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AE9B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513B33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1E6799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temelju članka 35. Zakona o predškolskom odgoju i obrazovanju („Narodne novine“, br. 10/97., 107/07., 94/13., 98/19. i 57/22.), članka 40. Statuta Dječjeg vrtića Krijesnica Gorjani i suglasnosti Osnivača, Upravno vijeće Dječjeg vrtića Krijesnica Gorjani na svojoj </w:t>
      </w:r>
      <w:r>
        <w:rPr>
          <w:rFonts w:hint="default" w:ascii="Cambria" w:hAnsi="Cambria"/>
          <w:sz w:val="24"/>
          <w:szCs w:val="24"/>
          <w:lang w:val="hr-HR"/>
        </w:rPr>
        <w:t xml:space="preserve">12. </w:t>
      </w:r>
      <w:r>
        <w:rPr>
          <w:rFonts w:ascii="Cambria" w:hAnsi="Cambria"/>
          <w:sz w:val="24"/>
          <w:szCs w:val="24"/>
        </w:rPr>
        <w:t xml:space="preserve"> sjednici održanoj </w:t>
      </w:r>
      <w:r>
        <w:rPr>
          <w:rFonts w:hint="default" w:ascii="Cambria" w:hAnsi="Cambria"/>
          <w:sz w:val="24"/>
          <w:szCs w:val="24"/>
          <w:lang w:val="hr-HR"/>
        </w:rPr>
        <w:t>17. lipnja 2026. godine</w:t>
      </w:r>
      <w:r>
        <w:rPr>
          <w:rFonts w:ascii="Cambria" w:hAnsi="Cambria"/>
          <w:sz w:val="24"/>
          <w:szCs w:val="24"/>
        </w:rPr>
        <w:t>, donijelo je:</w:t>
      </w:r>
    </w:p>
    <w:p w14:paraId="77352E9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9B2049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PLAN UPISA</w:t>
      </w:r>
    </w:p>
    <w:p w14:paraId="61B527F4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 202</w:t>
      </w:r>
      <w:r>
        <w:rPr>
          <w:rFonts w:hint="default" w:ascii="Cambria" w:hAnsi="Cambria"/>
          <w:b/>
          <w:bCs/>
          <w:sz w:val="24"/>
          <w:szCs w:val="24"/>
          <w:lang w:val="hr-HR"/>
        </w:rPr>
        <w:t>6</w:t>
      </w:r>
      <w:r>
        <w:rPr>
          <w:rFonts w:ascii="Cambria" w:hAnsi="Cambria"/>
          <w:b/>
          <w:bCs/>
          <w:sz w:val="24"/>
          <w:szCs w:val="24"/>
        </w:rPr>
        <w:t>./202</w:t>
      </w:r>
      <w:r>
        <w:rPr>
          <w:rFonts w:hint="default" w:ascii="Cambria" w:hAnsi="Cambria"/>
          <w:b/>
          <w:bCs/>
          <w:sz w:val="24"/>
          <w:szCs w:val="24"/>
          <w:lang w:val="hr-HR"/>
        </w:rPr>
        <w:t>7</w:t>
      </w:r>
      <w:r>
        <w:rPr>
          <w:rFonts w:ascii="Cambria" w:hAnsi="Cambria"/>
          <w:b/>
          <w:bCs/>
          <w:sz w:val="24"/>
          <w:szCs w:val="24"/>
        </w:rPr>
        <w:t>. PEDAGOŠKU GODINU</w:t>
      </w:r>
    </w:p>
    <w:p w14:paraId="1822789C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532206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Članak 1.</w:t>
      </w:r>
    </w:p>
    <w:p w14:paraId="3FDC5ED5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6E5A501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Dječji vrtić Krijesnica Gorjani planira upis djece u novu pedagošku godinu 202</w:t>
      </w:r>
      <w:r>
        <w:rPr>
          <w:rFonts w:hint="default" w:ascii="Cambria" w:hAnsi="Cambria"/>
          <w:sz w:val="24"/>
          <w:szCs w:val="24"/>
          <w:lang w:val="hr-HR"/>
        </w:rPr>
        <w:t>6</w:t>
      </w:r>
      <w:r>
        <w:rPr>
          <w:rFonts w:ascii="Cambria" w:hAnsi="Cambria"/>
          <w:sz w:val="24"/>
          <w:szCs w:val="24"/>
        </w:rPr>
        <w:t>./202</w:t>
      </w:r>
      <w:r>
        <w:rPr>
          <w:rFonts w:hint="default" w:ascii="Cambria" w:hAnsi="Cambria"/>
          <w:sz w:val="24"/>
          <w:szCs w:val="24"/>
          <w:lang w:val="hr-HR"/>
        </w:rPr>
        <w:t>7</w:t>
      </w:r>
      <w:r>
        <w:rPr>
          <w:rFonts w:ascii="Cambria" w:hAnsi="Cambria"/>
          <w:sz w:val="24"/>
          <w:szCs w:val="24"/>
        </w:rPr>
        <w:t>. godinu u sljedeće programe:</w:t>
      </w:r>
    </w:p>
    <w:p w14:paraId="38D4250D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Redoviti program odgoja, obrazovanja, zdravstvene zaštite, prehrane i socijalne skrbi djece u dobi od jedne godine života do polaska u osnovnu školu (jaslice i vrtić)</w:t>
      </w:r>
    </w:p>
    <w:p w14:paraId="49B7CB72">
      <w:pPr>
        <w:pStyle w:val="7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Djeca se u redoviti program upisuju kroz redovni upisni rok koji je planiran u </w:t>
      </w:r>
      <w:r>
        <w:rPr>
          <w:rFonts w:hint="default" w:ascii="Cambria" w:hAnsi="Cambria"/>
          <w:sz w:val="24"/>
          <w:szCs w:val="24"/>
          <w:lang w:val="hr-HR"/>
        </w:rPr>
        <w:t>svibnju</w:t>
      </w:r>
      <w:r>
        <w:rPr>
          <w:rFonts w:ascii="Cambria" w:hAnsi="Cambria"/>
          <w:sz w:val="24"/>
          <w:szCs w:val="24"/>
        </w:rPr>
        <w:t xml:space="preserve"> 202</w:t>
      </w:r>
      <w:r>
        <w:rPr>
          <w:rFonts w:hint="default" w:ascii="Cambria" w:hAnsi="Cambria"/>
          <w:sz w:val="24"/>
          <w:szCs w:val="24"/>
          <w:lang w:val="hr-HR"/>
        </w:rPr>
        <w:t>6</w:t>
      </w:r>
      <w:r>
        <w:rPr>
          <w:rFonts w:ascii="Cambria" w:hAnsi="Cambria"/>
          <w:sz w:val="24"/>
          <w:szCs w:val="24"/>
        </w:rPr>
        <w:t>. godine.</w:t>
      </w:r>
    </w:p>
    <w:p w14:paraId="61B1F408">
      <w:pPr>
        <w:pStyle w:val="7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upisni rok Dječji vrtić Krijesnica Gorjani objavljuje Javni poziv za upis djece u kojem navodi kada i na koji način se predaju zahtjevi za upis. </w:t>
      </w:r>
    </w:p>
    <w:p w14:paraId="00388445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predškole, odnosno javnih potreba za djecu u godini prije polaska u osnovnu školu koja nisu obuhvaćena redovitim programom predškolskog odgoja (u trajanju od 250 sati).</w:t>
      </w:r>
    </w:p>
    <w:p w14:paraId="6DF85561">
      <w:pPr>
        <w:pStyle w:val="7"/>
        <w:spacing w:after="0" w:line="240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Članak 2.</w:t>
      </w:r>
    </w:p>
    <w:p w14:paraId="1A673FDE">
      <w:pPr>
        <w:pStyle w:val="7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054A27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redovite programe Vrtić upisuje djecu do punog kapaciteta skupina sukladno Državnom pedagoškom standardu. </w:t>
      </w:r>
    </w:p>
    <w:p w14:paraId="1F23C7BA">
      <w:pPr>
        <w:tabs>
          <w:tab w:val="left" w:pos="72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Članak 3.</w:t>
      </w:r>
    </w:p>
    <w:p w14:paraId="454A53BA">
      <w:pPr>
        <w:pStyle w:val="7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8ECAC1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Prijavu za upis s potrebnom dokumentacijom podnosi roditelj, odnosno skrbnik djeteta.</w:t>
      </w:r>
    </w:p>
    <w:p w14:paraId="234E6EF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Prijava za upis se dostavlja Vrtiću:</w:t>
      </w:r>
    </w:p>
    <w:p w14:paraId="6104E57C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osobno na adresu: Bolokan 1, 31422 Gorjani,</w:t>
      </w:r>
    </w:p>
    <w:p w14:paraId="4FAA84FF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putem preporučene pošte na adresu: Bolokan 1, 31422 Gorjani,</w:t>
      </w:r>
    </w:p>
    <w:p w14:paraId="44571BAA">
      <w:pPr>
        <w:pStyle w:val="7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ili elektroničkom poštom na e-mail: </w:t>
      </w:r>
      <w:r>
        <w:fldChar w:fldCharType="begin"/>
      </w:r>
      <w:r>
        <w:instrText xml:space="preserve"> HYPERLINK "mailto:krijesnica.gorjani@gmail.com" </w:instrText>
      </w:r>
      <w:r>
        <w:fldChar w:fldCharType="separate"/>
      </w:r>
      <w:r>
        <w:rPr>
          <w:rStyle w:val="6"/>
          <w:rFonts w:ascii="Cambria" w:hAnsi="Cambria"/>
          <w:sz w:val="24"/>
          <w:szCs w:val="24"/>
        </w:rPr>
        <w:t>krijesnica.gorjani@gmail.com</w:t>
      </w:r>
      <w:r>
        <w:rPr>
          <w:rStyle w:val="6"/>
          <w:rFonts w:ascii="Cambria" w:hAnsi="Cambria"/>
          <w:sz w:val="24"/>
          <w:szCs w:val="24"/>
        </w:rPr>
        <w:fldChar w:fldCharType="end"/>
      </w:r>
      <w:r>
        <w:rPr>
          <w:rStyle w:val="6"/>
          <w:rFonts w:ascii="Cambria" w:hAnsi="Cambria"/>
          <w:sz w:val="24"/>
          <w:szCs w:val="24"/>
        </w:rPr>
        <w:t>.</w:t>
      </w:r>
    </w:p>
    <w:p w14:paraId="7B20F2E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2A95FA1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Članak 4.</w:t>
      </w:r>
    </w:p>
    <w:p w14:paraId="359309C0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F8C4CE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Postupak upisa u Dječji vrtić Krijesnica Gorjani provest će se u skladu s Pravilnikom o upisima i mjerilima upisa djece u Dječji vrtić Krijesnica Gorjani.</w:t>
      </w:r>
    </w:p>
    <w:p w14:paraId="20C6B3A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12C7568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Članak 5.</w:t>
      </w:r>
    </w:p>
    <w:p w14:paraId="7D0CF9DA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D968C0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ovu Odluku Dječjeg vrtića „Krijesnica Gorjani“ Općinsko vijeće Općine Gorjani dalo je suglasnost Zaključkom, KLASA: </w:t>
      </w:r>
      <w:r>
        <w:rPr>
          <w:rFonts w:hint="default" w:ascii="Cambria" w:hAnsi="Cambria"/>
          <w:sz w:val="24"/>
          <w:szCs w:val="24"/>
          <w:lang w:val="hr-HR"/>
        </w:rPr>
        <w:t>007-05/26-01/03</w:t>
      </w:r>
      <w:r>
        <w:rPr>
          <w:rFonts w:ascii="Cambria" w:hAnsi="Cambria"/>
          <w:sz w:val="24"/>
          <w:szCs w:val="24"/>
        </w:rPr>
        <w:t xml:space="preserve">, URBROJ: </w:t>
      </w:r>
      <w:r>
        <w:rPr>
          <w:rFonts w:hint="default" w:ascii="Cambria" w:hAnsi="Cambria"/>
          <w:sz w:val="24"/>
          <w:szCs w:val="24"/>
          <w:lang w:val="hr-HR"/>
        </w:rPr>
        <w:t>2158-21-03-26-2</w:t>
      </w:r>
      <w:r>
        <w:rPr>
          <w:rFonts w:ascii="Cambria" w:hAnsi="Cambria"/>
          <w:sz w:val="24"/>
          <w:szCs w:val="24"/>
        </w:rPr>
        <w:t xml:space="preserve">, od </w:t>
      </w:r>
      <w:r>
        <w:rPr>
          <w:rFonts w:hint="default" w:ascii="Cambria" w:hAnsi="Cambria"/>
          <w:sz w:val="24"/>
          <w:szCs w:val="24"/>
          <w:lang w:val="hr-HR"/>
        </w:rPr>
        <w:t xml:space="preserve">01. lipnja 2026. </w:t>
      </w:r>
      <w:r>
        <w:rPr>
          <w:rFonts w:ascii="Cambria" w:hAnsi="Cambria"/>
          <w:sz w:val="24"/>
          <w:szCs w:val="24"/>
        </w:rPr>
        <w:t>godine.</w:t>
      </w:r>
    </w:p>
    <w:p w14:paraId="6BF23E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7B12A1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Članak 6.</w:t>
      </w:r>
    </w:p>
    <w:p w14:paraId="49005E7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3D987D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Ova Odluka stupa na snagu danom objave na oglasnoj ploči Dječjeg vrtića.</w:t>
      </w:r>
    </w:p>
    <w:p w14:paraId="4A257BD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8DBF5D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D8A458E">
      <w:pPr>
        <w:spacing w:after="0" w:line="240" w:lineRule="auto"/>
        <w:jc w:val="both"/>
        <w:rPr>
          <w:rFonts w:hint="default"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</w:rPr>
        <w:t>KLASA:</w:t>
      </w:r>
      <w:r>
        <w:rPr>
          <w:rFonts w:hint="default" w:ascii="Cambria" w:hAnsi="Cambria"/>
          <w:sz w:val="24"/>
          <w:szCs w:val="24"/>
          <w:lang w:val="hr-HR"/>
        </w:rPr>
        <w:t>601-02/26-10/02</w:t>
      </w:r>
    </w:p>
    <w:p w14:paraId="443C7445">
      <w:pPr>
        <w:spacing w:after="0" w:line="240" w:lineRule="auto"/>
        <w:jc w:val="both"/>
        <w:rPr>
          <w:rFonts w:hint="default"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</w:rPr>
        <w:t>URBROJ:</w:t>
      </w:r>
      <w:r>
        <w:rPr>
          <w:rFonts w:hint="default" w:ascii="Cambria" w:hAnsi="Cambria"/>
          <w:sz w:val="24"/>
          <w:szCs w:val="24"/>
          <w:lang w:val="hr-HR"/>
        </w:rPr>
        <w:t>2158-21-1-02-26-3</w:t>
      </w:r>
    </w:p>
    <w:p w14:paraId="3F911956">
      <w:pPr>
        <w:spacing w:after="0" w:line="240" w:lineRule="auto"/>
        <w:jc w:val="both"/>
        <w:rPr>
          <w:rFonts w:hint="default"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</w:rPr>
        <w:t xml:space="preserve">Gorjani, </w:t>
      </w:r>
      <w:r>
        <w:rPr>
          <w:rFonts w:hint="default" w:ascii="Cambria" w:hAnsi="Cambria"/>
          <w:sz w:val="24"/>
          <w:szCs w:val="24"/>
          <w:lang w:val="hr-HR"/>
        </w:rPr>
        <w:t>2026.</w:t>
      </w:r>
    </w:p>
    <w:p w14:paraId="60CB1DE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0C94C98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Predsjednica Upravnog vijeća</w:t>
      </w:r>
    </w:p>
    <w:p w14:paraId="764CD392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Željka Florijančić, mag. oec</w:t>
      </w:r>
    </w:p>
    <w:p w14:paraId="64766025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21B2969D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</w:t>
      </w:r>
    </w:p>
    <w:p w14:paraId="37E72F9F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06ADD324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1F614974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5926F4B1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1E59AAC1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7D79A5E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Ova Odluka objavljena je na oglasnoj ploči Dječjeg vrtića „Krijesnica Gorjani“ dana </w:t>
      </w:r>
      <w:r>
        <w:rPr>
          <w:rFonts w:hint="default" w:ascii="Cambria" w:hAnsi="Cambria"/>
          <w:sz w:val="24"/>
          <w:szCs w:val="24"/>
          <w:lang w:val="hr-HR"/>
        </w:rPr>
        <w:t>18. lipnja</w:t>
      </w:r>
      <w:bookmarkStart w:id="0" w:name="_GoBack"/>
      <w:bookmarkEnd w:id="0"/>
      <w:r>
        <w:rPr>
          <w:rFonts w:hint="default" w:ascii="Cambria" w:hAnsi="Cambria"/>
          <w:sz w:val="24"/>
          <w:szCs w:val="24"/>
          <w:lang w:val="hr-HR"/>
        </w:rPr>
        <w:t xml:space="preserve"> 2026.</w:t>
      </w:r>
      <w:r>
        <w:rPr>
          <w:rFonts w:ascii="Cambria" w:hAnsi="Cambria"/>
          <w:sz w:val="24"/>
          <w:szCs w:val="24"/>
        </w:rPr>
        <w:t xml:space="preserve"> godine, a stupa na snagu dan</w:t>
      </w:r>
      <w:r>
        <w:rPr>
          <w:rFonts w:hint="default" w:ascii="Cambria" w:hAnsi="Cambria"/>
          <w:sz w:val="24"/>
          <w:szCs w:val="24"/>
          <w:lang w:val="hr-HR"/>
        </w:rPr>
        <w:t>om objave</w:t>
      </w:r>
      <w:r>
        <w:rPr>
          <w:rFonts w:ascii="Cambria" w:hAnsi="Cambria"/>
          <w:sz w:val="24"/>
          <w:szCs w:val="24"/>
        </w:rPr>
        <w:t>.</w:t>
      </w:r>
    </w:p>
    <w:p w14:paraId="3EDFBD02">
      <w:pPr>
        <w:spacing w:after="0"/>
        <w:rPr>
          <w:rFonts w:ascii="Cambria" w:hAnsi="Cambria"/>
          <w:sz w:val="24"/>
          <w:szCs w:val="24"/>
        </w:rPr>
      </w:pPr>
    </w:p>
    <w:p w14:paraId="2862C0E2">
      <w:pPr>
        <w:spacing w:after="0"/>
        <w:rPr>
          <w:rFonts w:ascii="Cambria" w:hAnsi="Cambria"/>
          <w:sz w:val="24"/>
          <w:szCs w:val="24"/>
        </w:rPr>
      </w:pPr>
    </w:p>
    <w:p w14:paraId="6F8E58B1">
      <w:pPr>
        <w:spacing w:after="0"/>
        <w:ind w:left="3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RAVNATELJICA DV „KRIJESNICA GORJANI“</w:t>
      </w:r>
    </w:p>
    <w:p w14:paraId="42ED8027">
      <w:pPr>
        <w:spacing w:after="0"/>
        <w:ind w:left="3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Marijana Vranić</w:t>
      </w:r>
    </w:p>
    <w:p w14:paraId="1EA367AB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7DCCC21D">
      <w:pPr>
        <w:spacing w:after="0" w:line="240" w:lineRule="auto"/>
        <w:ind w:left="424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</w:t>
      </w:r>
    </w:p>
    <w:p w14:paraId="333FDF2D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346198F1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6486B38F">
      <w:pPr>
        <w:spacing w:after="0"/>
        <w:ind w:left="3540"/>
        <w:jc w:val="center"/>
        <w:rPr>
          <w:rFonts w:ascii="Cambria" w:hAnsi="Cambria"/>
          <w:sz w:val="24"/>
          <w:szCs w:val="24"/>
        </w:rPr>
      </w:pPr>
    </w:p>
    <w:p w14:paraId="602B7022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14ED203E">
      <w:pPr>
        <w:spacing w:after="0" w:line="240" w:lineRule="auto"/>
        <w:ind w:left="4956"/>
        <w:jc w:val="center"/>
        <w:rPr>
          <w:rFonts w:ascii="Cambria" w:hAnsi="Cambria"/>
          <w:sz w:val="24"/>
          <w:szCs w:val="24"/>
        </w:rPr>
      </w:pPr>
    </w:p>
    <w:p w14:paraId="37D460A7">
      <w:pPr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8118">
    <w:pPr>
      <w:pStyle w:val="5"/>
    </w:pPr>
    <w:r>
      <w:drawing>
        <wp:inline distT="0" distB="0" distL="0" distR="0">
          <wp:extent cx="5761355" cy="853440"/>
          <wp:effectExtent l="0" t="0" r="0" b="3810"/>
          <wp:docPr id="2965811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581199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51284"/>
    <w:multiLevelType w:val="multilevel"/>
    <w:tmpl w:val="03551284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4AB47B9"/>
    <w:multiLevelType w:val="multilevel"/>
    <w:tmpl w:val="64AB47B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B0"/>
    <w:rsid w:val="00044948"/>
    <w:rsid w:val="002D11B3"/>
    <w:rsid w:val="00395B75"/>
    <w:rsid w:val="004418C9"/>
    <w:rsid w:val="004945BB"/>
    <w:rsid w:val="004B45F7"/>
    <w:rsid w:val="00504E34"/>
    <w:rsid w:val="00725479"/>
    <w:rsid w:val="007432D6"/>
    <w:rsid w:val="008351EA"/>
    <w:rsid w:val="009773D9"/>
    <w:rsid w:val="00A24661"/>
    <w:rsid w:val="00C34362"/>
    <w:rsid w:val="00CE76EF"/>
    <w:rsid w:val="00D05DDD"/>
    <w:rsid w:val="00D716B0"/>
    <w:rsid w:val="00E42F18"/>
    <w:rsid w:val="00F532DA"/>
    <w:rsid w:val="00FA1E30"/>
    <w:rsid w:val="00FB42F0"/>
    <w:rsid w:val="0EBE2FD0"/>
    <w:rsid w:val="116B5CEA"/>
    <w:rsid w:val="11B67C01"/>
    <w:rsid w:val="3E4120FC"/>
    <w:rsid w:val="457758FE"/>
    <w:rsid w:val="50FD3FB5"/>
    <w:rsid w:val="64B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Zaglavlje Char"/>
    <w:basedOn w:val="2"/>
    <w:link w:val="5"/>
    <w:qFormat/>
    <w:uiPriority w:val="99"/>
  </w:style>
  <w:style w:type="character" w:customStyle="1" w:styleId="10">
    <w:name w:val="Podnožje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2124</Characters>
  <Lines>17</Lines>
  <Paragraphs>4</Paragraphs>
  <TotalTime>124</TotalTime>
  <ScaleCrop>false</ScaleCrop>
  <LinksUpToDate>false</LinksUpToDate>
  <CharactersWithSpaces>2492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2025-07-17T06:36:00Z</dcterms:created>
  <dc:creator>Marko Hrga</dc:creator>
  <cp:lastModifiedBy>Krijesnica Gorjani</cp:lastModifiedBy>
  <cp:lastPrinted>2026-06-17T05:05:19Z</cp:lastPrinted>
  <dcterms:modified xsi:type="dcterms:W3CDTF">2026-06-17T05:05:47Z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16D52907105E44D1A908C81C306C9402_12</vt:lpwstr>
  </property>
</Properties>
</file>