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497D8">
      <w:pPr>
        <w:spacing w:after="0"/>
        <w:rPr>
          <w:rFonts w:eastAsia="Times New Roman" w:cs="Times New Roman"/>
          <w:szCs w:val="20"/>
          <w:lang w:eastAsia="hr-HR"/>
        </w:rPr>
      </w:pPr>
    </w:p>
    <w:p w14:paraId="3FA1B47D">
      <w:pPr>
        <w:autoSpaceDE w:val="0"/>
        <w:autoSpaceDN w:val="0"/>
        <w:adjustRightInd w:val="0"/>
        <w:spacing w:after="0"/>
        <w:jc w:val="both"/>
        <w:rPr>
          <w:rFonts w:cs="Times New Roman"/>
          <w:szCs w:val="20"/>
        </w:rPr>
      </w:pPr>
    </w:p>
    <w:p w14:paraId="3995EFE2">
      <w:pPr>
        <w:autoSpaceDE w:val="0"/>
        <w:autoSpaceDN w:val="0"/>
        <w:adjustRightInd w:val="0"/>
        <w:spacing w:after="0"/>
        <w:jc w:val="both"/>
        <w:rPr>
          <w:rFonts w:cs="Times New Roman"/>
          <w:szCs w:val="20"/>
        </w:rPr>
      </w:pPr>
      <w:r>
        <w:rPr>
          <w:rFonts w:cs="Times New Roman"/>
          <w:szCs w:val="20"/>
        </w:rPr>
        <w:t>Temeljem članka 42. Zakona o proračunu („Narodne novine“, broj 144/21), po prijedlogu ravnateljice Dječjeg vrtića Krijesnica Gorjani, Upravno vijeće Dječjeg vrtića Krijesnica Gorjani na svojoj</w:t>
      </w:r>
      <w:r>
        <w:rPr>
          <w:rFonts w:hint="default" w:cs="Times New Roman"/>
          <w:szCs w:val="20"/>
          <w:lang w:val="hr-HR"/>
        </w:rPr>
        <w:t xml:space="preserve"> 8. </w:t>
      </w:r>
      <w:r>
        <w:rPr>
          <w:rFonts w:cs="Times New Roman"/>
          <w:szCs w:val="20"/>
        </w:rPr>
        <w:t xml:space="preserve">sjednici, održanoj </w:t>
      </w:r>
      <w:r>
        <w:rPr>
          <w:rFonts w:hint="default" w:cs="Times New Roman"/>
          <w:szCs w:val="20"/>
          <w:lang w:val="hr-HR"/>
        </w:rPr>
        <w:t>31. ožujka 2026.</w:t>
      </w:r>
      <w:r>
        <w:rPr>
          <w:rFonts w:cs="Times New Roman"/>
          <w:szCs w:val="20"/>
        </w:rPr>
        <w:t xml:space="preserve"> godine donosi:</w:t>
      </w:r>
    </w:p>
    <w:p w14:paraId="48208E16">
      <w:pPr>
        <w:autoSpaceDE w:val="0"/>
        <w:autoSpaceDN w:val="0"/>
        <w:adjustRightInd w:val="0"/>
        <w:spacing w:after="0"/>
        <w:jc w:val="both"/>
        <w:rPr>
          <w:rFonts w:cs="Times New Roman"/>
          <w:szCs w:val="20"/>
        </w:rPr>
      </w:pPr>
    </w:p>
    <w:p w14:paraId="23F7CBCB">
      <w:pPr>
        <w:spacing w:after="0"/>
        <w:jc w:val="center"/>
        <w:rPr>
          <w:rFonts w:cs="Times New Roman"/>
          <w:b/>
          <w:bCs/>
          <w:sz w:val="28"/>
          <w:szCs w:val="28"/>
        </w:rPr>
      </w:pPr>
      <w:r>
        <w:rPr>
          <w:rFonts w:cs="Times New Roman"/>
          <w:b/>
          <w:bCs/>
          <w:sz w:val="28"/>
          <w:szCs w:val="28"/>
        </w:rPr>
        <w:t>Godišnje izvršenje financijskog plana Dječjeg vrtića Krijesnica Gorjani za 2025. godinu</w:t>
      </w:r>
    </w:p>
    <w:p w14:paraId="7451F080">
      <w:pPr>
        <w:spacing w:after="0"/>
        <w:rPr>
          <w:rFonts w:cs="Times New Roman"/>
          <w:szCs w:val="20"/>
        </w:rPr>
      </w:pPr>
    </w:p>
    <w:p w14:paraId="068462D4">
      <w:pPr>
        <w:spacing w:after="0"/>
        <w:jc w:val="center"/>
        <w:rPr>
          <w:rFonts w:cs="Times New Roman"/>
          <w:b/>
          <w:bCs/>
          <w:szCs w:val="20"/>
        </w:rPr>
      </w:pPr>
      <w:r>
        <w:rPr>
          <w:rFonts w:cs="Times New Roman"/>
          <w:b/>
          <w:bCs/>
          <w:szCs w:val="20"/>
        </w:rPr>
        <w:t>Članak 1.</w:t>
      </w:r>
    </w:p>
    <w:p w14:paraId="1FD00A1A">
      <w:pPr>
        <w:rPr>
          <w:rFonts w:cs="Times New Roman"/>
          <w:szCs w:val="20"/>
        </w:rPr>
      </w:pPr>
      <w:r>
        <w:rPr>
          <w:rFonts w:cs="Times New Roman"/>
          <w:szCs w:val="20"/>
        </w:rPr>
        <w:t>Polugodišnji izvještaj o izvršenju Dječjeg vrtića Krijesnica Gorjani za 2025. godinu (u daljnjem tekstu: Proračun) sadrži:</w:t>
      </w:r>
    </w:p>
    <w:p w14:paraId="0B204BEF">
      <w:pPr>
        <w:pStyle w:val="9"/>
        <w:numPr>
          <w:ilvl w:val="0"/>
          <w:numId w:val="1"/>
        </w:numPr>
        <w:spacing w:after="0" w:line="276" w:lineRule="auto"/>
        <w:ind w:left="360"/>
        <w:rPr>
          <w:rFonts w:ascii="Times New Roman" w:hAnsi="Times New Roman"/>
          <w:b/>
          <w:bCs/>
          <w:sz w:val="24"/>
          <w:szCs w:val="24"/>
        </w:rPr>
      </w:pPr>
      <w:r>
        <w:rPr>
          <w:rFonts w:ascii="Times New Roman" w:hAnsi="Times New Roman"/>
          <w:b/>
          <w:bCs/>
          <w:sz w:val="24"/>
          <w:szCs w:val="24"/>
        </w:rPr>
        <w:t>OPĆI DIO</w:t>
      </w:r>
    </w:p>
    <w:p w14:paraId="710DC40C">
      <w:pPr>
        <w:pStyle w:val="9"/>
        <w:numPr>
          <w:ilvl w:val="0"/>
          <w:numId w:val="2"/>
        </w:numPr>
        <w:spacing w:after="0"/>
        <w:ind w:left="284" w:hanging="284"/>
        <w:rPr>
          <w:rFonts w:ascii="Times New Roman" w:hAnsi="Times New Roman"/>
          <w:b/>
          <w:bCs/>
          <w:szCs w:val="20"/>
        </w:rPr>
      </w:pPr>
      <w:bookmarkStart w:id="0" w:name="_Hlk225155261"/>
      <w:r>
        <w:rPr>
          <w:rFonts w:ascii="Times New Roman" w:hAnsi="Times New Roman"/>
          <w:b/>
          <w:bCs/>
          <w:szCs w:val="20"/>
        </w:rPr>
        <w:t>RAČUN PRIHODA I RASHODA</w:t>
      </w:r>
    </w:p>
    <w:tbl>
      <w:tblPr>
        <w:tblStyle w:val="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1"/>
        <w:gridCol w:w="1300"/>
        <w:gridCol w:w="1300"/>
        <w:gridCol w:w="1300"/>
        <w:gridCol w:w="960"/>
        <w:gridCol w:w="960"/>
      </w:tblGrid>
      <w:tr w14:paraId="262D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505050"/>
          </w:tcPr>
          <w:p w14:paraId="593A6622">
            <w:pPr>
              <w:spacing w:after="0"/>
              <w:jc w:val="center"/>
              <w:rPr>
                <w:rFonts w:cs="Times New Roman"/>
                <w:b/>
                <w:color w:val="FFFFFF"/>
                <w:sz w:val="16"/>
                <w:szCs w:val="18"/>
              </w:rPr>
            </w:pPr>
            <w:r>
              <w:rPr>
                <w:rFonts w:cs="Times New Roman"/>
                <w:b/>
                <w:color w:val="FFFFFF"/>
                <w:sz w:val="16"/>
                <w:szCs w:val="18"/>
              </w:rPr>
              <w:t>OPIS</w:t>
            </w:r>
          </w:p>
        </w:tc>
        <w:tc>
          <w:tcPr>
            <w:tcW w:w="1300" w:type="dxa"/>
            <w:shd w:val="clear" w:color="auto" w:fill="505050"/>
          </w:tcPr>
          <w:p w14:paraId="306D1339">
            <w:pPr>
              <w:spacing w:after="0"/>
              <w:jc w:val="center"/>
              <w:rPr>
                <w:rFonts w:cs="Times New Roman"/>
                <w:b/>
                <w:color w:val="FFFFFF"/>
                <w:sz w:val="16"/>
                <w:szCs w:val="18"/>
              </w:rPr>
            </w:pPr>
            <w:r>
              <w:rPr>
                <w:rFonts w:cs="Times New Roman"/>
                <w:b/>
                <w:color w:val="FFFFFF"/>
                <w:sz w:val="16"/>
                <w:szCs w:val="18"/>
              </w:rPr>
              <w:t>OSTVARENJE 01.01.2024 - 31.12.2024.</w:t>
            </w:r>
          </w:p>
        </w:tc>
        <w:tc>
          <w:tcPr>
            <w:tcW w:w="1300" w:type="dxa"/>
            <w:shd w:val="clear" w:color="auto" w:fill="505050"/>
          </w:tcPr>
          <w:p w14:paraId="6387489F">
            <w:pPr>
              <w:spacing w:after="0"/>
              <w:jc w:val="center"/>
              <w:rPr>
                <w:rFonts w:cs="Times New Roman"/>
                <w:b/>
                <w:color w:val="FFFFFF"/>
                <w:sz w:val="16"/>
                <w:szCs w:val="18"/>
              </w:rPr>
            </w:pPr>
            <w:r>
              <w:rPr>
                <w:rFonts w:cs="Times New Roman"/>
                <w:b/>
                <w:color w:val="FFFFFF"/>
                <w:sz w:val="16"/>
                <w:szCs w:val="18"/>
              </w:rPr>
              <w:t>I. IZMJENE I DOPUNE FINANCIJSKOG PLANA ZA 2025.G.</w:t>
            </w:r>
          </w:p>
        </w:tc>
        <w:tc>
          <w:tcPr>
            <w:tcW w:w="1300" w:type="dxa"/>
            <w:shd w:val="clear" w:color="auto" w:fill="505050"/>
          </w:tcPr>
          <w:p w14:paraId="57F9F093">
            <w:pPr>
              <w:spacing w:after="0"/>
              <w:jc w:val="center"/>
              <w:rPr>
                <w:rFonts w:cs="Times New Roman"/>
                <w:b/>
                <w:color w:val="FFFFFF"/>
                <w:sz w:val="16"/>
                <w:szCs w:val="18"/>
              </w:rPr>
            </w:pPr>
            <w:r>
              <w:rPr>
                <w:rFonts w:cs="Times New Roman"/>
                <w:b/>
                <w:color w:val="FFFFFF"/>
                <w:sz w:val="16"/>
                <w:szCs w:val="18"/>
              </w:rPr>
              <w:t>OSTVARENJE 1.1.2025 - 31.12.2025</w:t>
            </w:r>
          </w:p>
        </w:tc>
        <w:tc>
          <w:tcPr>
            <w:tcW w:w="960" w:type="dxa"/>
            <w:shd w:val="clear" w:color="auto" w:fill="505050"/>
          </w:tcPr>
          <w:p w14:paraId="2A8F1810">
            <w:pPr>
              <w:spacing w:after="0"/>
              <w:jc w:val="center"/>
              <w:rPr>
                <w:rFonts w:cs="Times New Roman"/>
                <w:b/>
                <w:color w:val="FFFFFF"/>
                <w:sz w:val="16"/>
                <w:szCs w:val="18"/>
              </w:rPr>
            </w:pPr>
            <w:r>
              <w:rPr>
                <w:rFonts w:cs="Times New Roman"/>
                <w:b/>
                <w:color w:val="FFFFFF"/>
                <w:sz w:val="16"/>
                <w:szCs w:val="18"/>
              </w:rPr>
              <w:t>INDEKS 4/2</w:t>
            </w:r>
          </w:p>
        </w:tc>
        <w:tc>
          <w:tcPr>
            <w:tcW w:w="960" w:type="dxa"/>
            <w:shd w:val="clear" w:color="auto" w:fill="505050"/>
          </w:tcPr>
          <w:p w14:paraId="4E9ADD6D">
            <w:pPr>
              <w:spacing w:after="0"/>
              <w:jc w:val="center"/>
              <w:rPr>
                <w:rFonts w:cs="Times New Roman"/>
                <w:b/>
                <w:color w:val="FFFFFF"/>
                <w:sz w:val="16"/>
                <w:szCs w:val="18"/>
              </w:rPr>
            </w:pPr>
            <w:r>
              <w:rPr>
                <w:rFonts w:cs="Times New Roman"/>
                <w:b/>
                <w:color w:val="FFFFFF"/>
                <w:sz w:val="16"/>
                <w:szCs w:val="18"/>
              </w:rPr>
              <w:t>INDEKS 4/3</w:t>
            </w:r>
          </w:p>
        </w:tc>
      </w:tr>
      <w:tr w14:paraId="6381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505050"/>
          </w:tcPr>
          <w:p w14:paraId="2F1B3249">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4164E66C">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56E89726">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33FB6572">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4E6F9BAF">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2AB4572D">
            <w:pPr>
              <w:spacing w:after="0"/>
              <w:jc w:val="center"/>
              <w:rPr>
                <w:rFonts w:cs="Times New Roman"/>
                <w:b/>
                <w:color w:val="FFFFFF"/>
                <w:sz w:val="16"/>
                <w:szCs w:val="18"/>
              </w:rPr>
            </w:pPr>
            <w:r>
              <w:rPr>
                <w:rFonts w:cs="Times New Roman"/>
                <w:b/>
                <w:color w:val="FFFFFF"/>
                <w:sz w:val="16"/>
                <w:szCs w:val="18"/>
              </w:rPr>
              <w:t>6</w:t>
            </w:r>
          </w:p>
        </w:tc>
      </w:tr>
      <w:tr w14:paraId="2182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3AAB8443">
            <w:pPr>
              <w:spacing w:after="0"/>
              <w:rPr>
                <w:rFonts w:cs="Times New Roman"/>
                <w:sz w:val="18"/>
                <w:szCs w:val="18"/>
              </w:rPr>
            </w:pPr>
            <w:r>
              <w:rPr>
                <w:rFonts w:cs="Times New Roman"/>
                <w:sz w:val="18"/>
                <w:szCs w:val="18"/>
              </w:rPr>
              <w:t>Prihodi poslovanja</w:t>
            </w:r>
          </w:p>
        </w:tc>
        <w:tc>
          <w:tcPr>
            <w:tcW w:w="1300" w:type="dxa"/>
          </w:tcPr>
          <w:p w14:paraId="60FDE2E4">
            <w:pPr>
              <w:spacing w:after="0"/>
              <w:jc w:val="right"/>
              <w:rPr>
                <w:rFonts w:cs="Times New Roman"/>
                <w:sz w:val="18"/>
                <w:szCs w:val="18"/>
              </w:rPr>
            </w:pPr>
            <w:r>
              <w:rPr>
                <w:rFonts w:cs="Times New Roman"/>
                <w:sz w:val="18"/>
                <w:szCs w:val="18"/>
              </w:rPr>
              <w:t>226.536,92</w:t>
            </w:r>
          </w:p>
        </w:tc>
        <w:tc>
          <w:tcPr>
            <w:tcW w:w="1300" w:type="dxa"/>
          </w:tcPr>
          <w:p w14:paraId="06F63BE5">
            <w:pPr>
              <w:spacing w:after="0"/>
              <w:jc w:val="right"/>
              <w:rPr>
                <w:rFonts w:cs="Times New Roman"/>
                <w:sz w:val="18"/>
                <w:szCs w:val="18"/>
              </w:rPr>
            </w:pPr>
            <w:r>
              <w:rPr>
                <w:rFonts w:cs="Times New Roman"/>
                <w:sz w:val="18"/>
                <w:szCs w:val="18"/>
              </w:rPr>
              <w:t>319.321,28</w:t>
            </w:r>
          </w:p>
        </w:tc>
        <w:tc>
          <w:tcPr>
            <w:tcW w:w="1300" w:type="dxa"/>
          </w:tcPr>
          <w:p w14:paraId="2F64655B">
            <w:pPr>
              <w:spacing w:after="0"/>
              <w:jc w:val="right"/>
              <w:rPr>
                <w:rFonts w:cs="Times New Roman"/>
                <w:sz w:val="18"/>
                <w:szCs w:val="18"/>
              </w:rPr>
            </w:pPr>
            <w:r>
              <w:rPr>
                <w:rFonts w:cs="Times New Roman"/>
                <w:sz w:val="18"/>
                <w:szCs w:val="18"/>
              </w:rPr>
              <w:t>217.112,19</w:t>
            </w:r>
          </w:p>
        </w:tc>
        <w:tc>
          <w:tcPr>
            <w:tcW w:w="960" w:type="dxa"/>
          </w:tcPr>
          <w:p w14:paraId="3991317F">
            <w:pPr>
              <w:spacing w:after="0"/>
              <w:jc w:val="right"/>
              <w:rPr>
                <w:rFonts w:cs="Times New Roman"/>
                <w:sz w:val="18"/>
                <w:szCs w:val="18"/>
              </w:rPr>
            </w:pPr>
            <w:r>
              <w:rPr>
                <w:rFonts w:cs="Times New Roman"/>
                <w:sz w:val="18"/>
                <w:szCs w:val="18"/>
              </w:rPr>
              <w:t>95,84%</w:t>
            </w:r>
          </w:p>
        </w:tc>
        <w:tc>
          <w:tcPr>
            <w:tcW w:w="960" w:type="dxa"/>
          </w:tcPr>
          <w:p w14:paraId="12249C06">
            <w:pPr>
              <w:spacing w:after="0"/>
              <w:jc w:val="right"/>
              <w:rPr>
                <w:rFonts w:cs="Times New Roman"/>
                <w:sz w:val="18"/>
                <w:szCs w:val="18"/>
              </w:rPr>
            </w:pPr>
            <w:r>
              <w:rPr>
                <w:rFonts w:cs="Times New Roman"/>
                <w:sz w:val="18"/>
                <w:szCs w:val="18"/>
              </w:rPr>
              <w:t>67,99%</w:t>
            </w:r>
          </w:p>
        </w:tc>
      </w:tr>
      <w:tr w14:paraId="4023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1CBFDAD4">
            <w:pPr>
              <w:spacing w:after="0"/>
              <w:rPr>
                <w:rFonts w:cs="Times New Roman"/>
                <w:b/>
                <w:sz w:val="18"/>
                <w:szCs w:val="18"/>
              </w:rPr>
            </w:pPr>
            <w:r>
              <w:rPr>
                <w:rFonts w:cs="Times New Roman"/>
                <w:b/>
                <w:sz w:val="18"/>
                <w:szCs w:val="18"/>
              </w:rPr>
              <w:t>UKUPNO PRIHODI</w:t>
            </w:r>
          </w:p>
        </w:tc>
        <w:tc>
          <w:tcPr>
            <w:tcW w:w="1300" w:type="dxa"/>
          </w:tcPr>
          <w:p w14:paraId="073AB330">
            <w:pPr>
              <w:spacing w:after="0"/>
              <w:jc w:val="right"/>
              <w:rPr>
                <w:rFonts w:cs="Times New Roman"/>
                <w:b/>
                <w:sz w:val="18"/>
                <w:szCs w:val="18"/>
              </w:rPr>
            </w:pPr>
            <w:r>
              <w:rPr>
                <w:rFonts w:cs="Times New Roman"/>
                <w:b/>
                <w:sz w:val="18"/>
                <w:szCs w:val="18"/>
              </w:rPr>
              <w:t>226.536,92</w:t>
            </w:r>
          </w:p>
        </w:tc>
        <w:tc>
          <w:tcPr>
            <w:tcW w:w="1300" w:type="dxa"/>
          </w:tcPr>
          <w:p w14:paraId="71F8E671">
            <w:pPr>
              <w:spacing w:after="0"/>
              <w:jc w:val="right"/>
              <w:rPr>
                <w:rFonts w:cs="Times New Roman"/>
                <w:b/>
                <w:sz w:val="18"/>
                <w:szCs w:val="18"/>
              </w:rPr>
            </w:pPr>
            <w:r>
              <w:rPr>
                <w:rFonts w:cs="Times New Roman"/>
                <w:b/>
                <w:sz w:val="18"/>
                <w:szCs w:val="18"/>
              </w:rPr>
              <w:t>319.321,28</w:t>
            </w:r>
          </w:p>
        </w:tc>
        <w:tc>
          <w:tcPr>
            <w:tcW w:w="1300" w:type="dxa"/>
          </w:tcPr>
          <w:p w14:paraId="74AD6B1E">
            <w:pPr>
              <w:spacing w:after="0"/>
              <w:jc w:val="right"/>
              <w:rPr>
                <w:rFonts w:cs="Times New Roman"/>
                <w:b/>
                <w:sz w:val="18"/>
                <w:szCs w:val="18"/>
              </w:rPr>
            </w:pPr>
            <w:r>
              <w:rPr>
                <w:rFonts w:cs="Times New Roman"/>
                <w:b/>
                <w:sz w:val="18"/>
                <w:szCs w:val="18"/>
              </w:rPr>
              <w:t>217.112,19</w:t>
            </w:r>
          </w:p>
        </w:tc>
        <w:tc>
          <w:tcPr>
            <w:tcW w:w="960" w:type="dxa"/>
          </w:tcPr>
          <w:p w14:paraId="3BF357A8">
            <w:pPr>
              <w:spacing w:after="0"/>
              <w:jc w:val="right"/>
              <w:rPr>
                <w:rFonts w:cs="Times New Roman"/>
                <w:b/>
                <w:sz w:val="18"/>
                <w:szCs w:val="18"/>
              </w:rPr>
            </w:pPr>
            <w:r>
              <w:rPr>
                <w:rFonts w:cs="Times New Roman"/>
                <w:b/>
                <w:sz w:val="18"/>
                <w:szCs w:val="18"/>
              </w:rPr>
              <w:t>95,84%</w:t>
            </w:r>
          </w:p>
        </w:tc>
        <w:tc>
          <w:tcPr>
            <w:tcW w:w="960" w:type="dxa"/>
          </w:tcPr>
          <w:p w14:paraId="0176A851">
            <w:pPr>
              <w:spacing w:after="0"/>
              <w:jc w:val="right"/>
              <w:rPr>
                <w:rFonts w:cs="Times New Roman"/>
                <w:b/>
                <w:sz w:val="18"/>
                <w:szCs w:val="18"/>
              </w:rPr>
            </w:pPr>
            <w:r>
              <w:rPr>
                <w:rFonts w:cs="Times New Roman"/>
                <w:b/>
                <w:sz w:val="18"/>
                <w:szCs w:val="18"/>
              </w:rPr>
              <w:t>67,99%</w:t>
            </w:r>
          </w:p>
        </w:tc>
      </w:tr>
      <w:tr w14:paraId="2E14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3D83DA90">
            <w:pPr>
              <w:spacing w:after="0"/>
              <w:rPr>
                <w:rFonts w:cs="Times New Roman"/>
                <w:sz w:val="18"/>
                <w:szCs w:val="18"/>
              </w:rPr>
            </w:pPr>
            <w:r>
              <w:rPr>
                <w:rFonts w:cs="Times New Roman"/>
                <w:sz w:val="18"/>
                <w:szCs w:val="18"/>
              </w:rPr>
              <w:t>Rashodi poslovanja</w:t>
            </w:r>
          </w:p>
        </w:tc>
        <w:tc>
          <w:tcPr>
            <w:tcW w:w="1300" w:type="dxa"/>
          </w:tcPr>
          <w:p w14:paraId="066499DD">
            <w:pPr>
              <w:spacing w:after="0"/>
              <w:jc w:val="right"/>
              <w:rPr>
                <w:rFonts w:cs="Times New Roman"/>
                <w:sz w:val="18"/>
                <w:szCs w:val="18"/>
              </w:rPr>
            </w:pPr>
            <w:r>
              <w:rPr>
                <w:rFonts w:cs="Times New Roman"/>
                <w:sz w:val="18"/>
                <w:szCs w:val="18"/>
              </w:rPr>
              <w:t>218.938,92</w:t>
            </w:r>
          </w:p>
        </w:tc>
        <w:tc>
          <w:tcPr>
            <w:tcW w:w="1300" w:type="dxa"/>
          </w:tcPr>
          <w:p w14:paraId="5C6F54B4">
            <w:pPr>
              <w:spacing w:after="0"/>
              <w:jc w:val="right"/>
              <w:rPr>
                <w:rFonts w:cs="Times New Roman"/>
                <w:sz w:val="18"/>
                <w:szCs w:val="18"/>
              </w:rPr>
            </w:pPr>
            <w:r>
              <w:rPr>
                <w:rFonts w:cs="Times New Roman"/>
                <w:sz w:val="18"/>
                <w:szCs w:val="18"/>
              </w:rPr>
              <w:t>324.250,00</w:t>
            </w:r>
          </w:p>
        </w:tc>
        <w:tc>
          <w:tcPr>
            <w:tcW w:w="1300" w:type="dxa"/>
          </w:tcPr>
          <w:p w14:paraId="361157AE">
            <w:pPr>
              <w:spacing w:after="0"/>
              <w:jc w:val="right"/>
              <w:rPr>
                <w:rFonts w:cs="Times New Roman"/>
                <w:sz w:val="18"/>
                <w:szCs w:val="18"/>
              </w:rPr>
            </w:pPr>
            <w:r>
              <w:rPr>
                <w:rFonts w:cs="Times New Roman"/>
                <w:sz w:val="18"/>
                <w:szCs w:val="18"/>
              </w:rPr>
              <w:t>238.808,55</w:t>
            </w:r>
          </w:p>
        </w:tc>
        <w:tc>
          <w:tcPr>
            <w:tcW w:w="960" w:type="dxa"/>
          </w:tcPr>
          <w:p w14:paraId="525D8354">
            <w:pPr>
              <w:spacing w:after="0"/>
              <w:jc w:val="right"/>
              <w:rPr>
                <w:rFonts w:cs="Times New Roman"/>
                <w:sz w:val="18"/>
                <w:szCs w:val="18"/>
              </w:rPr>
            </w:pPr>
            <w:r>
              <w:rPr>
                <w:rFonts w:cs="Times New Roman"/>
                <w:sz w:val="18"/>
                <w:szCs w:val="18"/>
              </w:rPr>
              <w:t>109,08%</w:t>
            </w:r>
          </w:p>
        </w:tc>
        <w:tc>
          <w:tcPr>
            <w:tcW w:w="960" w:type="dxa"/>
          </w:tcPr>
          <w:p w14:paraId="6884148A">
            <w:pPr>
              <w:spacing w:after="0"/>
              <w:jc w:val="right"/>
              <w:rPr>
                <w:rFonts w:cs="Times New Roman"/>
                <w:sz w:val="18"/>
                <w:szCs w:val="18"/>
              </w:rPr>
            </w:pPr>
            <w:r>
              <w:rPr>
                <w:rFonts w:cs="Times New Roman"/>
                <w:sz w:val="18"/>
                <w:szCs w:val="18"/>
              </w:rPr>
              <w:t>73,65%</w:t>
            </w:r>
          </w:p>
        </w:tc>
      </w:tr>
      <w:tr w14:paraId="62CC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733A4F14">
            <w:pPr>
              <w:spacing w:after="0"/>
              <w:rPr>
                <w:rFonts w:cs="Times New Roman"/>
                <w:sz w:val="18"/>
                <w:szCs w:val="18"/>
              </w:rPr>
            </w:pPr>
            <w:r>
              <w:rPr>
                <w:rFonts w:cs="Times New Roman"/>
                <w:sz w:val="18"/>
                <w:szCs w:val="18"/>
              </w:rPr>
              <w:t>Rashodi za nabavu nefinancijske imovine</w:t>
            </w:r>
          </w:p>
        </w:tc>
        <w:tc>
          <w:tcPr>
            <w:tcW w:w="1300" w:type="dxa"/>
          </w:tcPr>
          <w:p w14:paraId="1EF89C11">
            <w:pPr>
              <w:spacing w:after="0"/>
              <w:jc w:val="right"/>
              <w:rPr>
                <w:rFonts w:cs="Times New Roman"/>
                <w:sz w:val="18"/>
                <w:szCs w:val="18"/>
              </w:rPr>
            </w:pPr>
            <w:r>
              <w:rPr>
                <w:rFonts w:cs="Times New Roman"/>
                <w:sz w:val="18"/>
                <w:szCs w:val="18"/>
              </w:rPr>
              <w:t>0,00</w:t>
            </w:r>
          </w:p>
        </w:tc>
        <w:tc>
          <w:tcPr>
            <w:tcW w:w="1300" w:type="dxa"/>
          </w:tcPr>
          <w:p w14:paraId="4287FDEF">
            <w:pPr>
              <w:spacing w:after="0"/>
              <w:jc w:val="right"/>
              <w:rPr>
                <w:rFonts w:cs="Times New Roman"/>
                <w:sz w:val="18"/>
                <w:szCs w:val="18"/>
              </w:rPr>
            </w:pPr>
            <w:r>
              <w:rPr>
                <w:rFonts w:cs="Times New Roman"/>
                <w:sz w:val="18"/>
                <w:szCs w:val="18"/>
              </w:rPr>
              <w:t>3.000,00</w:t>
            </w:r>
          </w:p>
        </w:tc>
        <w:tc>
          <w:tcPr>
            <w:tcW w:w="1300" w:type="dxa"/>
          </w:tcPr>
          <w:p w14:paraId="762597C8">
            <w:pPr>
              <w:spacing w:after="0"/>
              <w:jc w:val="right"/>
              <w:rPr>
                <w:rFonts w:cs="Times New Roman"/>
                <w:sz w:val="18"/>
                <w:szCs w:val="18"/>
              </w:rPr>
            </w:pPr>
            <w:r>
              <w:rPr>
                <w:rFonts w:cs="Times New Roman"/>
                <w:sz w:val="18"/>
                <w:szCs w:val="18"/>
              </w:rPr>
              <w:t>99,99</w:t>
            </w:r>
          </w:p>
        </w:tc>
        <w:tc>
          <w:tcPr>
            <w:tcW w:w="960" w:type="dxa"/>
          </w:tcPr>
          <w:p w14:paraId="1B3CCB52">
            <w:pPr>
              <w:spacing w:after="0"/>
              <w:jc w:val="right"/>
              <w:rPr>
                <w:rFonts w:cs="Times New Roman"/>
                <w:sz w:val="18"/>
                <w:szCs w:val="18"/>
              </w:rPr>
            </w:pPr>
          </w:p>
        </w:tc>
        <w:tc>
          <w:tcPr>
            <w:tcW w:w="960" w:type="dxa"/>
          </w:tcPr>
          <w:p w14:paraId="0650BF6A">
            <w:pPr>
              <w:spacing w:after="0"/>
              <w:jc w:val="right"/>
              <w:rPr>
                <w:rFonts w:cs="Times New Roman"/>
                <w:sz w:val="18"/>
                <w:szCs w:val="18"/>
              </w:rPr>
            </w:pPr>
            <w:r>
              <w:rPr>
                <w:rFonts w:cs="Times New Roman"/>
                <w:sz w:val="18"/>
                <w:szCs w:val="18"/>
              </w:rPr>
              <w:t>3,33%</w:t>
            </w:r>
          </w:p>
        </w:tc>
      </w:tr>
      <w:tr w14:paraId="37D8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487FF1AC">
            <w:pPr>
              <w:spacing w:after="0"/>
              <w:rPr>
                <w:rFonts w:cs="Times New Roman"/>
                <w:b/>
                <w:sz w:val="18"/>
                <w:szCs w:val="18"/>
              </w:rPr>
            </w:pPr>
            <w:r>
              <w:rPr>
                <w:rFonts w:cs="Times New Roman"/>
                <w:b/>
                <w:sz w:val="18"/>
                <w:szCs w:val="18"/>
              </w:rPr>
              <w:t>UKUPNO RASHODI</w:t>
            </w:r>
          </w:p>
        </w:tc>
        <w:tc>
          <w:tcPr>
            <w:tcW w:w="1300" w:type="dxa"/>
          </w:tcPr>
          <w:p w14:paraId="6F673171">
            <w:pPr>
              <w:spacing w:after="0"/>
              <w:jc w:val="right"/>
              <w:rPr>
                <w:rFonts w:cs="Times New Roman"/>
                <w:b/>
                <w:sz w:val="18"/>
                <w:szCs w:val="18"/>
              </w:rPr>
            </w:pPr>
            <w:r>
              <w:rPr>
                <w:rFonts w:cs="Times New Roman"/>
                <w:b/>
                <w:sz w:val="18"/>
                <w:szCs w:val="18"/>
              </w:rPr>
              <w:t>218.938,92</w:t>
            </w:r>
          </w:p>
        </w:tc>
        <w:tc>
          <w:tcPr>
            <w:tcW w:w="1300" w:type="dxa"/>
          </w:tcPr>
          <w:p w14:paraId="64E0B3B6">
            <w:pPr>
              <w:spacing w:after="0"/>
              <w:jc w:val="right"/>
              <w:rPr>
                <w:rFonts w:cs="Times New Roman"/>
                <w:b/>
                <w:sz w:val="18"/>
                <w:szCs w:val="18"/>
              </w:rPr>
            </w:pPr>
            <w:r>
              <w:rPr>
                <w:rFonts w:cs="Times New Roman"/>
                <w:b/>
                <w:sz w:val="18"/>
                <w:szCs w:val="18"/>
              </w:rPr>
              <w:t>327.250,00</w:t>
            </w:r>
          </w:p>
        </w:tc>
        <w:tc>
          <w:tcPr>
            <w:tcW w:w="1300" w:type="dxa"/>
          </w:tcPr>
          <w:p w14:paraId="1B5B2A1B">
            <w:pPr>
              <w:spacing w:after="0"/>
              <w:jc w:val="right"/>
              <w:rPr>
                <w:rFonts w:cs="Times New Roman"/>
                <w:b/>
                <w:sz w:val="18"/>
                <w:szCs w:val="18"/>
              </w:rPr>
            </w:pPr>
            <w:r>
              <w:rPr>
                <w:rFonts w:cs="Times New Roman"/>
                <w:b/>
                <w:sz w:val="18"/>
                <w:szCs w:val="18"/>
              </w:rPr>
              <w:t>238.908,54</w:t>
            </w:r>
          </w:p>
        </w:tc>
        <w:tc>
          <w:tcPr>
            <w:tcW w:w="960" w:type="dxa"/>
          </w:tcPr>
          <w:p w14:paraId="136B113F">
            <w:pPr>
              <w:spacing w:after="0"/>
              <w:jc w:val="right"/>
              <w:rPr>
                <w:rFonts w:cs="Times New Roman"/>
                <w:b/>
                <w:sz w:val="18"/>
                <w:szCs w:val="18"/>
              </w:rPr>
            </w:pPr>
            <w:r>
              <w:rPr>
                <w:rFonts w:cs="Times New Roman"/>
                <w:b/>
                <w:sz w:val="18"/>
                <w:szCs w:val="18"/>
              </w:rPr>
              <w:t>109,12%</w:t>
            </w:r>
          </w:p>
        </w:tc>
        <w:tc>
          <w:tcPr>
            <w:tcW w:w="960" w:type="dxa"/>
          </w:tcPr>
          <w:p w14:paraId="0D8163A6">
            <w:pPr>
              <w:spacing w:after="0"/>
              <w:jc w:val="right"/>
              <w:rPr>
                <w:rFonts w:cs="Times New Roman"/>
                <w:b/>
                <w:sz w:val="18"/>
                <w:szCs w:val="18"/>
              </w:rPr>
            </w:pPr>
            <w:r>
              <w:rPr>
                <w:rFonts w:cs="Times New Roman"/>
                <w:b/>
                <w:sz w:val="18"/>
                <w:szCs w:val="18"/>
              </w:rPr>
              <w:t>73,00%</w:t>
            </w:r>
          </w:p>
        </w:tc>
      </w:tr>
      <w:tr w14:paraId="4DE5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11" w:type="dxa"/>
            <w:shd w:val="clear" w:color="auto" w:fill="FFE699"/>
            <w:vAlign w:val="center"/>
          </w:tcPr>
          <w:p w14:paraId="09EF0538">
            <w:pPr>
              <w:spacing w:after="0"/>
              <w:rPr>
                <w:rFonts w:cs="Times New Roman"/>
                <w:b/>
                <w:sz w:val="16"/>
                <w:szCs w:val="18"/>
              </w:rPr>
            </w:pPr>
            <w:r>
              <w:rPr>
                <w:rFonts w:cs="Times New Roman"/>
                <w:b/>
                <w:sz w:val="16"/>
                <w:szCs w:val="18"/>
              </w:rPr>
              <w:t>RAZLIKA VIŠAK/MANJAK</w:t>
            </w:r>
          </w:p>
        </w:tc>
        <w:tc>
          <w:tcPr>
            <w:tcW w:w="1300" w:type="dxa"/>
            <w:shd w:val="clear" w:color="auto" w:fill="FFE699"/>
            <w:vAlign w:val="center"/>
          </w:tcPr>
          <w:p w14:paraId="31A7EBE5">
            <w:pPr>
              <w:spacing w:after="0"/>
              <w:jc w:val="right"/>
              <w:rPr>
                <w:rFonts w:cs="Times New Roman"/>
                <w:b/>
                <w:sz w:val="16"/>
                <w:szCs w:val="18"/>
              </w:rPr>
            </w:pPr>
            <w:r>
              <w:rPr>
                <w:rFonts w:cs="Times New Roman"/>
                <w:b/>
                <w:sz w:val="16"/>
                <w:szCs w:val="18"/>
              </w:rPr>
              <w:t>7.598,00</w:t>
            </w:r>
          </w:p>
        </w:tc>
        <w:tc>
          <w:tcPr>
            <w:tcW w:w="1300" w:type="dxa"/>
            <w:shd w:val="clear" w:color="auto" w:fill="FFE699"/>
            <w:vAlign w:val="center"/>
          </w:tcPr>
          <w:p w14:paraId="12116CA9">
            <w:pPr>
              <w:spacing w:after="0"/>
              <w:jc w:val="right"/>
              <w:rPr>
                <w:rFonts w:cs="Times New Roman"/>
                <w:b/>
                <w:sz w:val="16"/>
                <w:szCs w:val="18"/>
              </w:rPr>
            </w:pPr>
            <w:r>
              <w:rPr>
                <w:rFonts w:cs="Times New Roman"/>
                <w:b/>
                <w:sz w:val="16"/>
                <w:szCs w:val="18"/>
              </w:rPr>
              <w:t>-7.928,72</w:t>
            </w:r>
          </w:p>
        </w:tc>
        <w:tc>
          <w:tcPr>
            <w:tcW w:w="1300" w:type="dxa"/>
            <w:shd w:val="clear" w:color="auto" w:fill="FFE699"/>
            <w:vAlign w:val="center"/>
          </w:tcPr>
          <w:p w14:paraId="41825946">
            <w:pPr>
              <w:spacing w:after="0"/>
              <w:jc w:val="right"/>
              <w:rPr>
                <w:rFonts w:cs="Times New Roman"/>
                <w:b/>
                <w:sz w:val="16"/>
                <w:szCs w:val="18"/>
              </w:rPr>
            </w:pPr>
            <w:r>
              <w:rPr>
                <w:rFonts w:cs="Times New Roman"/>
                <w:b/>
                <w:sz w:val="16"/>
                <w:szCs w:val="18"/>
              </w:rPr>
              <w:t>-21.796,35</w:t>
            </w:r>
          </w:p>
        </w:tc>
        <w:tc>
          <w:tcPr>
            <w:tcW w:w="960" w:type="dxa"/>
            <w:shd w:val="clear" w:color="auto" w:fill="FFE699"/>
            <w:vAlign w:val="center"/>
          </w:tcPr>
          <w:p w14:paraId="40A7B004">
            <w:pPr>
              <w:spacing w:after="0"/>
              <w:jc w:val="right"/>
              <w:rPr>
                <w:rFonts w:cs="Times New Roman"/>
                <w:b/>
                <w:sz w:val="16"/>
                <w:szCs w:val="18"/>
              </w:rPr>
            </w:pPr>
            <w:r>
              <w:rPr>
                <w:rFonts w:cs="Times New Roman"/>
                <w:b/>
                <w:sz w:val="16"/>
                <w:szCs w:val="18"/>
              </w:rPr>
              <w:t>-286,87%</w:t>
            </w:r>
          </w:p>
        </w:tc>
        <w:tc>
          <w:tcPr>
            <w:tcW w:w="960" w:type="dxa"/>
            <w:shd w:val="clear" w:color="auto" w:fill="FFE699"/>
            <w:vAlign w:val="center"/>
          </w:tcPr>
          <w:p w14:paraId="7C185E45">
            <w:pPr>
              <w:spacing w:after="0"/>
              <w:jc w:val="right"/>
              <w:rPr>
                <w:rFonts w:cs="Times New Roman"/>
                <w:b/>
                <w:sz w:val="16"/>
                <w:szCs w:val="18"/>
              </w:rPr>
            </w:pPr>
            <w:r>
              <w:rPr>
                <w:rFonts w:cs="Times New Roman"/>
                <w:b/>
                <w:sz w:val="16"/>
                <w:szCs w:val="18"/>
              </w:rPr>
              <w:t>274,90%</w:t>
            </w:r>
          </w:p>
        </w:tc>
      </w:tr>
      <w:tr w14:paraId="4F41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75D02B28">
            <w:pPr>
              <w:spacing w:after="0"/>
              <w:rPr>
                <w:rFonts w:cs="Times New Roman"/>
                <w:sz w:val="18"/>
                <w:szCs w:val="18"/>
              </w:rPr>
            </w:pPr>
          </w:p>
        </w:tc>
        <w:tc>
          <w:tcPr>
            <w:tcW w:w="1300" w:type="dxa"/>
          </w:tcPr>
          <w:p w14:paraId="4E14A65A">
            <w:pPr>
              <w:spacing w:after="0"/>
              <w:jc w:val="right"/>
              <w:rPr>
                <w:rFonts w:cs="Times New Roman"/>
                <w:sz w:val="18"/>
                <w:szCs w:val="18"/>
              </w:rPr>
            </w:pPr>
          </w:p>
        </w:tc>
        <w:tc>
          <w:tcPr>
            <w:tcW w:w="1300" w:type="dxa"/>
          </w:tcPr>
          <w:p w14:paraId="093E9840">
            <w:pPr>
              <w:spacing w:after="0"/>
              <w:jc w:val="right"/>
              <w:rPr>
                <w:rFonts w:cs="Times New Roman"/>
                <w:sz w:val="18"/>
                <w:szCs w:val="18"/>
              </w:rPr>
            </w:pPr>
          </w:p>
        </w:tc>
        <w:tc>
          <w:tcPr>
            <w:tcW w:w="1300" w:type="dxa"/>
          </w:tcPr>
          <w:p w14:paraId="416382A7">
            <w:pPr>
              <w:spacing w:after="0"/>
              <w:jc w:val="right"/>
              <w:rPr>
                <w:rFonts w:cs="Times New Roman"/>
                <w:sz w:val="18"/>
                <w:szCs w:val="18"/>
              </w:rPr>
            </w:pPr>
          </w:p>
        </w:tc>
        <w:tc>
          <w:tcPr>
            <w:tcW w:w="960" w:type="dxa"/>
          </w:tcPr>
          <w:p w14:paraId="21980B60">
            <w:pPr>
              <w:spacing w:after="0"/>
              <w:jc w:val="right"/>
              <w:rPr>
                <w:rFonts w:cs="Times New Roman"/>
                <w:sz w:val="18"/>
                <w:szCs w:val="18"/>
              </w:rPr>
            </w:pPr>
          </w:p>
        </w:tc>
        <w:tc>
          <w:tcPr>
            <w:tcW w:w="960" w:type="dxa"/>
          </w:tcPr>
          <w:p w14:paraId="60F91905">
            <w:pPr>
              <w:spacing w:after="0"/>
              <w:jc w:val="right"/>
              <w:rPr>
                <w:rFonts w:cs="Times New Roman"/>
                <w:sz w:val="18"/>
                <w:szCs w:val="18"/>
              </w:rPr>
            </w:pPr>
          </w:p>
        </w:tc>
      </w:tr>
    </w:tbl>
    <w:p w14:paraId="3826F15A">
      <w:pPr>
        <w:spacing w:after="0"/>
        <w:rPr>
          <w:rFonts w:cs="Times New Roman"/>
          <w:sz w:val="18"/>
          <w:szCs w:val="18"/>
        </w:rPr>
      </w:pPr>
    </w:p>
    <w:p w14:paraId="4905E03D">
      <w:pPr>
        <w:spacing w:after="0"/>
        <w:rPr>
          <w:rFonts w:cs="Times New Roman"/>
          <w:szCs w:val="20"/>
        </w:rPr>
      </w:pPr>
    </w:p>
    <w:p w14:paraId="7CB4DBFD">
      <w:pPr>
        <w:pStyle w:val="9"/>
        <w:numPr>
          <w:ilvl w:val="0"/>
          <w:numId w:val="2"/>
        </w:numPr>
        <w:spacing w:after="0"/>
        <w:ind w:left="284" w:hanging="284"/>
        <w:rPr>
          <w:rFonts w:ascii="Times New Roman" w:hAnsi="Times New Roman"/>
          <w:b/>
          <w:bCs/>
          <w:szCs w:val="20"/>
        </w:rPr>
      </w:pPr>
      <w:r>
        <w:rPr>
          <w:rFonts w:ascii="Times New Roman" w:hAnsi="Times New Roman"/>
          <w:b/>
          <w:bCs/>
          <w:szCs w:val="20"/>
        </w:rPr>
        <w:t>RASPOLOŽIVA SREDSTVA IZ PRETHODNIH GODINA</w:t>
      </w:r>
    </w:p>
    <w:tbl>
      <w:tblPr>
        <w:tblStyle w:val="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1"/>
        <w:gridCol w:w="1300"/>
        <w:gridCol w:w="1300"/>
        <w:gridCol w:w="1300"/>
        <w:gridCol w:w="960"/>
        <w:gridCol w:w="960"/>
      </w:tblGrid>
      <w:tr w14:paraId="52C3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DDEBF7"/>
          </w:tcPr>
          <w:p w14:paraId="7AD200BE">
            <w:pPr>
              <w:spacing w:after="0"/>
              <w:rPr>
                <w:rFonts w:cs="Times New Roman"/>
                <w:sz w:val="18"/>
                <w:szCs w:val="18"/>
              </w:rPr>
            </w:pPr>
            <w:r>
              <w:rPr>
                <w:rFonts w:cs="Times New Roman"/>
                <w:sz w:val="18"/>
                <w:szCs w:val="18"/>
              </w:rPr>
              <w:t>UKUPAN DONOS VIŠKA/MANJKA IZ PRETHODNIH GODINA</w:t>
            </w:r>
          </w:p>
        </w:tc>
        <w:tc>
          <w:tcPr>
            <w:tcW w:w="1300" w:type="dxa"/>
            <w:shd w:val="clear" w:color="auto" w:fill="DDEBF7"/>
          </w:tcPr>
          <w:p w14:paraId="65735FAC">
            <w:pPr>
              <w:spacing w:after="0"/>
              <w:jc w:val="right"/>
              <w:rPr>
                <w:rFonts w:cs="Times New Roman"/>
                <w:sz w:val="18"/>
                <w:szCs w:val="18"/>
              </w:rPr>
            </w:pPr>
            <w:r>
              <w:rPr>
                <w:rFonts w:cs="Times New Roman"/>
                <w:sz w:val="18"/>
                <w:szCs w:val="18"/>
              </w:rPr>
              <w:t>330,72</w:t>
            </w:r>
          </w:p>
        </w:tc>
        <w:tc>
          <w:tcPr>
            <w:tcW w:w="1300" w:type="dxa"/>
            <w:shd w:val="clear" w:color="auto" w:fill="DDEBF7"/>
          </w:tcPr>
          <w:p w14:paraId="162A43FF">
            <w:pPr>
              <w:spacing w:after="0"/>
              <w:jc w:val="right"/>
              <w:rPr>
                <w:rFonts w:cs="Times New Roman"/>
                <w:sz w:val="18"/>
                <w:szCs w:val="18"/>
              </w:rPr>
            </w:pPr>
            <w:r>
              <w:rPr>
                <w:rFonts w:cs="Times New Roman"/>
                <w:sz w:val="18"/>
                <w:szCs w:val="18"/>
              </w:rPr>
              <w:t>7.928,72</w:t>
            </w:r>
          </w:p>
        </w:tc>
        <w:tc>
          <w:tcPr>
            <w:tcW w:w="1300" w:type="dxa"/>
            <w:shd w:val="clear" w:color="auto" w:fill="DDEBF7"/>
          </w:tcPr>
          <w:p w14:paraId="6E7F4070">
            <w:pPr>
              <w:spacing w:after="0"/>
              <w:jc w:val="right"/>
              <w:rPr>
                <w:rFonts w:cs="Times New Roman"/>
                <w:sz w:val="18"/>
                <w:szCs w:val="18"/>
              </w:rPr>
            </w:pPr>
            <w:r>
              <w:rPr>
                <w:rFonts w:cs="Times New Roman"/>
                <w:sz w:val="18"/>
                <w:szCs w:val="18"/>
              </w:rPr>
              <w:t>7.928,72</w:t>
            </w:r>
          </w:p>
        </w:tc>
        <w:tc>
          <w:tcPr>
            <w:tcW w:w="960" w:type="dxa"/>
            <w:shd w:val="clear" w:color="auto" w:fill="DDEBF7"/>
          </w:tcPr>
          <w:p w14:paraId="22D7E85F">
            <w:pPr>
              <w:spacing w:after="0"/>
              <w:jc w:val="right"/>
              <w:rPr>
                <w:rFonts w:cs="Times New Roman"/>
                <w:sz w:val="18"/>
                <w:szCs w:val="18"/>
              </w:rPr>
            </w:pPr>
            <w:r>
              <w:rPr>
                <w:rFonts w:cs="Times New Roman"/>
                <w:sz w:val="18"/>
                <w:szCs w:val="18"/>
              </w:rPr>
              <w:t>2397,41%</w:t>
            </w:r>
          </w:p>
        </w:tc>
        <w:tc>
          <w:tcPr>
            <w:tcW w:w="960" w:type="dxa"/>
            <w:shd w:val="clear" w:color="auto" w:fill="DDEBF7"/>
          </w:tcPr>
          <w:p w14:paraId="4FFA5CB4">
            <w:pPr>
              <w:spacing w:after="0"/>
              <w:jc w:val="right"/>
              <w:rPr>
                <w:rFonts w:cs="Times New Roman"/>
                <w:sz w:val="18"/>
                <w:szCs w:val="18"/>
              </w:rPr>
            </w:pPr>
            <w:r>
              <w:rPr>
                <w:rFonts w:cs="Times New Roman"/>
                <w:sz w:val="18"/>
                <w:szCs w:val="18"/>
              </w:rPr>
              <w:t>100,00%</w:t>
            </w:r>
          </w:p>
        </w:tc>
      </w:tr>
      <w:tr w14:paraId="156A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11" w:type="dxa"/>
            <w:shd w:val="clear" w:color="auto" w:fill="FFE699"/>
            <w:vAlign w:val="center"/>
          </w:tcPr>
          <w:p w14:paraId="2629F9F2">
            <w:pPr>
              <w:spacing w:after="0"/>
              <w:rPr>
                <w:rFonts w:cs="Times New Roman"/>
                <w:b/>
                <w:sz w:val="16"/>
                <w:szCs w:val="18"/>
              </w:rPr>
            </w:pPr>
            <w:r>
              <w:rPr>
                <w:rFonts w:cs="Times New Roman"/>
                <w:b/>
                <w:sz w:val="16"/>
                <w:szCs w:val="18"/>
              </w:rPr>
              <w:t>VIŠAK/MANJAK IZ PRETHODNIH GODINA KOJI ĆE SE POKRITI/RASPOREDITI</w:t>
            </w:r>
          </w:p>
        </w:tc>
        <w:tc>
          <w:tcPr>
            <w:tcW w:w="1300" w:type="dxa"/>
            <w:shd w:val="clear" w:color="auto" w:fill="FFE699"/>
            <w:vAlign w:val="center"/>
          </w:tcPr>
          <w:p w14:paraId="33667EE6">
            <w:pPr>
              <w:spacing w:after="0"/>
              <w:jc w:val="right"/>
              <w:rPr>
                <w:rFonts w:cs="Times New Roman"/>
                <w:b/>
                <w:sz w:val="16"/>
                <w:szCs w:val="18"/>
              </w:rPr>
            </w:pPr>
            <w:r>
              <w:rPr>
                <w:rFonts w:cs="Times New Roman"/>
                <w:b/>
                <w:sz w:val="16"/>
                <w:szCs w:val="18"/>
              </w:rPr>
              <w:t>330,72</w:t>
            </w:r>
          </w:p>
        </w:tc>
        <w:tc>
          <w:tcPr>
            <w:tcW w:w="1300" w:type="dxa"/>
            <w:shd w:val="clear" w:color="auto" w:fill="FFE699"/>
            <w:vAlign w:val="center"/>
          </w:tcPr>
          <w:p w14:paraId="7E1F0A0E">
            <w:pPr>
              <w:spacing w:after="0"/>
              <w:jc w:val="right"/>
              <w:rPr>
                <w:rFonts w:cs="Times New Roman"/>
                <w:b/>
                <w:sz w:val="16"/>
                <w:szCs w:val="18"/>
              </w:rPr>
            </w:pPr>
            <w:r>
              <w:rPr>
                <w:rFonts w:cs="Times New Roman"/>
                <w:b/>
                <w:sz w:val="16"/>
                <w:szCs w:val="18"/>
              </w:rPr>
              <w:t>7.928,72</w:t>
            </w:r>
          </w:p>
        </w:tc>
        <w:tc>
          <w:tcPr>
            <w:tcW w:w="1300" w:type="dxa"/>
            <w:shd w:val="clear" w:color="auto" w:fill="FFE699"/>
            <w:vAlign w:val="center"/>
          </w:tcPr>
          <w:p w14:paraId="07D1A663">
            <w:pPr>
              <w:spacing w:after="0"/>
              <w:jc w:val="right"/>
              <w:rPr>
                <w:rFonts w:cs="Times New Roman"/>
                <w:b/>
                <w:sz w:val="16"/>
                <w:szCs w:val="18"/>
              </w:rPr>
            </w:pPr>
            <w:r>
              <w:rPr>
                <w:rFonts w:cs="Times New Roman"/>
                <w:b/>
                <w:sz w:val="16"/>
                <w:szCs w:val="18"/>
              </w:rPr>
              <w:t>7.928,72</w:t>
            </w:r>
          </w:p>
        </w:tc>
        <w:tc>
          <w:tcPr>
            <w:tcW w:w="960" w:type="dxa"/>
            <w:shd w:val="clear" w:color="auto" w:fill="FFE699"/>
            <w:vAlign w:val="center"/>
          </w:tcPr>
          <w:p w14:paraId="10E8DBA4">
            <w:pPr>
              <w:spacing w:after="0"/>
              <w:jc w:val="right"/>
              <w:rPr>
                <w:rFonts w:cs="Times New Roman"/>
                <w:b/>
                <w:sz w:val="16"/>
                <w:szCs w:val="18"/>
              </w:rPr>
            </w:pPr>
            <w:r>
              <w:rPr>
                <w:rFonts w:cs="Times New Roman"/>
                <w:b/>
                <w:sz w:val="16"/>
                <w:szCs w:val="18"/>
              </w:rPr>
              <w:t>2397,41%</w:t>
            </w:r>
          </w:p>
        </w:tc>
        <w:tc>
          <w:tcPr>
            <w:tcW w:w="960" w:type="dxa"/>
            <w:shd w:val="clear" w:color="auto" w:fill="FFE699"/>
            <w:vAlign w:val="center"/>
          </w:tcPr>
          <w:p w14:paraId="503ED47B">
            <w:pPr>
              <w:spacing w:after="0"/>
              <w:jc w:val="right"/>
              <w:rPr>
                <w:rFonts w:cs="Times New Roman"/>
                <w:b/>
                <w:sz w:val="16"/>
                <w:szCs w:val="18"/>
              </w:rPr>
            </w:pPr>
            <w:r>
              <w:rPr>
                <w:rFonts w:cs="Times New Roman"/>
                <w:b/>
                <w:sz w:val="16"/>
                <w:szCs w:val="18"/>
              </w:rPr>
              <w:t>100,00%</w:t>
            </w:r>
          </w:p>
        </w:tc>
      </w:tr>
    </w:tbl>
    <w:p w14:paraId="4168694E">
      <w:pPr>
        <w:spacing w:after="0"/>
        <w:rPr>
          <w:rFonts w:cs="Times New Roman"/>
          <w:sz w:val="18"/>
          <w:szCs w:val="18"/>
        </w:rPr>
      </w:pPr>
    </w:p>
    <w:p w14:paraId="6F908B16">
      <w:pPr>
        <w:spacing w:after="0"/>
        <w:rPr>
          <w:rFonts w:cs="Times New Roman"/>
          <w:szCs w:val="20"/>
        </w:rPr>
      </w:pPr>
    </w:p>
    <w:p w14:paraId="01785623">
      <w:pPr>
        <w:pStyle w:val="9"/>
        <w:numPr>
          <w:ilvl w:val="0"/>
          <w:numId w:val="2"/>
        </w:numPr>
        <w:spacing w:after="0"/>
        <w:ind w:left="284" w:hanging="284"/>
        <w:rPr>
          <w:rFonts w:ascii="Times New Roman" w:hAnsi="Times New Roman"/>
          <w:b/>
          <w:bCs/>
          <w:szCs w:val="20"/>
        </w:rPr>
      </w:pPr>
      <w:r>
        <w:rPr>
          <w:rFonts w:ascii="Times New Roman" w:hAnsi="Times New Roman"/>
          <w:b/>
          <w:bCs/>
          <w:szCs w:val="20"/>
        </w:rPr>
        <w:t>RAČUN FINANCIRANJA</w:t>
      </w:r>
    </w:p>
    <w:tbl>
      <w:tblPr>
        <w:tblStyle w:val="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1"/>
        <w:gridCol w:w="1300"/>
        <w:gridCol w:w="1300"/>
        <w:gridCol w:w="1300"/>
        <w:gridCol w:w="960"/>
        <w:gridCol w:w="960"/>
      </w:tblGrid>
      <w:tr w14:paraId="1794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35955177">
            <w:pPr>
              <w:spacing w:after="0"/>
              <w:rPr>
                <w:rFonts w:cs="Times New Roman"/>
                <w:sz w:val="18"/>
                <w:szCs w:val="18"/>
              </w:rPr>
            </w:pPr>
            <w:r>
              <w:rPr>
                <w:rFonts w:cs="Times New Roman"/>
                <w:sz w:val="18"/>
                <w:szCs w:val="18"/>
              </w:rPr>
              <w:t>Primici od financijske imovine i zaduživanja</w:t>
            </w:r>
          </w:p>
        </w:tc>
        <w:tc>
          <w:tcPr>
            <w:tcW w:w="1300" w:type="dxa"/>
          </w:tcPr>
          <w:p w14:paraId="3C631B3F">
            <w:pPr>
              <w:spacing w:after="0"/>
              <w:jc w:val="right"/>
              <w:rPr>
                <w:rFonts w:cs="Times New Roman"/>
                <w:sz w:val="18"/>
                <w:szCs w:val="18"/>
              </w:rPr>
            </w:pPr>
            <w:r>
              <w:rPr>
                <w:rFonts w:cs="Times New Roman"/>
                <w:sz w:val="18"/>
                <w:szCs w:val="18"/>
              </w:rPr>
              <w:t>0,00</w:t>
            </w:r>
          </w:p>
        </w:tc>
        <w:tc>
          <w:tcPr>
            <w:tcW w:w="1300" w:type="dxa"/>
          </w:tcPr>
          <w:p w14:paraId="411911A2">
            <w:pPr>
              <w:spacing w:after="0"/>
              <w:jc w:val="right"/>
              <w:rPr>
                <w:rFonts w:cs="Times New Roman"/>
                <w:sz w:val="18"/>
                <w:szCs w:val="18"/>
              </w:rPr>
            </w:pPr>
            <w:r>
              <w:rPr>
                <w:rFonts w:cs="Times New Roman"/>
                <w:sz w:val="18"/>
                <w:szCs w:val="18"/>
              </w:rPr>
              <w:t>0,00</w:t>
            </w:r>
          </w:p>
        </w:tc>
        <w:tc>
          <w:tcPr>
            <w:tcW w:w="1300" w:type="dxa"/>
          </w:tcPr>
          <w:p w14:paraId="79C65435">
            <w:pPr>
              <w:spacing w:after="0"/>
              <w:jc w:val="right"/>
              <w:rPr>
                <w:rFonts w:cs="Times New Roman"/>
                <w:sz w:val="18"/>
                <w:szCs w:val="18"/>
              </w:rPr>
            </w:pPr>
            <w:r>
              <w:rPr>
                <w:rFonts w:cs="Times New Roman"/>
                <w:sz w:val="18"/>
                <w:szCs w:val="18"/>
              </w:rPr>
              <w:t>0,00</w:t>
            </w:r>
          </w:p>
        </w:tc>
        <w:tc>
          <w:tcPr>
            <w:tcW w:w="960" w:type="dxa"/>
          </w:tcPr>
          <w:p w14:paraId="489965B9">
            <w:pPr>
              <w:spacing w:after="0"/>
              <w:jc w:val="right"/>
              <w:rPr>
                <w:rFonts w:cs="Times New Roman"/>
                <w:sz w:val="18"/>
                <w:szCs w:val="18"/>
              </w:rPr>
            </w:pPr>
          </w:p>
        </w:tc>
        <w:tc>
          <w:tcPr>
            <w:tcW w:w="960" w:type="dxa"/>
          </w:tcPr>
          <w:p w14:paraId="3FE03669">
            <w:pPr>
              <w:spacing w:after="0"/>
              <w:jc w:val="right"/>
              <w:rPr>
                <w:rFonts w:cs="Times New Roman"/>
                <w:sz w:val="18"/>
                <w:szCs w:val="18"/>
              </w:rPr>
            </w:pPr>
          </w:p>
        </w:tc>
      </w:tr>
      <w:tr w14:paraId="1DA0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2A0B8E32">
            <w:pPr>
              <w:spacing w:after="0"/>
              <w:rPr>
                <w:rFonts w:cs="Times New Roman"/>
                <w:sz w:val="18"/>
                <w:szCs w:val="18"/>
              </w:rPr>
            </w:pPr>
            <w:r>
              <w:rPr>
                <w:rFonts w:cs="Times New Roman"/>
                <w:sz w:val="18"/>
                <w:szCs w:val="18"/>
              </w:rPr>
              <w:t>Izdaci za financijsku imovinu i otplate zajmova</w:t>
            </w:r>
          </w:p>
        </w:tc>
        <w:tc>
          <w:tcPr>
            <w:tcW w:w="1300" w:type="dxa"/>
          </w:tcPr>
          <w:p w14:paraId="185AEAEF">
            <w:pPr>
              <w:spacing w:after="0"/>
              <w:jc w:val="right"/>
              <w:rPr>
                <w:rFonts w:cs="Times New Roman"/>
                <w:sz w:val="18"/>
                <w:szCs w:val="18"/>
              </w:rPr>
            </w:pPr>
            <w:r>
              <w:rPr>
                <w:rFonts w:cs="Times New Roman"/>
                <w:sz w:val="18"/>
                <w:szCs w:val="18"/>
              </w:rPr>
              <w:t>0,00</w:t>
            </w:r>
          </w:p>
        </w:tc>
        <w:tc>
          <w:tcPr>
            <w:tcW w:w="1300" w:type="dxa"/>
          </w:tcPr>
          <w:p w14:paraId="72F39356">
            <w:pPr>
              <w:spacing w:after="0"/>
              <w:jc w:val="right"/>
              <w:rPr>
                <w:rFonts w:cs="Times New Roman"/>
                <w:sz w:val="18"/>
                <w:szCs w:val="18"/>
              </w:rPr>
            </w:pPr>
            <w:r>
              <w:rPr>
                <w:rFonts w:cs="Times New Roman"/>
                <w:sz w:val="18"/>
                <w:szCs w:val="18"/>
              </w:rPr>
              <w:t>0,00</w:t>
            </w:r>
          </w:p>
        </w:tc>
        <w:tc>
          <w:tcPr>
            <w:tcW w:w="1300" w:type="dxa"/>
          </w:tcPr>
          <w:p w14:paraId="05683325">
            <w:pPr>
              <w:spacing w:after="0"/>
              <w:jc w:val="right"/>
              <w:rPr>
                <w:rFonts w:cs="Times New Roman"/>
                <w:sz w:val="18"/>
                <w:szCs w:val="18"/>
              </w:rPr>
            </w:pPr>
            <w:r>
              <w:rPr>
                <w:rFonts w:cs="Times New Roman"/>
                <w:sz w:val="18"/>
                <w:szCs w:val="18"/>
              </w:rPr>
              <w:t>0,00</w:t>
            </w:r>
          </w:p>
        </w:tc>
        <w:tc>
          <w:tcPr>
            <w:tcW w:w="960" w:type="dxa"/>
          </w:tcPr>
          <w:p w14:paraId="097ED14F">
            <w:pPr>
              <w:spacing w:after="0"/>
              <w:jc w:val="right"/>
              <w:rPr>
                <w:rFonts w:cs="Times New Roman"/>
                <w:sz w:val="18"/>
                <w:szCs w:val="18"/>
              </w:rPr>
            </w:pPr>
          </w:p>
        </w:tc>
        <w:tc>
          <w:tcPr>
            <w:tcW w:w="960" w:type="dxa"/>
          </w:tcPr>
          <w:p w14:paraId="61308662">
            <w:pPr>
              <w:spacing w:after="0"/>
              <w:jc w:val="right"/>
              <w:rPr>
                <w:rFonts w:cs="Times New Roman"/>
                <w:sz w:val="18"/>
                <w:szCs w:val="18"/>
              </w:rPr>
            </w:pPr>
          </w:p>
        </w:tc>
      </w:tr>
      <w:tr w14:paraId="13A9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11" w:type="dxa"/>
            <w:shd w:val="clear" w:color="auto" w:fill="FFE699"/>
            <w:vAlign w:val="center"/>
          </w:tcPr>
          <w:p w14:paraId="2A475003">
            <w:pPr>
              <w:spacing w:after="0"/>
              <w:rPr>
                <w:rFonts w:cs="Times New Roman"/>
                <w:b/>
                <w:sz w:val="16"/>
                <w:szCs w:val="18"/>
              </w:rPr>
            </w:pPr>
            <w:r>
              <w:rPr>
                <w:rFonts w:cs="Times New Roman"/>
                <w:b/>
                <w:sz w:val="16"/>
                <w:szCs w:val="18"/>
              </w:rPr>
              <w:t>NETO FINANCIRANJE</w:t>
            </w:r>
          </w:p>
        </w:tc>
        <w:tc>
          <w:tcPr>
            <w:tcW w:w="1300" w:type="dxa"/>
            <w:shd w:val="clear" w:color="auto" w:fill="FFE699"/>
            <w:vAlign w:val="center"/>
          </w:tcPr>
          <w:p w14:paraId="0CD550A5">
            <w:pPr>
              <w:spacing w:after="0"/>
              <w:jc w:val="right"/>
              <w:rPr>
                <w:rFonts w:cs="Times New Roman"/>
                <w:b/>
                <w:sz w:val="16"/>
                <w:szCs w:val="18"/>
              </w:rPr>
            </w:pPr>
          </w:p>
        </w:tc>
        <w:tc>
          <w:tcPr>
            <w:tcW w:w="1300" w:type="dxa"/>
            <w:shd w:val="clear" w:color="auto" w:fill="FFE699"/>
            <w:vAlign w:val="center"/>
          </w:tcPr>
          <w:p w14:paraId="6E837D57">
            <w:pPr>
              <w:spacing w:after="0"/>
              <w:jc w:val="right"/>
              <w:rPr>
                <w:rFonts w:cs="Times New Roman"/>
                <w:b/>
                <w:sz w:val="16"/>
                <w:szCs w:val="18"/>
              </w:rPr>
            </w:pPr>
          </w:p>
        </w:tc>
        <w:tc>
          <w:tcPr>
            <w:tcW w:w="1300" w:type="dxa"/>
            <w:shd w:val="clear" w:color="auto" w:fill="FFE699"/>
            <w:vAlign w:val="center"/>
          </w:tcPr>
          <w:p w14:paraId="456C63AC">
            <w:pPr>
              <w:spacing w:after="0"/>
              <w:jc w:val="right"/>
              <w:rPr>
                <w:rFonts w:cs="Times New Roman"/>
                <w:b/>
                <w:sz w:val="16"/>
                <w:szCs w:val="18"/>
              </w:rPr>
            </w:pPr>
          </w:p>
        </w:tc>
        <w:tc>
          <w:tcPr>
            <w:tcW w:w="960" w:type="dxa"/>
            <w:shd w:val="clear" w:color="auto" w:fill="FFE699"/>
            <w:vAlign w:val="center"/>
          </w:tcPr>
          <w:p w14:paraId="6A389B11">
            <w:pPr>
              <w:spacing w:after="0"/>
              <w:jc w:val="right"/>
              <w:rPr>
                <w:rFonts w:cs="Times New Roman"/>
                <w:b/>
                <w:sz w:val="16"/>
                <w:szCs w:val="18"/>
              </w:rPr>
            </w:pPr>
          </w:p>
        </w:tc>
        <w:tc>
          <w:tcPr>
            <w:tcW w:w="960" w:type="dxa"/>
            <w:shd w:val="clear" w:color="auto" w:fill="FFE699"/>
            <w:vAlign w:val="center"/>
          </w:tcPr>
          <w:p w14:paraId="18A1D65C">
            <w:pPr>
              <w:spacing w:after="0"/>
              <w:jc w:val="right"/>
              <w:rPr>
                <w:rFonts w:cs="Times New Roman"/>
                <w:b/>
                <w:sz w:val="16"/>
                <w:szCs w:val="18"/>
              </w:rPr>
            </w:pPr>
          </w:p>
        </w:tc>
      </w:tr>
    </w:tbl>
    <w:p w14:paraId="008D2541">
      <w:pPr>
        <w:spacing w:after="0"/>
        <w:rPr>
          <w:rFonts w:cs="Times New Roman"/>
          <w:sz w:val="18"/>
          <w:szCs w:val="18"/>
        </w:rPr>
      </w:pPr>
    </w:p>
    <w:p w14:paraId="41DAEC5B">
      <w:pPr>
        <w:spacing w:after="0"/>
        <w:rPr>
          <w:rFonts w:cs="Times New Roman"/>
          <w:szCs w:val="20"/>
        </w:rPr>
      </w:pPr>
    </w:p>
    <w:p w14:paraId="6CA8FFAE">
      <w:pPr>
        <w:spacing w:after="0"/>
        <w:rPr>
          <w:rFonts w:cs="Times New Roman"/>
          <w:szCs w:val="20"/>
        </w:rPr>
      </w:pPr>
    </w:p>
    <w:tbl>
      <w:tblPr>
        <w:tblStyle w:val="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699"/>
        <w:tblLayout w:type="fixed"/>
        <w:tblCellMar>
          <w:top w:w="0" w:type="dxa"/>
          <w:left w:w="108" w:type="dxa"/>
          <w:bottom w:w="0" w:type="dxa"/>
          <w:right w:w="108" w:type="dxa"/>
        </w:tblCellMar>
      </w:tblPr>
      <w:tblGrid>
        <w:gridCol w:w="4211"/>
        <w:gridCol w:w="1300"/>
        <w:gridCol w:w="1300"/>
        <w:gridCol w:w="1300"/>
        <w:gridCol w:w="960"/>
        <w:gridCol w:w="960"/>
      </w:tblGrid>
      <w:tr w14:paraId="0D09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699"/>
          <w:tblCellMar>
            <w:top w:w="0" w:type="dxa"/>
            <w:left w:w="108" w:type="dxa"/>
            <w:bottom w:w="0" w:type="dxa"/>
            <w:right w:w="108" w:type="dxa"/>
          </w:tblCellMar>
        </w:tblPrEx>
        <w:trPr>
          <w:trHeight w:val="360" w:hRule="atLeast"/>
        </w:trPr>
        <w:tc>
          <w:tcPr>
            <w:tcW w:w="4211" w:type="dxa"/>
            <w:shd w:val="clear" w:color="auto" w:fill="FFE699"/>
            <w:vAlign w:val="center"/>
          </w:tcPr>
          <w:p w14:paraId="612A2B8A">
            <w:pPr>
              <w:spacing w:after="0"/>
              <w:rPr>
                <w:rFonts w:cs="Times New Roman"/>
                <w:b/>
                <w:sz w:val="16"/>
                <w:szCs w:val="18"/>
              </w:rPr>
            </w:pPr>
            <w:r>
              <w:rPr>
                <w:rFonts w:cs="Times New Roman"/>
                <w:b/>
                <w:sz w:val="16"/>
                <w:szCs w:val="18"/>
              </w:rPr>
              <w:t>VIŠAK/MANJAK + NETO FINANCIRANJE</w:t>
            </w:r>
          </w:p>
        </w:tc>
        <w:tc>
          <w:tcPr>
            <w:tcW w:w="1300" w:type="dxa"/>
            <w:shd w:val="clear" w:color="auto" w:fill="FFE699"/>
            <w:vAlign w:val="center"/>
          </w:tcPr>
          <w:p w14:paraId="29D53057">
            <w:pPr>
              <w:spacing w:after="0"/>
              <w:jc w:val="right"/>
              <w:rPr>
                <w:rFonts w:cs="Times New Roman"/>
                <w:b/>
                <w:sz w:val="16"/>
                <w:szCs w:val="18"/>
              </w:rPr>
            </w:pPr>
            <w:r>
              <w:rPr>
                <w:rFonts w:cs="Times New Roman"/>
                <w:b/>
                <w:sz w:val="16"/>
                <w:szCs w:val="18"/>
              </w:rPr>
              <w:t>7.928,72</w:t>
            </w:r>
          </w:p>
        </w:tc>
        <w:tc>
          <w:tcPr>
            <w:tcW w:w="1300" w:type="dxa"/>
            <w:shd w:val="clear" w:color="auto" w:fill="FFE699"/>
            <w:vAlign w:val="center"/>
          </w:tcPr>
          <w:p w14:paraId="72AC3FF6">
            <w:pPr>
              <w:spacing w:after="0"/>
              <w:jc w:val="right"/>
              <w:rPr>
                <w:rFonts w:cs="Times New Roman"/>
                <w:b/>
                <w:sz w:val="16"/>
                <w:szCs w:val="18"/>
              </w:rPr>
            </w:pPr>
            <w:r>
              <w:rPr>
                <w:rFonts w:cs="Times New Roman"/>
                <w:b/>
                <w:sz w:val="16"/>
                <w:szCs w:val="18"/>
              </w:rPr>
              <w:t>0,00</w:t>
            </w:r>
          </w:p>
        </w:tc>
        <w:tc>
          <w:tcPr>
            <w:tcW w:w="1300" w:type="dxa"/>
            <w:shd w:val="clear" w:color="auto" w:fill="FFE699"/>
            <w:vAlign w:val="center"/>
          </w:tcPr>
          <w:p w14:paraId="551EAFB6">
            <w:pPr>
              <w:spacing w:after="0"/>
              <w:jc w:val="right"/>
              <w:rPr>
                <w:rFonts w:cs="Times New Roman"/>
                <w:b/>
                <w:sz w:val="16"/>
                <w:szCs w:val="18"/>
              </w:rPr>
            </w:pPr>
            <w:r>
              <w:rPr>
                <w:rFonts w:cs="Times New Roman"/>
                <w:b/>
                <w:sz w:val="16"/>
                <w:szCs w:val="18"/>
              </w:rPr>
              <w:t>-13.867,63</w:t>
            </w:r>
          </w:p>
        </w:tc>
        <w:tc>
          <w:tcPr>
            <w:tcW w:w="960" w:type="dxa"/>
            <w:shd w:val="clear" w:color="auto" w:fill="FFE699"/>
            <w:vAlign w:val="center"/>
          </w:tcPr>
          <w:p w14:paraId="1547AFF6">
            <w:pPr>
              <w:spacing w:after="0"/>
              <w:jc w:val="right"/>
              <w:rPr>
                <w:rFonts w:cs="Times New Roman"/>
                <w:b/>
                <w:sz w:val="16"/>
                <w:szCs w:val="18"/>
              </w:rPr>
            </w:pPr>
            <w:r>
              <w:rPr>
                <w:rFonts w:cs="Times New Roman"/>
                <w:b/>
                <w:sz w:val="16"/>
                <w:szCs w:val="18"/>
              </w:rPr>
              <w:t>-174,90%</w:t>
            </w:r>
          </w:p>
        </w:tc>
        <w:tc>
          <w:tcPr>
            <w:tcW w:w="960" w:type="dxa"/>
            <w:shd w:val="clear" w:color="auto" w:fill="FFE699"/>
            <w:vAlign w:val="center"/>
          </w:tcPr>
          <w:p w14:paraId="7A3637D8">
            <w:pPr>
              <w:spacing w:after="0"/>
              <w:jc w:val="right"/>
              <w:rPr>
                <w:rFonts w:cs="Times New Roman"/>
                <w:b/>
                <w:sz w:val="16"/>
                <w:szCs w:val="18"/>
              </w:rPr>
            </w:pPr>
          </w:p>
        </w:tc>
      </w:tr>
    </w:tbl>
    <w:p w14:paraId="69682724">
      <w:pPr>
        <w:spacing w:after="0"/>
        <w:rPr>
          <w:rFonts w:cs="Times New Roman"/>
          <w:sz w:val="18"/>
          <w:szCs w:val="18"/>
        </w:rPr>
        <w:sectPr>
          <w:headerReference r:id="rId5" w:type="default"/>
          <w:footerReference r:id="rId6" w:type="default"/>
          <w:pgSz w:w="11906" w:h="16838"/>
          <w:pgMar w:top="962" w:right="849" w:bottom="851" w:left="1134" w:header="567" w:footer="0" w:gutter="0"/>
          <w:cols w:space="708" w:num="1"/>
          <w:docGrid w:linePitch="360" w:charSpace="0"/>
        </w:sectPr>
      </w:pPr>
    </w:p>
    <w:bookmarkEnd w:id="0"/>
    <w:p w14:paraId="59FE67AC">
      <w:pPr>
        <w:spacing w:after="0"/>
        <w:jc w:val="center"/>
        <w:rPr>
          <w:rFonts w:cs="Times New Roman"/>
          <w:b/>
          <w:bCs/>
          <w:szCs w:val="20"/>
        </w:rPr>
      </w:pPr>
      <w:r>
        <w:rPr>
          <w:rFonts w:cs="Times New Roman"/>
          <w:b/>
          <w:bCs/>
          <w:szCs w:val="20"/>
        </w:rPr>
        <w:t>Članak 2.</w:t>
      </w:r>
    </w:p>
    <w:p w14:paraId="0FDC2254">
      <w:pPr>
        <w:rPr>
          <w:rFonts w:eastAsia="Times New Roman" w:cs="Times New Roman"/>
          <w:b/>
          <w:bCs/>
          <w:kern w:val="2"/>
          <w:szCs w:val="20"/>
          <w:lang w:eastAsia="hr-HR"/>
        </w:rPr>
      </w:pPr>
      <w:r>
        <w:rPr>
          <w:rFonts w:cs="Times New Roman"/>
          <w:szCs w:val="20"/>
        </w:rPr>
        <w:t>Prihodi i rashodi, te primici i izdaci po ekonomskoj klasifikaciji utvrđuju se u računu prihoda i rashoda i računu financiranja kako slijedi:</w:t>
      </w:r>
    </w:p>
    <w:p w14:paraId="0B1DB920">
      <w:pPr>
        <w:pStyle w:val="9"/>
        <w:numPr>
          <w:ilvl w:val="0"/>
          <w:numId w:val="3"/>
        </w:numPr>
        <w:spacing w:after="0"/>
        <w:ind w:left="284" w:hanging="284"/>
        <w:rPr>
          <w:rFonts w:ascii="Times New Roman" w:hAnsi="Times New Roman"/>
          <w:b/>
          <w:bCs/>
          <w:szCs w:val="20"/>
        </w:rPr>
      </w:pPr>
      <w:r>
        <w:rPr>
          <w:rFonts w:ascii="Times New Roman" w:hAnsi="Times New Roman"/>
          <w:b/>
          <w:bCs/>
          <w:szCs w:val="20"/>
        </w:rPr>
        <w:t>RAČUN PRIHODA I RASHODA</w:t>
      </w:r>
    </w:p>
    <w:p w14:paraId="0E53B47B">
      <w:pPr>
        <w:spacing w:after="0"/>
        <w:rPr>
          <w:rFonts w:cs="Times New Roman"/>
          <w:szCs w:val="20"/>
        </w:rPr>
      </w:pPr>
      <w:r>
        <w:rPr>
          <w:rFonts w:cs="Times New Roman"/>
          <w:szCs w:val="20"/>
        </w:rPr>
        <w:t>PRIHODI PREMA EKONOMSKOJ KLASIFIKACIJI</w:t>
      </w:r>
    </w:p>
    <w:tbl>
      <w:tblPr>
        <w:tblStyle w:val="3"/>
        <w:tblW w:w="14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1"/>
        <w:gridCol w:w="1300"/>
        <w:gridCol w:w="1300"/>
        <w:gridCol w:w="1300"/>
        <w:gridCol w:w="960"/>
        <w:gridCol w:w="960"/>
      </w:tblGrid>
      <w:tr w14:paraId="344B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505050"/>
          </w:tcPr>
          <w:p w14:paraId="4CEC2400">
            <w:pPr>
              <w:spacing w:after="0"/>
              <w:jc w:val="center"/>
              <w:rPr>
                <w:rFonts w:cs="Times New Roman"/>
                <w:b/>
                <w:color w:val="FFFFFF"/>
                <w:sz w:val="16"/>
                <w:szCs w:val="18"/>
              </w:rPr>
            </w:pPr>
            <w:r>
              <w:rPr>
                <w:rFonts w:cs="Times New Roman"/>
                <w:b/>
                <w:color w:val="FFFFFF"/>
                <w:sz w:val="16"/>
                <w:szCs w:val="18"/>
              </w:rPr>
              <w:t>RAČUN I OPIS RAČUNA</w:t>
            </w:r>
          </w:p>
        </w:tc>
        <w:tc>
          <w:tcPr>
            <w:tcW w:w="1300" w:type="dxa"/>
            <w:shd w:val="clear" w:color="auto" w:fill="505050"/>
          </w:tcPr>
          <w:p w14:paraId="1A2E0140">
            <w:pPr>
              <w:spacing w:after="0"/>
              <w:jc w:val="center"/>
              <w:rPr>
                <w:rFonts w:cs="Times New Roman"/>
                <w:b/>
                <w:color w:val="FFFFFF"/>
                <w:sz w:val="16"/>
                <w:szCs w:val="18"/>
              </w:rPr>
            </w:pPr>
            <w:r>
              <w:rPr>
                <w:rFonts w:cs="Times New Roman"/>
                <w:b/>
                <w:color w:val="FFFFFF"/>
                <w:sz w:val="16"/>
                <w:szCs w:val="18"/>
              </w:rPr>
              <w:t>OSTVARENJE 01.01.2024 - 31.12.2024.</w:t>
            </w:r>
          </w:p>
        </w:tc>
        <w:tc>
          <w:tcPr>
            <w:tcW w:w="1300" w:type="dxa"/>
            <w:shd w:val="clear" w:color="auto" w:fill="505050"/>
          </w:tcPr>
          <w:p w14:paraId="71F2B848">
            <w:pPr>
              <w:spacing w:after="0"/>
              <w:jc w:val="center"/>
              <w:rPr>
                <w:rFonts w:cs="Times New Roman"/>
                <w:b/>
                <w:color w:val="FFFFFF"/>
                <w:sz w:val="16"/>
                <w:szCs w:val="18"/>
              </w:rPr>
            </w:pPr>
            <w:r>
              <w:rPr>
                <w:rFonts w:cs="Times New Roman"/>
                <w:b/>
                <w:color w:val="FFFFFF"/>
                <w:sz w:val="16"/>
                <w:szCs w:val="18"/>
              </w:rPr>
              <w:t>I. IZMJENE I DOPUNE FINANCIJSKOG PLANA ZA 2025.G.</w:t>
            </w:r>
          </w:p>
        </w:tc>
        <w:tc>
          <w:tcPr>
            <w:tcW w:w="1300" w:type="dxa"/>
            <w:shd w:val="clear" w:color="auto" w:fill="505050"/>
          </w:tcPr>
          <w:p w14:paraId="07949FAA">
            <w:pPr>
              <w:spacing w:after="0"/>
              <w:jc w:val="center"/>
              <w:rPr>
                <w:rFonts w:cs="Times New Roman"/>
                <w:b/>
                <w:color w:val="FFFFFF"/>
                <w:sz w:val="16"/>
                <w:szCs w:val="18"/>
              </w:rPr>
            </w:pPr>
            <w:r>
              <w:rPr>
                <w:rFonts w:cs="Times New Roman"/>
                <w:b/>
                <w:color w:val="FFFFFF"/>
                <w:sz w:val="16"/>
                <w:szCs w:val="18"/>
              </w:rPr>
              <w:t>OSTVARENJE 1.1.2025 - 31.12.2025</w:t>
            </w:r>
          </w:p>
        </w:tc>
        <w:tc>
          <w:tcPr>
            <w:tcW w:w="960" w:type="dxa"/>
            <w:shd w:val="clear" w:color="auto" w:fill="505050"/>
          </w:tcPr>
          <w:p w14:paraId="6BBDF9D2">
            <w:pPr>
              <w:spacing w:after="0"/>
              <w:jc w:val="center"/>
              <w:rPr>
                <w:rFonts w:cs="Times New Roman"/>
                <w:b/>
                <w:color w:val="FFFFFF"/>
                <w:sz w:val="16"/>
                <w:szCs w:val="18"/>
              </w:rPr>
            </w:pPr>
            <w:r>
              <w:rPr>
                <w:rFonts w:cs="Times New Roman"/>
                <w:b/>
                <w:color w:val="FFFFFF"/>
                <w:sz w:val="16"/>
                <w:szCs w:val="18"/>
              </w:rPr>
              <w:t>INDEKS 4/2</w:t>
            </w:r>
          </w:p>
        </w:tc>
        <w:tc>
          <w:tcPr>
            <w:tcW w:w="960" w:type="dxa"/>
            <w:shd w:val="clear" w:color="auto" w:fill="505050"/>
          </w:tcPr>
          <w:p w14:paraId="7225EEEA">
            <w:pPr>
              <w:spacing w:after="0"/>
              <w:jc w:val="center"/>
              <w:rPr>
                <w:rFonts w:cs="Times New Roman"/>
                <w:b/>
                <w:color w:val="FFFFFF"/>
                <w:sz w:val="16"/>
                <w:szCs w:val="18"/>
              </w:rPr>
            </w:pPr>
            <w:r>
              <w:rPr>
                <w:rFonts w:cs="Times New Roman"/>
                <w:b/>
                <w:color w:val="FFFFFF"/>
                <w:sz w:val="16"/>
                <w:szCs w:val="18"/>
              </w:rPr>
              <w:t>INDEKS 4/3</w:t>
            </w:r>
          </w:p>
        </w:tc>
      </w:tr>
      <w:tr w14:paraId="2D92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505050"/>
          </w:tcPr>
          <w:p w14:paraId="16C1712F">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161FC4E2">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5BD0DD67">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76CAA74F">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57817B4F">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1D64580C">
            <w:pPr>
              <w:spacing w:after="0"/>
              <w:jc w:val="center"/>
              <w:rPr>
                <w:rFonts w:cs="Times New Roman"/>
                <w:b/>
                <w:color w:val="FFFFFF"/>
                <w:sz w:val="16"/>
                <w:szCs w:val="18"/>
              </w:rPr>
            </w:pPr>
            <w:r>
              <w:rPr>
                <w:rFonts w:cs="Times New Roman"/>
                <w:b/>
                <w:color w:val="FFFFFF"/>
                <w:sz w:val="16"/>
                <w:szCs w:val="18"/>
              </w:rPr>
              <w:t>6</w:t>
            </w:r>
          </w:p>
        </w:tc>
      </w:tr>
      <w:tr w14:paraId="6E7A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BDD7EE"/>
          </w:tcPr>
          <w:p w14:paraId="4C33A68B">
            <w:pPr>
              <w:spacing w:after="0"/>
              <w:rPr>
                <w:rFonts w:cs="Times New Roman"/>
                <w:sz w:val="18"/>
                <w:szCs w:val="18"/>
              </w:rPr>
            </w:pPr>
            <w:r>
              <w:rPr>
                <w:rFonts w:cs="Times New Roman"/>
                <w:sz w:val="18"/>
                <w:szCs w:val="18"/>
              </w:rPr>
              <w:t>6 Prihodi poslovanja</w:t>
            </w:r>
          </w:p>
        </w:tc>
        <w:tc>
          <w:tcPr>
            <w:tcW w:w="1300" w:type="dxa"/>
            <w:shd w:val="clear" w:color="auto" w:fill="BDD7EE"/>
          </w:tcPr>
          <w:p w14:paraId="7488F690">
            <w:pPr>
              <w:spacing w:after="0"/>
              <w:jc w:val="right"/>
              <w:rPr>
                <w:rFonts w:cs="Times New Roman"/>
                <w:sz w:val="18"/>
                <w:szCs w:val="18"/>
              </w:rPr>
            </w:pPr>
            <w:r>
              <w:rPr>
                <w:rFonts w:cs="Times New Roman"/>
                <w:sz w:val="18"/>
                <w:szCs w:val="18"/>
              </w:rPr>
              <w:t>226.536,92</w:t>
            </w:r>
          </w:p>
        </w:tc>
        <w:tc>
          <w:tcPr>
            <w:tcW w:w="1300" w:type="dxa"/>
            <w:shd w:val="clear" w:color="auto" w:fill="BDD7EE"/>
          </w:tcPr>
          <w:p w14:paraId="4567EADF">
            <w:pPr>
              <w:spacing w:after="0"/>
              <w:jc w:val="right"/>
              <w:rPr>
                <w:rFonts w:cs="Times New Roman"/>
                <w:sz w:val="18"/>
                <w:szCs w:val="18"/>
              </w:rPr>
            </w:pPr>
            <w:r>
              <w:rPr>
                <w:rFonts w:cs="Times New Roman"/>
                <w:sz w:val="18"/>
                <w:szCs w:val="18"/>
              </w:rPr>
              <w:t>319.321,28</w:t>
            </w:r>
          </w:p>
        </w:tc>
        <w:tc>
          <w:tcPr>
            <w:tcW w:w="1300" w:type="dxa"/>
            <w:shd w:val="clear" w:color="auto" w:fill="BDD7EE"/>
          </w:tcPr>
          <w:p w14:paraId="3EAA50E4">
            <w:pPr>
              <w:spacing w:after="0"/>
              <w:jc w:val="right"/>
              <w:rPr>
                <w:rFonts w:cs="Times New Roman"/>
                <w:sz w:val="18"/>
                <w:szCs w:val="18"/>
              </w:rPr>
            </w:pPr>
            <w:r>
              <w:rPr>
                <w:rFonts w:cs="Times New Roman"/>
                <w:sz w:val="18"/>
                <w:szCs w:val="18"/>
              </w:rPr>
              <w:t>217.112,19</w:t>
            </w:r>
          </w:p>
        </w:tc>
        <w:tc>
          <w:tcPr>
            <w:tcW w:w="960" w:type="dxa"/>
            <w:shd w:val="clear" w:color="auto" w:fill="BDD7EE"/>
          </w:tcPr>
          <w:p w14:paraId="26EE198A">
            <w:pPr>
              <w:spacing w:after="0"/>
              <w:jc w:val="right"/>
              <w:rPr>
                <w:rFonts w:cs="Times New Roman"/>
                <w:sz w:val="18"/>
                <w:szCs w:val="18"/>
              </w:rPr>
            </w:pPr>
            <w:r>
              <w:rPr>
                <w:rFonts w:cs="Times New Roman"/>
                <w:sz w:val="18"/>
                <w:szCs w:val="18"/>
              </w:rPr>
              <w:t>95,84%</w:t>
            </w:r>
          </w:p>
        </w:tc>
        <w:tc>
          <w:tcPr>
            <w:tcW w:w="960" w:type="dxa"/>
            <w:shd w:val="clear" w:color="auto" w:fill="BDD7EE"/>
          </w:tcPr>
          <w:p w14:paraId="17568D64">
            <w:pPr>
              <w:spacing w:after="0"/>
              <w:jc w:val="right"/>
              <w:rPr>
                <w:rFonts w:cs="Times New Roman"/>
                <w:sz w:val="18"/>
                <w:szCs w:val="18"/>
              </w:rPr>
            </w:pPr>
            <w:r>
              <w:rPr>
                <w:rFonts w:cs="Times New Roman"/>
                <w:sz w:val="18"/>
                <w:szCs w:val="18"/>
              </w:rPr>
              <w:t>67,99%</w:t>
            </w:r>
          </w:p>
        </w:tc>
      </w:tr>
      <w:tr w14:paraId="09D2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DDEBF7"/>
          </w:tcPr>
          <w:p w14:paraId="6CEAF5A4">
            <w:pPr>
              <w:spacing w:after="0"/>
              <w:rPr>
                <w:rFonts w:cs="Times New Roman"/>
                <w:sz w:val="18"/>
                <w:szCs w:val="18"/>
              </w:rPr>
            </w:pPr>
            <w:r>
              <w:rPr>
                <w:rFonts w:cs="Times New Roman"/>
                <w:sz w:val="18"/>
                <w:szCs w:val="18"/>
              </w:rPr>
              <w:t>63 Pomoći iz inozemstva i od subjekata unutar općeg proračuna</w:t>
            </w:r>
          </w:p>
        </w:tc>
        <w:tc>
          <w:tcPr>
            <w:tcW w:w="1300" w:type="dxa"/>
            <w:shd w:val="clear" w:color="auto" w:fill="DDEBF7"/>
          </w:tcPr>
          <w:p w14:paraId="0CDE7C82">
            <w:pPr>
              <w:spacing w:after="0"/>
              <w:jc w:val="right"/>
              <w:rPr>
                <w:rFonts w:cs="Times New Roman"/>
                <w:sz w:val="18"/>
                <w:szCs w:val="18"/>
              </w:rPr>
            </w:pPr>
            <w:r>
              <w:rPr>
                <w:rFonts w:cs="Times New Roman"/>
                <w:sz w:val="18"/>
                <w:szCs w:val="18"/>
              </w:rPr>
              <w:t>0,00</w:t>
            </w:r>
          </w:p>
        </w:tc>
        <w:tc>
          <w:tcPr>
            <w:tcW w:w="1300" w:type="dxa"/>
            <w:shd w:val="clear" w:color="auto" w:fill="DDEBF7"/>
          </w:tcPr>
          <w:p w14:paraId="4E5B384E">
            <w:pPr>
              <w:spacing w:after="0"/>
              <w:jc w:val="right"/>
              <w:rPr>
                <w:rFonts w:cs="Times New Roman"/>
                <w:sz w:val="18"/>
                <w:szCs w:val="18"/>
              </w:rPr>
            </w:pPr>
            <w:r>
              <w:rPr>
                <w:rFonts w:cs="Times New Roman"/>
                <w:sz w:val="18"/>
                <w:szCs w:val="18"/>
              </w:rPr>
              <w:t>7.000,00</w:t>
            </w:r>
          </w:p>
        </w:tc>
        <w:tc>
          <w:tcPr>
            <w:tcW w:w="1300" w:type="dxa"/>
            <w:shd w:val="clear" w:color="auto" w:fill="DDEBF7"/>
          </w:tcPr>
          <w:p w14:paraId="1C8BE134">
            <w:pPr>
              <w:spacing w:after="0"/>
              <w:jc w:val="right"/>
              <w:rPr>
                <w:rFonts w:cs="Times New Roman"/>
                <w:sz w:val="18"/>
                <w:szCs w:val="18"/>
              </w:rPr>
            </w:pPr>
            <w:r>
              <w:rPr>
                <w:rFonts w:cs="Times New Roman"/>
                <w:sz w:val="18"/>
                <w:szCs w:val="18"/>
              </w:rPr>
              <w:t>0,00</w:t>
            </w:r>
          </w:p>
        </w:tc>
        <w:tc>
          <w:tcPr>
            <w:tcW w:w="960" w:type="dxa"/>
            <w:shd w:val="clear" w:color="auto" w:fill="DDEBF7"/>
          </w:tcPr>
          <w:p w14:paraId="3D4B4BB4">
            <w:pPr>
              <w:spacing w:after="0"/>
              <w:jc w:val="right"/>
              <w:rPr>
                <w:rFonts w:cs="Times New Roman"/>
                <w:sz w:val="18"/>
                <w:szCs w:val="18"/>
              </w:rPr>
            </w:pPr>
          </w:p>
        </w:tc>
        <w:tc>
          <w:tcPr>
            <w:tcW w:w="960" w:type="dxa"/>
            <w:shd w:val="clear" w:color="auto" w:fill="DDEBF7"/>
          </w:tcPr>
          <w:p w14:paraId="0CA3FAA1">
            <w:pPr>
              <w:spacing w:after="0"/>
              <w:jc w:val="right"/>
              <w:rPr>
                <w:rFonts w:cs="Times New Roman"/>
                <w:sz w:val="18"/>
                <w:szCs w:val="18"/>
              </w:rPr>
            </w:pPr>
            <w:r>
              <w:rPr>
                <w:rFonts w:cs="Times New Roman"/>
                <w:sz w:val="18"/>
                <w:szCs w:val="18"/>
              </w:rPr>
              <w:t>0,00%</w:t>
            </w:r>
          </w:p>
        </w:tc>
      </w:tr>
      <w:tr w14:paraId="742C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0F269BF5">
            <w:pPr>
              <w:spacing w:after="0"/>
              <w:rPr>
                <w:rFonts w:cs="Times New Roman"/>
                <w:sz w:val="18"/>
                <w:szCs w:val="18"/>
              </w:rPr>
            </w:pPr>
            <w:r>
              <w:rPr>
                <w:rFonts w:cs="Times New Roman"/>
                <w:sz w:val="18"/>
                <w:szCs w:val="18"/>
              </w:rPr>
              <w:t>636 Pomoći proračunskim korisnicima iz proračuna koji im nije nadležan</w:t>
            </w:r>
          </w:p>
        </w:tc>
        <w:tc>
          <w:tcPr>
            <w:tcW w:w="1300" w:type="dxa"/>
            <w:shd w:val="clear" w:color="auto" w:fill="F2F2F2"/>
          </w:tcPr>
          <w:p w14:paraId="5739CA7D">
            <w:pPr>
              <w:spacing w:after="0"/>
              <w:jc w:val="right"/>
              <w:rPr>
                <w:rFonts w:cs="Times New Roman"/>
                <w:sz w:val="18"/>
                <w:szCs w:val="18"/>
              </w:rPr>
            </w:pPr>
            <w:r>
              <w:rPr>
                <w:rFonts w:cs="Times New Roman"/>
                <w:sz w:val="18"/>
                <w:szCs w:val="18"/>
              </w:rPr>
              <w:t>0,00</w:t>
            </w:r>
          </w:p>
        </w:tc>
        <w:tc>
          <w:tcPr>
            <w:tcW w:w="1300" w:type="dxa"/>
            <w:shd w:val="clear" w:color="auto" w:fill="F2F2F2"/>
          </w:tcPr>
          <w:p w14:paraId="5F1A0F00">
            <w:pPr>
              <w:spacing w:after="0"/>
              <w:jc w:val="right"/>
              <w:rPr>
                <w:rFonts w:cs="Times New Roman"/>
                <w:sz w:val="18"/>
                <w:szCs w:val="18"/>
              </w:rPr>
            </w:pPr>
          </w:p>
        </w:tc>
        <w:tc>
          <w:tcPr>
            <w:tcW w:w="1300" w:type="dxa"/>
            <w:shd w:val="clear" w:color="auto" w:fill="F2F2F2"/>
          </w:tcPr>
          <w:p w14:paraId="05BE5AEE">
            <w:pPr>
              <w:spacing w:after="0"/>
              <w:jc w:val="right"/>
              <w:rPr>
                <w:rFonts w:cs="Times New Roman"/>
                <w:sz w:val="18"/>
                <w:szCs w:val="18"/>
              </w:rPr>
            </w:pPr>
            <w:r>
              <w:rPr>
                <w:rFonts w:cs="Times New Roman"/>
                <w:sz w:val="18"/>
                <w:szCs w:val="18"/>
              </w:rPr>
              <w:t>0,00</w:t>
            </w:r>
          </w:p>
        </w:tc>
        <w:tc>
          <w:tcPr>
            <w:tcW w:w="960" w:type="dxa"/>
            <w:shd w:val="clear" w:color="auto" w:fill="F2F2F2"/>
          </w:tcPr>
          <w:p w14:paraId="72B30D76">
            <w:pPr>
              <w:spacing w:after="0"/>
              <w:jc w:val="right"/>
              <w:rPr>
                <w:rFonts w:cs="Times New Roman"/>
                <w:sz w:val="18"/>
                <w:szCs w:val="18"/>
              </w:rPr>
            </w:pPr>
          </w:p>
        </w:tc>
        <w:tc>
          <w:tcPr>
            <w:tcW w:w="960" w:type="dxa"/>
            <w:shd w:val="clear" w:color="auto" w:fill="F2F2F2"/>
          </w:tcPr>
          <w:p w14:paraId="5A186020">
            <w:pPr>
              <w:spacing w:after="0"/>
              <w:jc w:val="right"/>
              <w:rPr>
                <w:rFonts w:cs="Times New Roman"/>
                <w:sz w:val="18"/>
                <w:szCs w:val="18"/>
              </w:rPr>
            </w:pPr>
          </w:p>
        </w:tc>
      </w:tr>
      <w:tr w14:paraId="5541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2FBD7D67">
            <w:pPr>
              <w:spacing w:after="0"/>
              <w:rPr>
                <w:rFonts w:cs="Times New Roman"/>
                <w:sz w:val="18"/>
                <w:szCs w:val="18"/>
              </w:rPr>
            </w:pPr>
            <w:r>
              <w:rPr>
                <w:rFonts w:cs="Times New Roman"/>
                <w:sz w:val="18"/>
                <w:szCs w:val="18"/>
              </w:rPr>
              <w:t>6361 Tekuće pomoći proračunskim korisnicima iz proračuna koji im nije nadležan</w:t>
            </w:r>
          </w:p>
        </w:tc>
        <w:tc>
          <w:tcPr>
            <w:tcW w:w="1300" w:type="dxa"/>
          </w:tcPr>
          <w:p w14:paraId="1380B482">
            <w:pPr>
              <w:spacing w:after="0"/>
              <w:jc w:val="right"/>
              <w:rPr>
                <w:rFonts w:cs="Times New Roman"/>
                <w:sz w:val="18"/>
                <w:szCs w:val="18"/>
              </w:rPr>
            </w:pPr>
            <w:r>
              <w:rPr>
                <w:rFonts w:cs="Times New Roman"/>
                <w:sz w:val="18"/>
                <w:szCs w:val="18"/>
              </w:rPr>
              <w:t>0,00</w:t>
            </w:r>
          </w:p>
        </w:tc>
        <w:tc>
          <w:tcPr>
            <w:tcW w:w="1300" w:type="dxa"/>
          </w:tcPr>
          <w:p w14:paraId="4B999BC5">
            <w:pPr>
              <w:spacing w:after="0"/>
              <w:jc w:val="right"/>
              <w:rPr>
                <w:rFonts w:cs="Times New Roman"/>
                <w:sz w:val="18"/>
                <w:szCs w:val="18"/>
              </w:rPr>
            </w:pPr>
          </w:p>
        </w:tc>
        <w:tc>
          <w:tcPr>
            <w:tcW w:w="1300" w:type="dxa"/>
          </w:tcPr>
          <w:p w14:paraId="5EF9A56A">
            <w:pPr>
              <w:spacing w:after="0"/>
              <w:jc w:val="right"/>
              <w:rPr>
                <w:rFonts w:cs="Times New Roman"/>
                <w:sz w:val="18"/>
                <w:szCs w:val="18"/>
              </w:rPr>
            </w:pPr>
            <w:r>
              <w:rPr>
                <w:rFonts w:cs="Times New Roman"/>
                <w:sz w:val="18"/>
                <w:szCs w:val="18"/>
              </w:rPr>
              <w:t>0,00</w:t>
            </w:r>
          </w:p>
        </w:tc>
        <w:tc>
          <w:tcPr>
            <w:tcW w:w="960" w:type="dxa"/>
          </w:tcPr>
          <w:p w14:paraId="2A4BACF9">
            <w:pPr>
              <w:spacing w:after="0"/>
              <w:jc w:val="right"/>
              <w:rPr>
                <w:rFonts w:cs="Times New Roman"/>
                <w:sz w:val="18"/>
                <w:szCs w:val="18"/>
              </w:rPr>
            </w:pPr>
          </w:p>
        </w:tc>
        <w:tc>
          <w:tcPr>
            <w:tcW w:w="960" w:type="dxa"/>
          </w:tcPr>
          <w:p w14:paraId="3437A1A7">
            <w:pPr>
              <w:spacing w:after="0"/>
              <w:jc w:val="right"/>
              <w:rPr>
                <w:rFonts w:cs="Times New Roman"/>
                <w:sz w:val="18"/>
                <w:szCs w:val="18"/>
              </w:rPr>
            </w:pPr>
          </w:p>
        </w:tc>
      </w:tr>
      <w:tr w14:paraId="39B6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DDEBF7"/>
          </w:tcPr>
          <w:p w14:paraId="0BEDF88F">
            <w:pPr>
              <w:spacing w:after="0"/>
              <w:rPr>
                <w:rFonts w:cs="Times New Roman"/>
                <w:sz w:val="18"/>
                <w:szCs w:val="18"/>
              </w:rPr>
            </w:pPr>
            <w:r>
              <w:rPr>
                <w:rFonts w:cs="Times New Roman"/>
                <w:sz w:val="18"/>
                <w:szCs w:val="18"/>
              </w:rPr>
              <w:t>65 Prihodi od upravnih i administrativnih pristojbi, pristojbi po posebnim propisima i naknada</w:t>
            </w:r>
          </w:p>
        </w:tc>
        <w:tc>
          <w:tcPr>
            <w:tcW w:w="1300" w:type="dxa"/>
            <w:shd w:val="clear" w:color="auto" w:fill="DDEBF7"/>
          </w:tcPr>
          <w:p w14:paraId="43653D3F">
            <w:pPr>
              <w:spacing w:after="0"/>
              <w:jc w:val="right"/>
              <w:rPr>
                <w:rFonts w:cs="Times New Roman"/>
                <w:sz w:val="18"/>
                <w:szCs w:val="18"/>
              </w:rPr>
            </w:pPr>
            <w:r>
              <w:rPr>
                <w:rFonts w:cs="Times New Roman"/>
                <w:sz w:val="18"/>
                <w:szCs w:val="18"/>
              </w:rPr>
              <w:t>87.723,72</w:t>
            </w:r>
          </w:p>
        </w:tc>
        <w:tc>
          <w:tcPr>
            <w:tcW w:w="1300" w:type="dxa"/>
            <w:shd w:val="clear" w:color="auto" w:fill="DDEBF7"/>
          </w:tcPr>
          <w:p w14:paraId="1DEB75AD">
            <w:pPr>
              <w:spacing w:after="0"/>
              <w:jc w:val="right"/>
              <w:rPr>
                <w:rFonts w:cs="Times New Roman"/>
                <w:sz w:val="18"/>
                <w:szCs w:val="18"/>
              </w:rPr>
            </w:pPr>
            <w:r>
              <w:rPr>
                <w:rFonts w:cs="Times New Roman"/>
                <w:sz w:val="18"/>
                <w:szCs w:val="18"/>
              </w:rPr>
              <w:t>125.171,28</w:t>
            </w:r>
          </w:p>
        </w:tc>
        <w:tc>
          <w:tcPr>
            <w:tcW w:w="1300" w:type="dxa"/>
            <w:shd w:val="clear" w:color="auto" w:fill="DDEBF7"/>
          </w:tcPr>
          <w:p w14:paraId="6D0E34E1">
            <w:pPr>
              <w:spacing w:after="0"/>
              <w:jc w:val="right"/>
              <w:rPr>
                <w:rFonts w:cs="Times New Roman"/>
                <w:sz w:val="18"/>
                <w:szCs w:val="18"/>
              </w:rPr>
            </w:pPr>
            <w:r>
              <w:rPr>
                <w:rFonts w:cs="Times New Roman"/>
                <w:sz w:val="18"/>
                <w:szCs w:val="18"/>
              </w:rPr>
              <w:t>82.499,63</w:t>
            </w:r>
          </w:p>
        </w:tc>
        <w:tc>
          <w:tcPr>
            <w:tcW w:w="960" w:type="dxa"/>
            <w:shd w:val="clear" w:color="auto" w:fill="DDEBF7"/>
          </w:tcPr>
          <w:p w14:paraId="550F7D12">
            <w:pPr>
              <w:spacing w:after="0"/>
              <w:jc w:val="right"/>
              <w:rPr>
                <w:rFonts w:cs="Times New Roman"/>
                <w:sz w:val="18"/>
                <w:szCs w:val="18"/>
              </w:rPr>
            </w:pPr>
            <w:r>
              <w:rPr>
                <w:rFonts w:cs="Times New Roman"/>
                <w:sz w:val="18"/>
                <w:szCs w:val="18"/>
              </w:rPr>
              <w:t>94,04%</w:t>
            </w:r>
          </w:p>
        </w:tc>
        <w:tc>
          <w:tcPr>
            <w:tcW w:w="960" w:type="dxa"/>
            <w:shd w:val="clear" w:color="auto" w:fill="DDEBF7"/>
          </w:tcPr>
          <w:p w14:paraId="4E3DF394">
            <w:pPr>
              <w:spacing w:after="0"/>
              <w:jc w:val="right"/>
              <w:rPr>
                <w:rFonts w:cs="Times New Roman"/>
                <w:sz w:val="18"/>
                <w:szCs w:val="18"/>
              </w:rPr>
            </w:pPr>
            <w:r>
              <w:rPr>
                <w:rFonts w:cs="Times New Roman"/>
                <w:sz w:val="18"/>
                <w:szCs w:val="18"/>
              </w:rPr>
              <w:t>65,91%</w:t>
            </w:r>
          </w:p>
        </w:tc>
      </w:tr>
      <w:tr w14:paraId="28F4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7E11B8B2">
            <w:pPr>
              <w:spacing w:after="0"/>
              <w:rPr>
                <w:rFonts w:cs="Times New Roman"/>
                <w:sz w:val="18"/>
                <w:szCs w:val="18"/>
              </w:rPr>
            </w:pPr>
            <w:r>
              <w:rPr>
                <w:rFonts w:cs="Times New Roman"/>
                <w:sz w:val="18"/>
                <w:szCs w:val="18"/>
              </w:rPr>
              <w:t>652 Prihodi po posebnim propisima</w:t>
            </w:r>
          </w:p>
        </w:tc>
        <w:tc>
          <w:tcPr>
            <w:tcW w:w="1300" w:type="dxa"/>
            <w:shd w:val="clear" w:color="auto" w:fill="F2F2F2"/>
          </w:tcPr>
          <w:p w14:paraId="08E76DA4">
            <w:pPr>
              <w:spacing w:after="0"/>
              <w:jc w:val="right"/>
              <w:rPr>
                <w:rFonts w:cs="Times New Roman"/>
                <w:sz w:val="18"/>
                <w:szCs w:val="18"/>
              </w:rPr>
            </w:pPr>
            <w:r>
              <w:rPr>
                <w:rFonts w:cs="Times New Roman"/>
                <w:sz w:val="18"/>
                <w:szCs w:val="18"/>
              </w:rPr>
              <w:t>87.723,72</w:t>
            </w:r>
          </w:p>
        </w:tc>
        <w:tc>
          <w:tcPr>
            <w:tcW w:w="1300" w:type="dxa"/>
            <w:shd w:val="clear" w:color="auto" w:fill="F2F2F2"/>
          </w:tcPr>
          <w:p w14:paraId="3165F27D">
            <w:pPr>
              <w:spacing w:after="0"/>
              <w:jc w:val="right"/>
              <w:rPr>
                <w:rFonts w:cs="Times New Roman"/>
                <w:sz w:val="18"/>
                <w:szCs w:val="18"/>
              </w:rPr>
            </w:pPr>
          </w:p>
        </w:tc>
        <w:tc>
          <w:tcPr>
            <w:tcW w:w="1300" w:type="dxa"/>
            <w:shd w:val="clear" w:color="auto" w:fill="F2F2F2"/>
          </w:tcPr>
          <w:p w14:paraId="2F146AF2">
            <w:pPr>
              <w:spacing w:after="0"/>
              <w:jc w:val="right"/>
              <w:rPr>
                <w:rFonts w:cs="Times New Roman"/>
                <w:sz w:val="18"/>
                <w:szCs w:val="18"/>
              </w:rPr>
            </w:pPr>
            <w:r>
              <w:rPr>
                <w:rFonts w:cs="Times New Roman"/>
                <w:sz w:val="18"/>
                <w:szCs w:val="18"/>
              </w:rPr>
              <w:t>82.499,63</w:t>
            </w:r>
          </w:p>
        </w:tc>
        <w:tc>
          <w:tcPr>
            <w:tcW w:w="960" w:type="dxa"/>
            <w:shd w:val="clear" w:color="auto" w:fill="F2F2F2"/>
          </w:tcPr>
          <w:p w14:paraId="3D578EF8">
            <w:pPr>
              <w:spacing w:after="0"/>
              <w:jc w:val="right"/>
              <w:rPr>
                <w:rFonts w:cs="Times New Roman"/>
                <w:sz w:val="18"/>
                <w:szCs w:val="18"/>
              </w:rPr>
            </w:pPr>
            <w:r>
              <w:rPr>
                <w:rFonts w:cs="Times New Roman"/>
                <w:sz w:val="18"/>
                <w:szCs w:val="18"/>
              </w:rPr>
              <w:t>94,04%</w:t>
            </w:r>
          </w:p>
        </w:tc>
        <w:tc>
          <w:tcPr>
            <w:tcW w:w="960" w:type="dxa"/>
            <w:shd w:val="clear" w:color="auto" w:fill="F2F2F2"/>
          </w:tcPr>
          <w:p w14:paraId="63149DC1">
            <w:pPr>
              <w:spacing w:after="0"/>
              <w:jc w:val="right"/>
              <w:rPr>
                <w:rFonts w:cs="Times New Roman"/>
                <w:sz w:val="18"/>
                <w:szCs w:val="18"/>
              </w:rPr>
            </w:pPr>
          </w:p>
        </w:tc>
      </w:tr>
      <w:tr w14:paraId="455A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43B8C4C2">
            <w:pPr>
              <w:spacing w:after="0"/>
              <w:rPr>
                <w:rFonts w:cs="Times New Roman"/>
                <w:sz w:val="18"/>
                <w:szCs w:val="18"/>
              </w:rPr>
            </w:pPr>
            <w:r>
              <w:rPr>
                <w:rFonts w:cs="Times New Roman"/>
                <w:sz w:val="18"/>
                <w:szCs w:val="18"/>
              </w:rPr>
              <w:t xml:space="preserve">6526 Ostali nespomenuti prihodi </w:t>
            </w:r>
          </w:p>
        </w:tc>
        <w:tc>
          <w:tcPr>
            <w:tcW w:w="1300" w:type="dxa"/>
          </w:tcPr>
          <w:p w14:paraId="22610DF6">
            <w:pPr>
              <w:spacing w:after="0"/>
              <w:jc w:val="right"/>
              <w:rPr>
                <w:rFonts w:cs="Times New Roman"/>
                <w:sz w:val="18"/>
                <w:szCs w:val="18"/>
              </w:rPr>
            </w:pPr>
            <w:r>
              <w:rPr>
                <w:rFonts w:cs="Times New Roman"/>
                <w:sz w:val="18"/>
                <w:szCs w:val="18"/>
              </w:rPr>
              <w:t>87.723,72</w:t>
            </w:r>
          </w:p>
        </w:tc>
        <w:tc>
          <w:tcPr>
            <w:tcW w:w="1300" w:type="dxa"/>
          </w:tcPr>
          <w:p w14:paraId="006154C9">
            <w:pPr>
              <w:spacing w:after="0"/>
              <w:jc w:val="right"/>
              <w:rPr>
                <w:rFonts w:cs="Times New Roman"/>
                <w:sz w:val="18"/>
                <w:szCs w:val="18"/>
              </w:rPr>
            </w:pPr>
          </w:p>
        </w:tc>
        <w:tc>
          <w:tcPr>
            <w:tcW w:w="1300" w:type="dxa"/>
          </w:tcPr>
          <w:p w14:paraId="30FE6243">
            <w:pPr>
              <w:spacing w:after="0"/>
              <w:jc w:val="right"/>
              <w:rPr>
                <w:rFonts w:cs="Times New Roman"/>
                <w:sz w:val="18"/>
                <w:szCs w:val="18"/>
              </w:rPr>
            </w:pPr>
            <w:r>
              <w:rPr>
                <w:rFonts w:cs="Times New Roman"/>
                <w:sz w:val="18"/>
                <w:szCs w:val="18"/>
              </w:rPr>
              <w:t>82.499,63</w:t>
            </w:r>
          </w:p>
        </w:tc>
        <w:tc>
          <w:tcPr>
            <w:tcW w:w="960" w:type="dxa"/>
          </w:tcPr>
          <w:p w14:paraId="2A0C6382">
            <w:pPr>
              <w:spacing w:after="0"/>
              <w:jc w:val="right"/>
              <w:rPr>
                <w:rFonts w:cs="Times New Roman"/>
                <w:sz w:val="18"/>
                <w:szCs w:val="18"/>
              </w:rPr>
            </w:pPr>
            <w:r>
              <w:rPr>
                <w:rFonts w:cs="Times New Roman"/>
                <w:sz w:val="18"/>
                <w:szCs w:val="18"/>
              </w:rPr>
              <w:t>94,04%</w:t>
            </w:r>
          </w:p>
        </w:tc>
        <w:tc>
          <w:tcPr>
            <w:tcW w:w="960" w:type="dxa"/>
          </w:tcPr>
          <w:p w14:paraId="385238CF">
            <w:pPr>
              <w:spacing w:after="0"/>
              <w:jc w:val="right"/>
              <w:rPr>
                <w:rFonts w:cs="Times New Roman"/>
                <w:sz w:val="18"/>
                <w:szCs w:val="18"/>
              </w:rPr>
            </w:pPr>
          </w:p>
        </w:tc>
      </w:tr>
      <w:tr w14:paraId="5160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DDEBF7"/>
          </w:tcPr>
          <w:p w14:paraId="6BDA8CED">
            <w:pPr>
              <w:spacing w:after="0"/>
              <w:rPr>
                <w:rFonts w:cs="Times New Roman"/>
                <w:sz w:val="18"/>
                <w:szCs w:val="18"/>
              </w:rPr>
            </w:pPr>
            <w:r>
              <w:rPr>
                <w:rFonts w:cs="Times New Roman"/>
                <w:sz w:val="18"/>
                <w:szCs w:val="18"/>
              </w:rPr>
              <w:t>67 Prihodi iz nadležnog proračuna i od HZZO-a temeljem ugovornih obveza</w:t>
            </w:r>
          </w:p>
        </w:tc>
        <w:tc>
          <w:tcPr>
            <w:tcW w:w="1300" w:type="dxa"/>
            <w:shd w:val="clear" w:color="auto" w:fill="DDEBF7"/>
          </w:tcPr>
          <w:p w14:paraId="3A5D5476">
            <w:pPr>
              <w:spacing w:after="0"/>
              <w:jc w:val="right"/>
              <w:rPr>
                <w:rFonts w:cs="Times New Roman"/>
                <w:sz w:val="18"/>
                <w:szCs w:val="18"/>
              </w:rPr>
            </w:pPr>
            <w:r>
              <w:rPr>
                <w:rFonts w:cs="Times New Roman"/>
                <w:sz w:val="18"/>
                <w:szCs w:val="18"/>
              </w:rPr>
              <w:t>138.813,20</w:t>
            </w:r>
          </w:p>
        </w:tc>
        <w:tc>
          <w:tcPr>
            <w:tcW w:w="1300" w:type="dxa"/>
            <w:shd w:val="clear" w:color="auto" w:fill="DDEBF7"/>
          </w:tcPr>
          <w:p w14:paraId="297E1028">
            <w:pPr>
              <w:spacing w:after="0"/>
              <w:jc w:val="right"/>
              <w:rPr>
                <w:rFonts w:cs="Times New Roman"/>
                <w:sz w:val="18"/>
                <w:szCs w:val="18"/>
              </w:rPr>
            </w:pPr>
            <w:r>
              <w:rPr>
                <w:rFonts w:cs="Times New Roman"/>
                <w:sz w:val="18"/>
                <w:szCs w:val="18"/>
              </w:rPr>
              <w:t>187.150,00</w:t>
            </w:r>
          </w:p>
        </w:tc>
        <w:tc>
          <w:tcPr>
            <w:tcW w:w="1300" w:type="dxa"/>
            <w:shd w:val="clear" w:color="auto" w:fill="DDEBF7"/>
          </w:tcPr>
          <w:p w14:paraId="643E877A">
            <w:pPr>
              <w:spacing w:after="0"/>
              <w:jc w:val="right"/>
              <w:rPr>
                <w:rFonts w:cs="Times New Roman"/>
                <w:sz w:val="18"/>
                <w:szCs w:val="18"/>
              </w:rPr>
            </w:pPr>
            <w:r>
              <w:rPr>
                <w:rFonts w:cs="Times New Roman"/>
                <w:sz w:val="18"/>
                <w:szCs w:val="18"/>
              </w:rPr>
              <w:t>134.612,56</w:t>
            </w:r>
          </w:p>
        </w:tc>
        <w:tc>
          <w:tcPr>
            <w:tcW w:w="960" w:type="dxa"/>
            <w:shd w:val="clear" w:color="auto" w:fill="DDEBF7"/>
          </w:tcPr>
          <w:p w14:paraId="4DE02EF5">
            <w:pPr>
              <w:spacing w:after="0"/>
              <w:jc w:val="right"/>
              <w:rPr>
                <w:rFonts w:cs="Times New Roman"/>
                <w:sz w:val="18"/>
                <w:szCs w:val="18"/>
              </w:rPr>
            </w:pPr>
            <w:r>
              <w:rPr>
                <w:rFonts w:cs="Times New Roman"/>
                <w:sz w:val="18"/>
                <w:szCs w:val="18"/>
              </w:rPr>
              <w:t>96,97%</w:t>
            </w:r>
          </w:p>
        </w:tc>
        <w:tc>
          <w:tcPr>
            <w:tcW w:w="960" w:type="dxa"/>
            <w:shd w:val="clear" w:color="auto" w:fill="DDEBF7"/>
          </w:tcPr>
          <w:p w14:paraId="2C764C77">
            <w:pPr>
              <w:spacing w:after="0"/>
              <w:jc w:val="right"/>
              <w:rPr>
                <w:rFonts w:cs="Times New Roman"/>
                <w:sz w:val="18"/>
                <w:szCs w:val="18"/>
              </w:rPr>
            </w:pPr>
            <w:r>
              <w:rPr>
                <w:rFonts w:cs="Times New Roman"/>
                <w:sz w:val="18"/>
                <w:szCs w:val="18"/>
              </w:rPr>
              <w:t>71,93%</w:t>
            </w:r>
          </w:p>
        </w:tc>
      </w:tr>
      <w:tr w14:paraId="3D23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46120AD7">
            <w:pPr>
              <w:spacing w:after="0"/>
              <w:rPr>
                <w:rFonts w:cs="Times New Roman"/>
                <w:sz w:val="18"/>
                <w:szCs w:val="18"/>
              </w:rPr>
            </w:pPr>
            <w:r>
              <w:rPr>
                <w:rFonts w:cs="Times New Roman"/>
                <w:sz w:val="18"/>
                <w:szCs w:val="18"/>
              </w:rPr>
              <w:t>671 Prihodi iz nadležnog proračuna za financiranje redovne djelatnosti proračunskih korisnika</w:t>
            </w:r>
          </w:p>
        </w:tc>
        <w:tc>
          <w:tcPr>
            <w:tcW w:w="1300" w:type="dxa"/>
            <w:shd w:val="clear" w:color="auto" w:fill="F2F2F2"/>
          </w:tcPr>
          <w:p w14:paraId="3D36C2DB">
            <w:pPr>
              <w:spacing w:after="0"/>
              <w:jc w:val="right"/>
              <w:rPr>
                <w:rFonts w:cs="Times New Roman"/>
                <w:sz w:val="18"/>
                <w:szCs w:val="18"/>
              </w:rPr>
            </w:pPr>
            <w:r>
              <w:rPr>
                <w:rFonts w:cs="Times New Roman"/>
                <w:sz w:val="18"/>
                <w:szCs w:val="18"/>
              </w:rPr>
              <w:t>138.813,20</w:t>
            </w:r>
          </w:p>
        </w:tc>
        <w:tc>
          <w:tcPr>
            <w:tcW w:w="1300" w:type="dxa"/>
            <w:shd w:val="clear" w:color="auto" w:fill="F2F2F2"/>
          </w:tcPr>
          <w:p w14:paraId="78DE22D9">
            <w:pPr>
              <w:spacing w:after="0"/>
              <w:jc w:val="right"/>
              <w:rPr>
                <w:rFonts w:cs="Times New Roman"/>
                <w:sz w:val="18"/>
                <w:szCs w:val="18"/>
              </w:rPr>
            </w:pPr>
          </w:p>
        </w:tc>
        <w:tc>
          <w:tcPr>
            <w:tcW w:w="1300" w:type="dxa"/>
            <w:shd w:val="clear" w:color="auto" w:fill="F2F2F2"/>
          </w:tcPr>
          <w:p w14:paraId="7CEBD01F">
            <w:pPr>
              <w:spacing w:after="0"/>
              <w:jc w:val="right"/>
              <w:rPr>
                <w:rFonts w:cs="Times New Roman"/>
                <w:sz w:val="18"/>
                <w:szCs w:val="18"/>
              </w:rPr>
            </w:pPr>
            <w:r>
              <w:rPr>
                <w:rFonts w:cs="Times New Roman"/>
                <w:sz w:val="18"/>
                <w:szCs w:val="18"/>
              </w:rPr>
              <w:t>134.612,56</w:t>
            </w:r>
          </w:p>
        </w:tc>
        <w:tc>
          <w:tcPr>
            <w:tcW w:w="960" w:type="dxa"/>
            <w:shd w:val="clear" w:color="auto" w:fill="F2F2F2"/>
          </w:tcPr>
          <w:p w14:paraId="7D9C27AC">
            <w:pPr>
              <w:spacing w:after="0"/>
              <w:jc w:val="right"/>
              <w:rPr>
                <w:rFonts w:cs="Times New Roman"/>
                <w:sz w:val="18"/>
                <w:szCs w:val="18"/>
              </w:rPr>
            </w:pPr>
            <w:r>
              <w:rPr>
                <w:rFonts w:cs="Times New Roman"/>
                <w:sz w:val="18"/>
                <w:szCs w:val="18"/>
              </w:rPr>
              <w:t>96,97%</w:t>
            </w:r>
          </w:p>
        </w:tc>
        <w:tc>
          <w:tcPr>
            <w:tcW w:w="960" w:type="dxa"/>
            <w:shd w:val="clear" w:color="auto" w:fill="F2F2F2"/>
          </w:tcPr>
          <w:p w14:paraId="6AAAFFC5">
            <w:pPr>
              <w:spacing w:after="0"/>
              <w:jc w:val="right"/>
              <w:rPr>
                <w:rFonts w:cs="Times New Roman"/>
                <w:sz w:val="18"/>
                <w:szCs w:val="18"/>
              </w:rPr>
            </w:pPr>
          </w:p>
        </w:tc>
      </w:tr>
      <w:tr w14:paraId="4A88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05F49BC5">
            <w:pPr>
              <w:spacing w:after="0"/>
              <w:rPr>
                <w:rFonts w:cs="Times New Roman"/>
                <w:sz w:val="18"/>
                <w:szCs w:val="18"/>
              </w:rPr>
            </w:pPr>
            <w:r>
              <w:rPr>
                <w:rFonts w:cs="Times New Roman"/>
                <w:sz w:val="18"/>
                <w:szCs w:val="18"/>
              </w:rPr>
              <w:t>6711 Prihodi iz nadležnog proračuna za financiranje rashoda poslovanja</w:t>
            </w:r>
          </w:p>
        </w:tc>
        <w:tc>
          <w:tcPr>
            <w:tcW w:w="1300" w:type="dxa"/>
          </w:tcPr>
          <w:p w14:paraId="140896D8">
            <w:pPr>
              <w:spacing w:after="0"/>
              <w:jc w:val="right"/>
              <w:rPr>
                <w:rFonts w:cs="Times New Roman"/>
                <w:sz w:val="18"/>
                <w:szCs w:val="18"/>
              </w:rPr>
            </w:pPr>
            <w:r>
              <w:rPr>
                <w:rFonts w:cs="Times New Roman"/>
                <w:sz w:val="18"/>
                <w:szCs w:val="18"/>
              </w:rPr>
              <w:t>138.813,20</w:t>
            </w:r>
          </w:p>
        </w:tc>
        <w:tc>
          <w:tcPr>
            <w:tcW w:w="1300" w:type="dxa"/>
          </w:tcPr>
          <w:p w14:paraId="288F9621">
            <w:pPr>
              <w:spacing w:after="0"/>
              <w:jc w:val="right"/>
              <w:rPr>
                <w:rFonts w:cs="Times New Roman"/>
                <w:sz w:val="18"/>
                <w:szCs w:val="18"/>
              </w:rPr>
            </w:pPr>
          </w:p>
        </w:tc>
        <w:tc>
          <w:tcPr>
            <w:tcW w:w="1300" w:type="dxa"/>
          </w:tcPr>
          <w:p w14:paraId="277F2DEB">
            <w:pPr>
              <w:spacing w:after="0"/>
              <w:jc w:val="right"/>
              <w:rPr>
                <w:rFonts w:cs="Times New Roman"/>
                <w:sz w:val="18"/>
                <w:szCs w:val="18"/>
              </w:rPr>
            </w:pPr>
            <w:r>
              <w:rPr>
                <w:rFonts w:cs="Times New Roman"/>
                <w:sz w:val="18"/>
                <w:szCs w:val="18"/>
              </w:rPr>
              <w:t>134.612,56</w:t>
            </w:r>
          </w:p>
        </w:tc>
        <w:tc>
          <w:tcPr>
            <w:tcW w:w="960" w:type="dxa"/>
          </w:tcPr>
          <w:p w14:paraId="55115BDC">
            <w:pPr>
              <w:spacing w:after="0"/>
              <w:jc w:val="right"/>
              <w:rPr>
                <w:rFonts w:cs="Times New Roman"/>
                <w:sz w:val="18"/>
                <w:szCs w:val="18"/>
              </w:rPr>
            </w:pPr>
            <w:r>
              <w:rPr>
                <w:rFonts w:cs="Times New Roman"/>
                <w:sz w:val="18"/>
                <w:szCs w:val="18"/>
              </w:rPr>
              <w:t>96,97%</w:t>
            </w:r>
          </w:p>
        </w:tc>
        <w:tc>
          <w:tcPr>
            <w:tcW w:w="960" w:type="dxa"/>
          </w:tcPr>
          <w:p w14:paraId="15FDF40F">
            <w:pPr>
              <w:spacing w:after="0"/>
              <w:jc w:val="right"/>
              <w:rPr>
                <w:rFonts w:cs="Times New Roman"/>
                <w:sz w:val="18"/>
                <w:szCs w:val="18"/>
              </w:rPr>
            </w:pPr>
          </w:p>
        </w:tc>
      </w:tr>
      <w:tr w14:paraId="19AA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505050"/>
          </w:tcPr>
          <w:p w14:paraId="7C9C0370">
            <w:pPr>
              <w:spacing w:after="0"/>
              <w:rPr>
                <w:rFonts w:cs="Times New Roman"/>
                <w:b/>
                <w:color w:val="FFFFFF"/>
                <w:sz w:val="16"/>
                <w:szCs w:val="18"/>
              </w:rPr>
            </w:pPr>
            <w:r>
              <w:rPr>
                <w:rFonts w:cs="Times New Roman"/>
                <w:b/>
                <w:color w:val="FFFFFF"/>
                <w:sz w:val="16"/>
                <w:szCs w:val="18"/>
              </w:rPr>
              <w:t>UKUPNO PRIHODI</w:t>
            </w:r>
          </w:p>
        </w:tc>
        <w:tc>
          <w:tcPr>
            <w:tcW w:w="1300" w:type="dxa"/>
            <w:shd w:val="clear" w:color="auto" w:fill="505050"/>
          </w:tcPr>
          <w:p w14:paraId="083CD122">
            <w:pPr>
              <w:spacing w:after="0"/>
              <w:jc w:val="right"/>
              <w:rPr>
                <w:rFonts w:cs="Times New Roman"/>
                <w:b/>
                <w:color w:val="FFFFFF"/>
                <w:sz w:val="16"/>
                <w:szCs w:val="18"/>
              </w:rPr>
            </w:pPr>
            <w:r>
              <w:rPr>
                <w:rFonts w:cs="Times New Roman"/>
                <w:b/>
                <w:color w:val="FFFFFF"/>
                <w:sz w:val="16"/>
                <w:szCs w:val="18"/>
              </w:rPr>
              <w:t>226.536,92</w:t>
            </w:r>
          </w:p>
        </w:tc>
        <w:tc>
          <w:tcPr>
            <w:tcW w:w="1300" w:type="dxa"/>
            <w:shd w:val="clear" w:color="auto" w:fill="505050"/>
          </w:tcPr>
          <w:p w14:paraId="202FB921">
            <w:pPr>
              <w:spacing w:after="0"/>
              <w:jc w:val="right"/>
              <w:rPr>
                <w:rFonts w:cs="Times New Roman"/>
                <w:b/>
                <w:color w:val="FFFFFF"/>
                <w:sz w:val="16"/>
                <w:szCs w:val="18"/>
              </w:rPr>
            </w:pPr>
            <w:r>
              <w:rPr>
                <w:rFonts w:cs="Times New Roman"/>
                <w:b/>
                <w:color w:val="FFFFFF"/>
                <w:sz w:val="16"/>
                <w:szCs w:val="18"/>
              </w:rPr>
              <w:t>319.321,28</w:t>
            </w:r>
          </w:p>
        </w:tc>
        <w:tc>
          <w:tcPr>
            <w:tcW w:w="1300" w:type="dxa"/>
            <w:shd w:val="clear" w:color="auto" w:fill="505050"/>
          </w:tcPr>
          <w:p w14:paraId="61DDEE2B">
            <w:pPr>
              <w:spacing w:after="0"/>
              <w:jc w:val="right"/>
              <w:rPr>
                <w:rFonts w:cs="Times New Roman"/>
                <w:b/>
                <w:color w:val="FFFFFF"/>
                <w:sz w:val="16"/>
                <w:szCs w:val="18"/>
              </w:rPr>
            </w:pPr>
            <w:r>
              <w:rPr>
                <w:rFonts w:cs="Times New Roman"/>
                <w:b/>
                <w:color w:val="FFFFFF"/>
                <w:sz w:val="16"/>
                <w:szCs w:val="18"/>
              </w:rPr>
              <w:t>217.112,19</w:t>
            </w:r>
          </w:p>
        </w:tc>
        <w:tc>
          <w:tcPr>
            <w:tcW w:w="960" w:type="dxa"/>
            <w:shd w:val="clear" w:color="auto" w:fill="505050"/>
          </w:tcPr>
          <w:p w14:paraId="1A06D6E4">
            <w:pPr>
              <w:spacing w:after="0"/>
              <w:jc w:val="right"/>
              <w:rPr>
                <w:rFonts w:cs="Times New Roman"/>
                <w:b/>
                <w:color w:val="FFFFFF"/>
                <w:sz w:val="16"/>
                <w:szCs w:val="18"/>
              </w:rPr>
            </w:pPr>
            <w:r>
              <w:rPr>
                <w:rFonts w:cs="Times New Roman"/>
                <w:b/>
                <w:color w:val="FFFFFF"/>
                <w:sz w:val="16"/>
                <w:szCs w:val="18"/>
              </w:rPr>
              <w:t>95,84%</w:t>
            </w:r>
          </w:p>
        </w:tc>
        <w:tc>
          <w:tcPr>
            <w:tcW w:w="960" w:type="dxa"/>
            <w:shd w:val="clear" w:color="auto" w:fill="505050"/>
          </w:tcPr>
          <w:p w14:paraId="136EB88E">
            <w:pPr>
              <w:spacing w:after="0"/>
              <w:jc w:val="right"/>
              <w:rPr>
                <w:rFonts w:cs="Times New Roman"/>
                <w:b/>
                <w:color w:val="FFFFFF"/>
                <w:sz w:val="16"/>
                <w:szCs w:val="18"/>
              </w:rPr>
            </w:pPr>
            <w:r>
              <w:rPr>
                <w:rFonts w:cs="Times New Roman"/>
                <w:b/>
                <w:color w:val="FFFFFF"/>
                <w:sz w:val="16"/>
                <w:szCs w:val="18"/>
              </w:rPr>
              <w:t>67,99%</w:t>
            </w:r>
          </w:p>
        </w:tc>
      </w:tr>
    </w:tbl>
    <w:p w14:paraId="3C3F7A79">
      <w:pPr>
        <w:spacing w:after="0"/>
        <w:rPr>
          <w:rFonts w:cs="Times New Roman"/>
          <w:sz w:val="18"/>
          <w:szCs w:val="18"/>
        </w:rPr>
      </w:pPr>
    </w:p>
    <w:p w14:paraId="6A4A38BD">
      <w:pPr>
        <w:spacing w:after="0"/>
        <w:rPr>
          <w:rFonts w:cs="Times New Roman"/>
          <w:sz w:val="18"/>
          <w:szCs w:val="18"/>
        </w:rPr>
      </w:pPr>
    </w:p>
    <w:p w14:paraId="3C6FA11F">
      <w:pPr>
        <w:spacing w:after="0"/>
        <w:rPr>
          <w:rFonts w:cs="Times New Roman"/>
          <w:szCs w:val="20"/>
        </w:rPr>
      </w:pPr>
      <w:r>
        <w:rPr>
          <w:rFonts w:cs="Times New Roman"/>
          <w:szCs w:val="20"/>
        </w:rPr>
        <w:t>RASHODI PREMA EKONOMSKOJ KLASIFIKACIJI</w:t>
      </w:r>
    </w:p>
    <w:tbl>
      <w:tblPr>
        <w:tblStyle w:val="3"/>
        <w:tblW w:w="14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1"/>
        <w:gridCol w:w="1300"/>
        <w:gridCol w:w="1300"/>
        <w:gridCol w:w="1300"/>
        <w:gridCol w:w="960"/>
        <w:gridCol w:w="960"/>
      </w:tblGrid>
      <w:tr w14:paraId="2364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505050"/>
          </w:tcPr>
          <w:p w14:paraId="08206B4C">
            <w:pPr>
              <w:spacing w:after="0"/>
              <w:jc w:val="center"/>
              <w:rPr>
                <w:rFonts w:cs="Times New Roman"/>
                <w:b/>
                <w:color w:val="FFFFFF"/>
                <w:sz w:val="16"/>
                <w:szCs w:val="18"/>
              </w:rPr>
            </w:pPr>
            <w:r>
              <w:rPr>
                <w:rFonts w:cs="Times New Roman"/>
                <w:b/>
                <w:color w:val="FFFFFF"/>
                <w:sz w:val="16"/>
                <w:szCs w:val="18"/>
              </w:rPr>
              <w:t>RAČUN I OPIS RAČUNA</w:t>
            </w:r>
          </w:p>
        </w:tc>
        <w:tc>
          <w:tcPr>
            <w:tcW w:w="1300" w:type="dxa"/>
            <w:shd w:val="clear" w:color="auto" w:fill="505050"/>
          </w:tcPr>
          <w:p w14:paraId="5EC0E586">
            <w:pPr>
              <w:spacing w:after="0"/>
              <w:jc w:val="center"/>
              <w:rPr>
                <w:rFonts w:cs="Times New Roman"/>
                <w:b/>
                <w:color w:val="FFFFFF"/>
                <w:sz w:val="16"/>
                <w:szCs w:val="18"/>
              </w:rPr>
            </w:pPr>
            <w:r>
              <w:rPr>
                <w:rFonts w:cs="Times New Roman"/>
                <w:b/>
                <w:color w:val="FFFFFF"/>
                <w:sz w:val="16"/>
                <w:szCs w:val="18"/>
              </w:rPr>
              <w:t>OSTVARENJE 01.01.2024 - 31.12.2024.</w:t>
            </w:r>
          </w:p>
        </w:tc>
        <w:tc>
          <w:tcPr>
            <w:tcW w:w="1300" w:type="dxa"/>
            <w:shd w:val="clear" w:color="auto" w:fill="505050"/>
          </w:tcPr>
          <w:p w14:paraId="2932383F">
            <w:pPr>
              <w:spacing w:after="0"/>
              <w:jc w:val="center"/>
              <w:rPr>
                <w:rFonts w:cs="Times New Roman"/>
                <w:b/>
                <w:color w:val="FFFFFF"/>
                <w:sz w:val="16"/>
                <w:szCs w:val="18"/>
              </w:rPr>
            </w:pPr>
            <w:r>
              <w:rPr>
                <w:rFonts w:cs="Times New Roman"/>
                <w:b/>
                <w:color w:val="FFFFFF"/>
                <w:sz w:val="16"/>
                <w:szCs w:val="18"/>
              </w:rPr>
              <w:t>I. IZMJENE I DOPUNE FINANCIJSKOG PLANA ZA 2025.G.</w:t>
            </w:r>
          </w:p>
        </w:tc>
        <w:tc>
          <w:tcPr>
            <w:tcW w:w="1300" w:type="dxa"/>
            <w:shd w:val="clear" w:color="auto" w:fill="505050"/>
          </w:tcPr>
          <w:p w14:paraId="06A49851">
            <w:pPr>
              <w:spacing w:after="0"/>
              <w:jc w:val="center"/>
              <w:rPr>
                <w:rFonts w:cs="Times New Roman"/>
                <w:b/>
                <w:color w:val="FFFFFF"/>
                <w:sz w:val="16"/>
                <w:szCs w:val="18"/>
              </w:rPr>
            </w:pPr>
            <w:r>
              <w:rPr>
                <w:rFonts w:cs="Times New Roman"/>
                <w:b/>
                <w:color w:val="FFFFFF"/>
                <w:sz w:val="16"/>
                <w:szCs w:val="18"/>
              </w:rPr>
              <w:t>OSTVARENJE 1.1.2025 - 31.12.2025</w:t>
            </w:r>
          </w:p>
        </w:tc>
        <w:tc>
          <w:tcPr>
            <w:tcW w:w="960" w:type="dxa"/>
            <w:shd w:val="clear" w:color="auto" w:fill="505050"/>
          </w:tcPr>
          <w:p w14:paraId="7373FD37">
            <w:pPr>
              <w:spacing w:after="0"/>
              <w:jc w:val="center"/>
              <w:rPr>
                <w:rFonts w:cs="Times New Roman"/>
                <w:b/>
                <w:color w:val="FFFFFF"/>
                <w:sz w:val="16"/>
                <w:szCs w:val="18"/>
              </w:rPr>
            </w:pPr>
            <w:r>
              <w:rPr>
                <w:rFonts w:cs="Times New Roman"/>
                <w:b/>
                <w:color w:val="FFFFFF"/>
                <w:sz w:val="16"/>
                <w:szCs w:val="18"/>
              </w:rPr>
              <w:t>INDEKS 4/2</w:t>
            </w:r>
          </w:p>
        </w:tc>
        <w:tc>
          <w:tcPr>
            <w:tcW w:w="960" w:type="dxa"/>
            <w:shd w:val="clear" w:color="auto" w:fill="505050"/>
          </w:tcPr>
          <w:p w14:paraId="43C6241C">
            <w:pPr>
              <w:spacing w:after="0"/>
              <w:jc w:val="center"/>
              <w:rPr>
                <w:rFonts w:cs="Times New Roman"/>
                <w:b/>
                <w:color w:val="FFFFFF"/>
                <w:sz w:val="16"/>
                <w:szCs w:val="18"/>
              </w:rPr>
            </w:pPr>
            <w:r>
              <w:rPr>
                <w:rFonts w:cs="Times New Roman"/>
                <w:b/>
                <w:color w:val="FFFFFF"/>
                <w:sz w:val="16"/>
                <w:szCs w:val="18"/>
              </w:rPr>
              <w:t>INDEKS 4/3</w:t>
            </w:r>
          </w:p>
        </w:tc>
      </w:tr>
      <w:tr w14:paraId="4110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505050"/>
          </w:tcPr>
          <w:p w14:paraId="5ACCB260">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79E3E5E3">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36F72D93">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439C40D6">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5C7022D0">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54F473EE">
            <w:pPr>
              <w:spacing w:after="0"/>
              <w:jc w:val="center"/>
              <w:rPr>
                <w:rFonts w:cs="Times New Roman"/>
                <w:b/>
                <w:color w:val="FFFFFF"/>
                <w:sz w:val="16"/>
                <w:szCs w:val="18"/>
              </w:rPr>
            </w:pPr>
            <w:r>
              <w:rPr>
                <w:rFonts w:cs="Times New Roman"/>
                <w:b/>
                <w:color w:val="FFFFFF"/>
                <w:sz w:val="16"/>
                <w:szCs w:val="18"/>
              </w:rPr>
              <w:t>6</w:t>
            </w:r>
          </w:p>
        </w:tc>
      </w:tr>
      <w:tr w14:paraId="3E4E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BDD7EE"/>
          </w:tcPr>
          <w:p w14:paraId="5526CE00">
            <w:pPr>
              <w:spacing w:after="0"/>
              <w:rPr>
                <w:rFonts w:cs="Times New Roman"/>
                <w:sz w:val="18"/>
                <w:szCs w:val="18"/>
              </w:rPr>
            </w:pPr>
            <w:r>
              <w:rPr>
                <w:rFonts w:cs="Times New Roman"/>
                <w:sz w:val="18"/>
                <w:szCs w:val="18"/>
              </w:rPr>
              <w:t>3 Rashodi poslovanja</w:t>
            </w:r>
          </w:p>
        </w:tc>
        <w:tc>
          <w:tcPr>
            <w:tcW w:w="1300" w:type="dxa"/>
            <w:shd w:val="clear" w:color="auto" w:fill="BDD7EE"/>
          </w:tcPr>
          <w:p w14:paraId="4CB9B2FC">
            <w:pPr>
              <w:spacing w:after="0"/>
              <w:jc w:val="right"/>
              <w:rPr>
                <w:rFonts w:cs="Times New Roman"/>
                <w:sz w:val="18"/>
                <w:szCs w:val="18"/>
              </w:rPr>
            </w:pPr>
            <w:r>
              <w:rPr>
                <w:rFonts w:cs="Times New Roman"/>
                <w:sz w:val="18"/>
                <w:szCs w:val="18"/>
              </w:rPr>
              <w:t>218.938,92</w:t>
            </w:r>
          </w:p>
        </w:tc>
        <w:tc>
          <w:tcPr>
            <w:tcW w:w="1300" w:type="dxa"/>
            <w:shd w:val="clear" w:color="auto" w:fill="BDD7EE"/>
          </w:tcPr>
          <w:p w14:paraId="0B145759">
            <w:pPr>
              <w:spacing w:after="0"/>
              <w:jc w:val="right"/>
              <w:rPr>
                <w:rFonts w:cs="Times New Roman"/>
                <w:sz w:val="18"/>
                <w:szCs w:val="18"/>
              </w:rPr>
            </w:pPr>
            <w:r>
              <w:rPr>
                <w:rFonts w:cs="Times New Roman"/>
                <w:sz w:val="18"/>
                <w:szCs w:val="18"/>
              </w:rPr>
              <w:t>324.250,00</w:t>
            </w:r>
          </w:p>
        </w:tc>
        <w:tc>
          <w:tcPr>
            <w:tcW w:w="1300" w:type="dxa"/>
            <w:shd w:val="clear" w:color="auto" w:fill="BDD7EE"/>
          </w:tcPr>
          <w:p w14:paraId="2667B718">
            <w:pPr>
              <w:spacing w:after="0"/>
              <w:jc w:val="right"/>
              <w:rPr>
                <w:rFonts w:cs="Times New Roman"/>
                <w:sz w:val="18"/>
                <w:szCs w:val="18"/>
              </w:rPr>
            </w:pPr>
            <w:r>
              <w:rPr>
                <w:rFonts w:cs="Times New Roman"/>
                <w:sz w:val="18"/>
                <w:szCs w:val="18"/>
              </w:rPr>
              <w:t>238.808,55</w:t>
            </w:r>
          </w:p>
        </w:tc>
        <w:tc>
          <w:tcPr>
            <w:tcW w:w="960" w:type="dxa"/>
            <w:shd w:val="clear" w:color="auto" w:fill="BDD7EE"/>
          </w:tcPr>
          <w:p w14:paraId="73E7CB50">
            <w:pPr>
              <w:spacing w:after="0"/>
              <w:jc w:val="right"/>
              <w:rPr>
                <w:rFonts w:cs="Times New Roman"/>
                <w:sz w:val="18"/>
                <w:szCs w:val="18"/>
              </w:rPr>
            </w:pPr>
            <w:r>
              <w:rPr>
                <w:rFonts w:cs="Times New Roman"/>
                <w:sz w:val="18"/>
                <w:szCs w:val="18"/>
              </w:rPr>
              <w:t>109,08%</w:t>
            </w:r>
          </w:p>
        </w:tc>
        <w:tc>
          <w:tcPr>
            <w:tcW w:w="960" w:type="dxa"/>
            <w:shd w:val="clear" w:color="auto" w:fill="BDD7EE"/>
          </w:tcPr>
          <w:p w14:paraId="1E6FB3BA">
            <w:pPr>
              <w:spacing w:after="0"/>
              <w:jc w:val="right"/>
              <w:rPr>
                <w:rFonts w:cs="Times New Roman"/>
                <w:sz w:val="18"/>
                <w:szCs w:val="18"/>
              </w:rPr>
            </w:pPr>
            <w:r>
              <w:rPr>
                <w:rFonts w:cs="Times New Roman"/>
                <w:sz w:val="18"/>
                <w:szCs w:val="18"/>
              </w:rPr>
              <w:t>73,65%</w:t>
            </w:r>
          </w:p>
        </w:tc>
      </w:tr>
      <w:tr w14:paraId="02ED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DDEBF7"/>
          </w:tcPr>
          <w:p w14:paraId="111BCDE3">
            <w:pPr>
              <w:spacing w:after="0"/>
              <w:rPr>
                <w:rFonts w:cs="Times New Roman"/>
                <w:sz w:val="18"/>
                <w:szCs w:val="18"/>
              </w:rPr>
            </w:pPr>
            <w:r>
              <w:rPr>
                <w:rFonts w:cs="Times New Roman"/>
                <w:sz w:val="18"/>
                <w:szCs w:val="18"/>
              </w:rPr>
              <w:t>31 Rashodi za zaposlene</w:t>
            </w:r>
          </w:p>
        </w:tc>
        <w:tc>
          <w:tcPr>
            <w:tcW w:w="1300" w:type="dxa"/>
            <w:shd w:val="clear" w:color="auto" w:fill="DDEBF7"/>
          </w:tcPr>
          <w:p w14:paraId="72B62C38">
            <w:pPr>
              <w:spacing w:after="0"/>
              <w:jc w:val="right"/>
              <w:rPr>
                <w:rFonts w:cs="Times New Roman"/>
                <w:sz w:val="18"/>
                <w:szCs w:val="18"/>
              </w:rPr>
            </w:pPr>
            <w:r>
              <w:rPr>
                <w:rFonts w:cs="Times New Roman"/>
                <w:sz w:val="18"/>
                <w:szCs w:val="18"/>
              </w:rPr>
              <w:t>163.851,17</w:t>
            </w:r>
          </w:p>
        </w:tc>
        <w:tc>
          <w:tcPr>
            <w:tcW w:w="1300" w:type="dxa"/>
            <w:shd w:val="clear" w:color="auto" w:fill="DDEBF7"/>
          </w:tcPr>
          <w:p w14:paraId="51CB475F">
            <w:pPr>
              <w:spacing w:after="0"/>
              <w:jc w:val="right"/>
              <w:rPr>
                <w:rFonts w:cs="Times New Roman"/>
                <w:sz w:val="18"/>
                <w:szCs w:val="18"/>
              </w:rPr>
            </w:pPr>
            <w:r>
              <w:rPr>
                <w:rFonts w:cs="Times New Roman"/>
                <w:sz w:val="18"/>
                <w:szCs w:val="18"/>
              </w:rPr>
              <w:t>236.000,00</w:t>
            </w:r>
          </w:p>
        </w:tc>
        <w:tc>
          <w:tcPr>
            <w:tcW w:w="1300" w:type="dxa"/>
            <w:shd w:val="clear" w:color="auto" w:fill="DDEBF7"/>
          </w:tcPr>
          <w:p w14:paraId="7E7DD80E">
            <w:pPr>
              <w:spacing w:after="0"/>
              <w:jc w:val="right"/>
              <w:rPr>
                <w:rFonts w:cs="Times New Roman"/>
                <w:sz w:val="18"/>
                <w:szCs w:val="18"/>
              </w:rPr>
            </w:pPr>
            <w:r>
              <w:rPr>
                <w:rFonts w:cs="Times New Roman"/>
                <w:sz w:val="18"/>
                <w:szCs w:val="18"/>
              </w:rPr>
              <w:t>189.023,20</w:t>
            </w:r>
          </w:p>
        </w:tc>
        <w:tc>
          <w:tcPr>
            <w:tcW w:w="960" w:type="dxa"/>
            <w:shd w:val="clear" w:color="auto" w:fill="DDEBF7"/>
          </w:tcPr>
          <w:p w14:paraId="3CD69B67">
            <w:pPr>
              <w:spacing w:after="0"/>
              <w:jc w:val="right"/>
              <w:rPr>
                <w:rFonts w:cs="Times New Roman"/>
                <w:sz w:val="18"/>
                <w:szCs w:val="18"/>
              </w:rPr>
            </w:pPr>
            <w:r>
              <w:rPr>
                <w:rFonts w:cs="Times New Roman"/>
                <w:sz w:val="18"/>
                <w:szCs w:val="18"/>
              </w:rPr>
              <w:t>115,36%</w:t>
            </w:r>
          </w:p>
        </w:tc>
        <w:tc>
          <w:tcPr>
            <w:tcW w:w="960" w:type="dxa"/>
            <w:shd w:val="clear" w:color="auto" w:fill="DDEBF7"/>
          </w:tcPr>
          <w:p w14:paraId="1014A440">
            <w:pPr>
              <w:spacing w:after="0"/>
              <w:jc w:val="right"/>
              <w:rPr>
                <w:rFonts w:cs="Times New Roman"/>
                <w:sz w:val="18"/>
                <w:szCs w:val="18"/>
              </w:rPr>
            </w:pPr>
            <w:r>
              <w:rPr>
                <w:rFonts w:cs="Times New Roman"/>
                <w:sz w:val="18"/>
                <w:szCs w:val="18"/>
              </w:rPr>
              <w:t>80,09%</w:t>
            </w:r>
          </w:p>
        </w:tc>
      </w:tr>
      <w:tr w14:paraId="7F429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29673707">
            <w:pPr>
              <w:spacing w:after="0"/>
              <w:rPr>
                <w:rFonts w:cs="Times New Roman"/>
                <w:sz w:val="18"/>
                <w:szCs w:val="18"/>
              </w:rPr>
            </w:pPr>
            <w:r>
              <w:rPr>
                <w:rFonts w:cs="Times New Roman"/>
                <w:sz w:val="18"/>
                <w:szCs w:val="18"/>
              </w:rPr>
              <w:t>311 Plaće (Bruto)</w:t>
            </w:r>
          </w:p>
        </w:tc>
        <w:tc>
          <w:tcPr>
            <w:tcW w:w="1300" w:type="dxa"/>
            <w:shd w:val="clear" w:color="auto" w:fill="F2F2F2"/>
          </w:tcPr>
          <w:p w14:paraId="77B6C9C7">
            <w:pPr>
              <w:spacing w:after="0"/>
              <w:jc w:val="right"/>
              <w:rPr>
                <w:rFonts w:cs="Times New Roman"/>
                <w:sz w:val="18"/>
                <w:szCs w:val="18"/>
              </w:rPr>
            </w:pPr>
            <w:r>
              <w:rPr>
                <w:rFonts w:cs="Times New Roman"/>
                <w:sz w:val="18"/>
                <w:szCs w:val="18"/>
              </w:rPr>
              <w:t>135.887,75</w:t>
            </w:r>
          </w:p>
        </w:tc>
        <w:tc>
          <w:tcPr>
            <w:tcW w:w="1300" w:type="dxa"/>
            <w:shd w:val="clear" w:color="auto" w:fill="F2F2F2"/>
          </w:tcPr>
          <w:p w14:paraId="3A67C703">
            <w:pPr>
              <w:spacing w:after="0"/>
              <w:jc w:val="right"/>
              <w:rPr>
                <w:rFonts w:cs="Times New Roman"/>
                <w:sz w:val="18"/>
                <w:szCs w:val="18"/>
              </w:rPr>
            </w:pPr>
          </w:p>
        </w:tc>
        <w:tc>
          <w:tcPr>
            <w:tcW w:w="1300" w:type="dxa"/>
            <w:shd w:val="clear" w:color="auto" w:fill="F2F2F2"/>
          </w:tcPr>
          <w:p w14:paraId="3A4A9156">
            <w:pPr>
              <w:spacing w:after="0"/>
              <w:jc w:val="right"/>
              <w:rPr>
                <w:rFonts w:cs="Times New Roman"/>
                <w:sz w:val="18"/>
                <w:szCs w:val="18"/>
              </w:rPr>
            </w:pPr>
            <w:r>
              <w:rPr>
                <w:rFonts w:cs="Times New Roman"/>
                <w:sz w:val="18"/>
                <w:szCs w:val="18"/>
              </w:rPr>
              <w:t>158.015,20</w:t>
            </w:r>
          </w:p>
        </w:tc>
        <w:tc>
          <w:tcPr>
            <w:tcW w:w="960" w:type="dxa"/>
            <w:shd w:val="clear" w:color="auto" w:fill="F2F2F2"/>
          </w:tcPr>
          <w:p w14:paraId="59B66283">
            <w:pPr>
              <w:spacing w:after="0"/>
              <w:jc w:val="right"/>
              <w:rPr>
                <w:rFonts w:cs="Times New Roman"/>
                <w:sz w:val="18"/>
                <w:szCs w:val="18"/>
              </w:rPr>
            </w:pPr>
            <w:r>
              <w:rPr>
                <w:rFonts w:cs="Times New Roman"/>
                <w:sz w:val="18"/>
                <w:szCs w:val="18"/>
              </w:rPr>
              <w:t>116,28%</w:t>
            </w:r>
          </w:p>
        </w:tc>
        <w:tc>
          <w:tcPr>
            <w:tcW w:w="960" w:type="dxa"/>
            <w:shd w:val="clear" w:color="auto" w:fill="F2F2F2"/>
          </w:tcPr>
          <w:p w14:paraId="44EE265D">
            <w:pPr>
              <w:spacing w:after="0"/>
              <w:jc w:val="right"/>
              <w:rPr>
                <w:rFonts w:cs="Times New Roman"/>
                <w:sz w:val="18"/>
                <w:szCs w:val="18"/>
              </w:rPr>
            </w:pPr>
          </w:p>
        </w:tc>
      </w:tr>
      <w:tr w14:paraId="514B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61274C9E">
            <w:pPr>
              <w:spacing w:after="0"/>
              <w:rPr>
                <w:rFonts w:cs="Times New Roman"/>
                <w:sz w:val="18"/>
                <w:szCs w:val="18"/>
              </w:rPr>
            </w:pPr>
            <w:r>
              <w:rPr>
                <w:rFonts w:cs="Times New Roman"/>
                <w:sz w:val="18"/>
                <w:szCs w:val="18"/>
              </w:rPr>
              <w:t>3111 Plaće za redovan rad</w:t>
            </w:r>
          </w:p>
        </w:tc>
        <w:tc>
          <w:tcPr>
            <w:tcW w:w="1300" w:type="dxa"/>
          </w:tcPr>
          <w:p w14:paraId="3BB32962">
            <w:pPr>
              <w:spacing w:after="0"/>
              <w:jc w:val="right"/>
              <w:rPr>
                <w:rFonts w:cs="Times New Roman"/>
                <w:sz w:val="18"/>
                <w:szCs w:val="18"/>
              </w:rPr>
            </w:pPr>
            <w:r>
              <w:rPr>
                <w:rFonts w:cs="Times New Roman"/>
                <w:sz w:val="18"/>
                <w:szCs w:val="18"/>
              </w:rPr>
              <w:t>135.887,75</w:t>
            </w:r>
          </w:p>
        </w:tc>
        <w:tc>
          <w:tcPr>
            <w:tcW w:w="1300" w:type="dxa"/>
          </w:tcPr>
          <w:p w14:paraId="6347623A">
            <w:pPr>
              <w:spacing w:after="0"/>
              <w:jc w:val="right"/>
              <w:rPr>
                <w:rFonts w:cs="Times New Roman"/>
                <w:sz w:val="18"/>
                <w:szCs w:val="18"/>
              </w:rPr>
            </w:pPr>
          </w:p>
        </w:tc>
        <w:tc>
          <w:tcPr>
            <w:tcW w:w="1300" w:type="dxa"/>
          </w:tcPr>
          <w:p w14:paraId="44902BCE">
            <w:pPr>
              <w:spacing w:after="0"/>
              <w:jc w:val="right"/>
              <w:rPr>
                <w:rFonts w:cs="Times New Roman"/>
                <w:sz w:val="18"/>
                <w:szCs w:val="18"/>
              </w:rPr>
            </w:pPr>
            <w:r>
              <w:rPr>
                <w:rFonts w:cs="Times New Roman"/>
                <w:sz w:val="18"/>
                <w:szCs w:val="18"/>
              </w:rPr>
              <w:t>158.015,20</w:t>
            </w:r>
          </w:p>
        </w:tc>
        <w:tc>
          <w:tcPr>
            <w:tcW w:w="960" w:type="dxa"/>
          </w:tcPr>
          <w:p w14:paraId="69ED446B">
            <w:pPr>
              <w:spacing w:after="0"/>
              <w:jc w:val="right"/>
              <w:rPr>
                <w:rFonts w:cs="Times New Roman"/>
                <w:sz w:val="18"/>
                <w:szCs w:val="18"/>
              </w:rPr>
            </w:pPr>
            <w:r>
              <w:rPr>
                <w:rFonts w:cs="Times New Roman"/>
                <w:sz w:val="18"/>
                <w:szCs w:val="18"/>
              </w:rPr>
              <w:t>116,28%</w:t>
            </w:r>
          </w:p>
        </w:tc>
        <w:tc>
          <w:tcPr>
            <w:tcW w:w="960" w:type="dxa"/>
          </w:tcPr>
          <w:p w14:paraId="4E669AC1">
            <w:pPr>
              <w:spacing w:after="0"/>
              <w:jc w:val="right"/>
              <w:rPr>
                <w:rFonts w:cs="Times New Roman"/>
                <w:sz w:val="18"/>
                <w:szCs w:val="18"/>
              </w:rPr>
            </w:pPr>
          </w:p>
        </w:tc>
      </w:tr>
      <w:tr w14:paraId="6C42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37E9CB9F">
            <w:pPr>
              <w:spacing w:after="0"/>
              <w:rPr>
                <w:rFonts w:cs="Times New Roman"/>
                <w:sz w:val="18"/>
                <w:szCs w:val="18"/>
              </w:rPr>
            </w:pPr>
            <w:r>
              <w:rPr>
                <w:rFonts w:cs="Times New Roman"/>
                <w:sz w:val="18"/>
                <w:szCs w:val="18"/>
              </w:rPr>
              <w:t>312 Ostali rashodi za zaposlene</w:t>
            </w:r>
          </w:p>
        </w:tc>
        <w:tc>
          <w:tcPr>
            <w:tcW w:w="1300" w:type="dxa"/>
            <w:shd w:val="clear" w:color="auto" w:fill="F2F2F2"/>
          </w:tcPr>
          <w:p w14:paraId="1F356A5B">
            <w:pPr>
              <w:spacing w:after="0"/>
              <w:jc w:val="right"/>
              <w:rPr>
                <w:rFonts w:cs="Times New Roman"/>
                <w:sz w:val="18"/>
                <w:szCs w:val="18"/>
              </w:rPr>
            </w:pPr>
            <w:r>
              <w:rPr>
                <w:rFonts w:cs="Times New Roman"/>
                <w:sz w:val="18"/>
                <w:szCs w:val="18"/>
              </w:rPr>
              <w:t>5.982,26</w:t>
            </w:r>
          </w:p>
        </w:tc>
        <w:tc>
          <w:tcPr>
            <w:tcW w:w="1300" w:type="dxa"/>
            <w:shd w:val="clear" w:color="auto" w:fill="F2F2F2"/>
          </w:tcPr>
          <w:p w14:paraId="5F3DE57F">
            <w:pPr>
              <w:spacing w:after="0"/>
              <w:jc w:val="right"/>
              <w:rPr>
                <w:rFonts w:cs="Times New Roman"/>
                <w:sz w:val="18"/>
                <w:szCs w:val="18"/>
              </w:rPr>
            </w:pPr>
          </w:p>
        </w:tc>
        <w:tc>
          <w:tcPr>
            <w:tcW w:w="1300" w:type="dxa"/>
            <w:shd w:val="clear" w:color="auto" w:fill="F2F2F2"/>
          </w:tcPr>
          <w:p w14:paraId="649A1B11">
            <w:pPr>
              <w:spacing w:after="0"/>
              <w:jc w:val="right"/>
              <w:rPr>
                <w:rFonts w:cs="Times New Roman"/>
                <w:sz w:val="18"/>
                <w:szCs w:val="18"/>
              </w:rPr>
            </w:pPr>
            <w:r>
              <w:rPr>
                <w:rFonts w:cs="Times New Roman"/>
                <w:sz w:val="18"/>
                <w:szCs w:val="18"/>
              </w:rPr>
              <w:t>4.932,26</w:t>
            </w:r>
          </w:p>
        </w:tc>
        <w:tc>
          <w:tcPr>
            <w:tcW w:w="960" w:type="dxa"/>
            <w:shd w:val="clear" w:color="auto" w:fill="F2F2F2"/>
          </w:tcPr>
          <w:p w14:paraId="070D4487">
            <w:pPr>
              <w:spacing w:after="0"/>
              <w:jc w:val="right"/>
              <w:rPr>
                <w:rFonts w:cs="Times New Roman"/>
                <w:sz w:val="18"/>
                <w:szCs w:val="18"/>
              </w:rPr>
            </w:pPr>
            <w:r>
              <w:rPr>
                <w:rFonts w:cs="Times New Roman"/>
                <w:sz w:val="18"/>
                <w:szCs w:val="18"/>
              </w:rPr>
              <w:t>82,45%</w:t>
            </w:r>
          </w:p>
        </w:tc>
        <w:tc>
          <w:tcPr>
            <w:tcW w:w="960" w:type="dxa"/>
            <w:shd w:val="clear" w:color="auto" w:fill="F2F2F2"/>
          </w:tcPr>
          <w:p w14:paraId="230AB15B">
            <w:pPr>
              <w:spacing w:after="0"/>
              <w:jc w:val="right"/>
              <w:rPr>
                <w:rFonts w:cs="Times New Roman"/>
                <w:sz w:val="18"/>
                <w:szCs w:val="18"/>
              </w:rPr>
            </w:pPr>
          </w:p>
        </w:tc>
      </w:tr>
      <w:tr w14:paraId="2FE4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055C68C8">
            <w:pPr>
              <w:spacing w:after="0"/>
              <w:rPr>
                <w:rFonts w:cs="Times New Roman"/>
                <w:sz w:val="18"/>
                <w:szCs w:val="18"/>
              </w:rPr>
            </w:pPr>
            <w:r>
              <w:rPr>
                <w:rFonts w:cs="Times New Roman"/>
                <w:sz w:val="18"/>
                <w:szCs w:val="18"/>
              </w:rPr>
              <w:t>3121 Ostali rashodi za zaposlene</w:t>
            </w:r>
          </w:p>
        </w:tc>
        <w:tc>
          <w:tcPr>
            <w:tcW w:w="1300" w:type="dxa"/>
          </w:tcPr>
          <w:p w14:paraId="452C7601">
            <w:pPr>
              <w:spacing w:after="0"/>
              <w:jc w:val="right"/>
              <w:rPr>
                <w:rFonts w:cs="Times New Roman"/>
                <w:sz w:val="18"/>
                <w:szCs w:val="18"/>
              </w:rPr>
            </w:pPr>
            <w:r>
              <w:rPr>
                <w:rFonts w:cs="Times New Roman"/>
                <w:sz w:val="18"/>
                <w:szCs w:val="18"/>
              </w:rPr>
              <w:t>5.982,26</w:t>
            </w:r>
          </w:p>
        </w:tc>
        <w:tc>
          <w:tcPr>
            <w:tcW w:w="1300" w:type="dxa"/>
          </w:tcPr>
          <w:p w14:paraId="55B7EACA">
            <w:pPr>
              <w:spacing w:after="0"/>
              <w:jc w:val="right"/>
              <w:rPr>
                <w:rFonts w:cs="Times New Roman"/>
                <w:sz w:val="18"/>
                <w:szCs w:val="18"/>
              </w:rPr>
            </w:pPr>
          </w:p>
        </w:tc>
        <w:tc>
          <w:tcPr>
            <w:tcW w:w="1300" w:type="dxa"/>
          </w:tcPr>
          <w:p w14:paraId="0BB72CD7">
            <w:pPr>
              <w:spacing w:after="0"/>
              <w:jc w:val="right"/>
              <w:rPr>
                <w:rFonts w:cs="Times New Roman"/>
                <w:sz w:val="18"/>
                <w:szCs w:val="18"/>
              </w:rPr>
            </w:pPr>
            <w:r>
              <w:rPr>
                <w:rFonts w:cs="Times New Roman"/>
                <w:sz w:val="18"/>
                <w:szCs w:val="18"/>
              </w:rPr>
              <w:t>4.932,26</w:t>
            </w:r>
          </w:p>
        </w:tc>
        <w:tc>
          <w:tcPr>
            <w:tcW w:w="960" w:type="dxa"/>
          </w:tcPr>
          <w:p w14:paraId="0D3FE556">
            <w:pPr>
              <w:spacing w:after="0"/>
              <w:jc w:val="right"/>
              <w:rPr>
                <w:rFonts w:cs="Times New Roman"/>
                <w:sz w:val="18"/>
                <w:szCs w:val="18"/>
              </w:rPr>
            </w:pPr>
            <w:r>
              <w:rPr>
                <w:rFonts w:cs="Times New Roman"/>
                <w:sz w:val="18"/>
                <w:szCs w:val="18"/>
              </w:rPr>
              <w:t>82,45%</w:t>
            </w:r>
          </w:p>
        </w:tc>
        <w:tc>
          <w:tcPr>
            <w:tcW w:w="960" w:type="dxa"/>
          </w:tcPr>
          <w:p w14:paraId="674DD4AE">
            <w:pPr>
              <w:spacing w:after="0"/>
              <w:jc w:val="right"/>
              <w:rPr>
                <w:rFonts w:cs="Times New Roman"/>
                <w:sz w:val="18"/>
                <w:szCs w:val="18"/>
              </w:rPr>
            </w:pPr>
          </w:p>
        </w:tc>
      </w:tr>
      <w:tr w14:paraId="167C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22C822F2">
            <w:pPr>
              <w:spacing w:after="0"/>
              <w:rPr>
                <w:rFonts w:cs="Times New Roman"/>
                <w:sz w:val="18"/>
                <w:szCs w:val="18"/>
              </w:rPr>
            </w:pPr>
            <w:r>
              <w:rPr>
                <w:rFonts w:cs="Times New Roman"/>
                <w:sz w:val="18"/>
                <w:szCs w:val="18"/>
              </w:rPr>
              <w:t>313 Doprinosi na plaće</w:t>
            </w:r>
          </w:p>
        </w:tc>
        <w:tc>
          <w:tcPr>
            <w:tcW w:w="1300" w:type="dxa"/>
            <w:shd w:val="clear" w:color="auto" w:fill="F2F2F2"/>
          </w:tcPr>
          <w:p w14:paraId="72F161A5">
            <w:pPr>
              <w:spacing w:after="0"/>
              <w:jc w:val="right"/>
              <w:rPr>
                <w:rFonts w:cs="Times New Roman"/>
                <w:sz w:val="18"/>
                <w:szCs w:val="18"/>
              </w:rPr>
            </w:pPr>
            <w:r>
              <w:rPr>
                <w:rFonts w:cs="Times New Roman"/>
                <w:sz w:val="18"/>
                <w:szCs w:val="18"/>
              </w:rPr>
              <w:t>21.981,16</w:t>
            </w:r>
          </w:p>
        </w:tc>
        <w:tc>
          <w:tcPr>
            <w:tcW w:w="1300" w:type="dxa"/>
            <w:shd w:val="clear" w:color="auto" w:fill="F2F2F2"/>
          </w:tcPr>
          <w:p w14:paraId="313BFEF0">
            <w:pPr>
              <w:spacing w:after="0"/>
              <w:jc w:val="right"/>
              <w:rPr>
                <w:rFonts w:cs="Times New Roman"/>
                <w:sz w:val="18"/>
                <w:szCs w:val="18"/>
              </w:rPr>
            </w:pPr>
          </w:p>
        </w:tc>
        <w:tc>
          <w:tcPr>
            <w:tcW w:w="1300" w:type="dxa"/>
            <w:shd w:val="clear" w:color="auto" w:fill="F2F2F2"/>
          </w:tcPr>
          <w:p w14:paraId="65B00ABC">
            <w:pPr>
              <w:spacing w:after="0"/>
              <w:jc w:val="right"/>
              <w:rPr>
                <w:rFonts w:cs="Times New Roman"/>
                <w:sz w:val="18"/>
                <w:szCs w:val="18"/>
              </w:rPr>
            </w:pPr>
            <w:r>
              <w:rPr>
                <w:rFonts w:cs="Times New Roman"/>
                <w:sz w:val="18"/>
                <w:szCs w:val="18"/>
              </w:rPr>
              <w:t>26.075,74</w:t>
            </w:r>
          </w:p>
        </w:tc>
        <w:tc>
          <w:tcPr>
            <w:tcW w:w="960" w:type="dxa"/>
            <w:shd w:val="clear" w:color="auto" w:fill="F2F2F2"/>
          </w:tcPr>
          <w:p w14:paraId="2D98CE6D">
            <w:pPr>
              <w:spacing w:after="0"/>
              <w:jc w:val="right"/>
              <w:rPr>
                <w:rFonts w:cs="Times New Roman"/>
                <w:sz w:val="18"/>
                <w:szCs w:val="18"/>
              </w:rPr>
            </w:pPr>
            <w:r>
              <w:rPr>
                <w:rFonts w:cs="Times New Roman"/>
                <w:sz w:val="18"/>
                <w:szCs w:val="18"/>
              </w:rPr>
              <w:t>118,63%</w:t>
            </w:r>
          </w:p>
        </w:tc>
        <w:tc>
          <w:tcPr>
            <w:tcW w:w="960" w:type="dxa"/>
            <w:shd w:val="clear" w:color="auto" w:fill="F2F2F2"/>
          </w:tcPr>
          <w:p w14:paraId="5A33F64D">
            <w:pPr>
              <w:spacing w:after="0"/>
              <w:jc w:val="right"/>
              <w:rPr>
                <w:rFonts w:cs="Times New Roman"/>
                <w:sz w:val="18"/>
                <w:szCs w:val="18"/>
              </w:rPr>
            </w:pPr>
          </w:p>
        </w:tc>
      </w:tr>
      <w:tr w14:paraId="2DF5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1ED116F6">
            <w:pPr>
              <w:spacing w:after="0"/>
              <w:rPr>
                <w:rFonts w:cs="Times New Roman"/>
                <w:sz w:val="18"/>
                <w:szCs w:val="18"/>
              </w:rPr>
            </w:pPr>
            <w:r>
              <w:rPr>
                <w:rFonts w:cs="Times New Roman"/>
                <w:sz w:val="18"/>
                <w:szCs w:val="18"/>
              </w:rPr>
              <w:t>3132 Doprinosi za obvezno zdravstveno osiguranje</w:t>
            </w:r>
          </w:p>
        </w:tc>
        <w:tc>
          <w:tcPr>
            <w:tcW w:w="1300" w:type="dxa"/>
          </w:tcPr>
          <w:p w14:paraId="566AA565">
            <w:pPr>
              <w:spacing w:after="0"/>
              <w:jc w:val="right"/>
              <w:rPr>
                <w:rFonts w:cs="Times New Roman"/>
                <w:sz w:val="18"/>
                <w:szCs w:val="18"/>
              </w:rPr>
            </w:pPr>
            <w:r>
              <w:rPr>
                <w:rFonts w:cs="Times New Roman"/>
                <w:sz w:val="18"/>
                <w:szCs w:val="18"/>
              </w:rPr>
              <w:t>21.981,16</w:t>
            </w:r>
          </w:p>
        </w:tc>
        <w:tc>
          <w:tcPr>
            <w:tcW w:w="1300" w:type="dxa"/>
          </w:tcPr>
          <w:p w14:paraId="5457FF36">
            <w:pPr>
              <w:spacing w:after="0"/>
              <w:jc w:val="right"/>
              <w:rPr>
                <w:rFonts w:cs="Times New Roman"/>
                <w:sz w:val="18"/>
                <w:szCs w:val="18"/>
              </w:rPr>
            </w:pPr>
          </w:p>
        </w:tc>
        <w:tc>
          <w:tcPr>
            <w:tcW w:w="1300" w:type="dxa"/>
          </w:tcPr>
          <w:p w14:paraId="4EE6AD8E">
            <w:pPr>
              <w:spacing w:after="0"/>
              <w:jc w:val="right"/>
              <w:rPr>
                <w:rFonts w:cs="Times New Roman"/>
                <w:sz w:val="18"/>
                <w:szCs w:val="18"/>
              </w:rPr>
            </w:pPr>
            <w:r>
              <w:rPr>
                <w:rFonts w:cs="Times New Roman"/>
                <w:sz w:val="18"/>
                <w:szCs w:val="18"/>
              </w:rPr>
              <w:t>26.075,74</w:t>
            </w:r>
          </w:p>
        </w:tc>
        <w:tc>
          <w:tcPr>
            <w:tcW w:w="960" w:type="dxa"/>
          </w:tcPr>
          <w:p w14:paraId="029D12DB">
            <w:pPr>
              <w:spacing w:after="0"/>
              <w:jc w:val="right"/>
              <w:rPr>
                <w:rFonts w:cs="Times New Roman"/>
                <w:sz w:val="18"/>
                <w:szCs w:val="18"/>
              </w:rPr>
            </w:pPr>
            <w:r>
              <w:rPr>
                <w:rFonts w:cs="Times New Roman"/>
                <w:sz w:val="18"/>
                <w:szCs w:val="18"/>
              </w:rPr>
              <w:t>118,63%</w:t>
            </w:r>
          </w:p>
        </w:tc>
        <w:tc>
          <w:tcPr>
            <w:tcW w:w="960" w:type="dxa"/>
          </w:tcPr>
          <w:p w14:paraId="5EE90F1C">
            <w:pPr>
              <w:spacing w:after="0"/>
              <w:jc w:val="right"/>
              <w:rPr>
                <w:rFonts w:cs="Times New Roman"/>
                <w:sz w:val="18"/>
                <w:szCs w:val="18"/>
              </w:rPr>
            </w:pPr>
          </w:p>
        </w:tc>
      </w:tr>
      <w:tr w14:paraId="0CE9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DDEBF7"/>
          </w:tcPr>
          <w:p w14:paraId="3B46BF77">
            <w:pPr>
              <w:spacing w:after="0"/>
              <w:rPr>
                <w:rFonts w:cs="Times New Roman"/>
                <w:sz w:val="18"/>
                <w:szCs w:val="18"/>
              </w:rPr>
            </w:pPr>
            <w:r>
              <w:rPr>
                <w:rFonts w:cs="Times New Roman"/>
                <w:sz w:val="18"/>
                <w:szCs w:val="18"/>
              </w:rPr>
              <w:t>32 Materijalni rashodi</w:t>
            </w:r>
          </w:p>
        </w:tc>
        <w:tc>
          <w:tcPr>
            <w:tcW w:w="1300" w:type="dxa"/>
            <w:shd w:val="clear" w:color="auto" w:fill="DDEBF7"/>
          </w:tcPr>
          <w:p w14:paraId="242C0B2E">
            <w:pPr>
              <w:spacing w:after="0"/>
              <w:jc w:val="right"/>
              <w:rPr>
                <w:rFonts w:cs="Times New Roman"/>
                <w:sz w:val="18"/>
                <w:szCs w:val="18"/>
              </w:rPr>
            </w:pPr>
            <w:r>
              <w:rPr>
                <w:rFonts w:cs="Times New Roman"/>
                <w:sz w:val="18"/>
                <w:szCs w:val="18"/>
              </w:rPr>
              <w:t>54.567,12</w:t>
            </w:r>
          </w:p>
        </w:tc>
        <w:tc>
          <w:tcPr>
            <w:tcW w:w="1300" w:type="dxa"/>
            <w:shd w:val="clear" w:color="auto" w:fill="DDEBF7"/>
          </w:tcPr>
          <w:p w14:paraId="48B59A1C">
            <w:pPr>
              <w:spacing w:after="0"/>
              <w:jc w:val="right"/>
              <w:rPr>
                <w:rFonts w:cs="Times New Roman"/>
                <w:sz w:val="18"/>
                <w:szCs w:val="18"/>
              </w:rPr>
            </w:pPr>
            <w:r>
              <w:rPr>
                <w:rFonts w:cs="Times New Roman"/>
                <w:sz w:val="18"/>
                <w:szCs w:val="18"/>
              </w:rPr>
              <w:t>87.050,00</w:t>
            </w:r>
          </w:p>
        </w:tc>
        <w:tc>
          <w:tcPr>
            <w:tcW w:w="1300" w:type="dxa"/>
            <w:shd w:val="clear" w:color="auto" w:fill="DDEBF7"/>
          </w:tcPr>
          <w:p w14:paraId="79E5F910">
            <w:pPr>
              <w:spacing w:after="0"/>
              <w:jc w:val="right"/>
              <w:rPr>
                <w:rFonts w:cs="Times New Roman"/>
                <w:sz w:val="18"/>
                <w:szCs w:val="18"/>
              </w:rPr>
            </w:pPr>
            <w:r>
              <w:rPr>
                <w:rFonts w:cs="Times New Roman"/>
                <w:sz w:val="18"/>
                <w:szCs w:val="18"/>
              </w:rPr>
              <w:t>49.136,12</w:t>
            </w:r>
          </w:p>
        </w:tc>
        <w:tc>
          <w:tcPr>
            <w:tcW w:w="960" w:type="dxa"/>
            <w:shd w:val="clear" w:color="auto" w:fill="DDEBF7"/>
          </w:tcPr>
          <w:p w14:paraId="0690D34D">
            <w:pPr>
              <w:spacing w:after="0"/>
              <w:jc w:val="right"/>
              <w:rPr>
                <w:rFonts w:cs="Times New Roman"/>
                <w:sz w:val="18"/>
                <w:szCs w:val="18"/>
              </w:rPr>
            </w:pPr>
            <w:r>
              <w:rPr>
                <w:rFonts w:cs="Times New Roman"/>
                <w:sz w:val="18"/>
                <w:szCs w:val="18"/>
              </w:rPr>
              <w:t>90,05%</w:t>
            </w:r>
          </w:p>
        </w:tc>
        <w:tc>
          <w:tcPr>
            <w:tcW w:w="960" w:type="dxa"/>
            <w:shd w:val="clear" w:color="auto" w:fill="DDEBF7"/>
          </w:tcPr>
          <w:p w14:paraId="7D06E771">
            <w:pPr>
              <w:spacing w:after="0"/>
              <w:jc w:val="right"/>
              <w:rPr>
                <w:rFonts w:cs="Times New Roman"/>
                <w:sz w:val="18"/>
                <w:szCs w:val="18"/>
              </w:rPr>
            </w:pPr>
            <w:r>
              <w:rPr>
                <w:rFonts w:cs="Times New Roman"/>
                <w:sz w:val="18"/>
                <w:szCs w:val="18"/>
              </w:rPr>
              <w:t>56,45%</w:t>
            </w:r>
          </w:p>
        </w:tc>
      </w:tr>
      <w:tr w14:paraId="5D30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3A64B6C4">
            <w:pPr>
              <w:spacing w:after="0"/>
              <w:rPr>
                <w:rFonts w:cs="Times New Roman"/>
                <w:sz w:val="18"/>
                <w:szCs w:val="18"/>
              </w:rPr>
            </w:pPr>
            <w:r>
              <w:rPr>
                <w:rFonts w:cs="Times New Roman"/>
                <w:sz w:val="18"/>
                <w:szCs w:val="18"/>
              </w:rPr>
              <w:t>321 Naknade troškova zaposlenima</w:t>
            </w:r>
          </w:p>
        </w:tc>
        <w:tc>
          <w:tcPr>
            <w:tcW w:w="1300" w:type="dxa"/>
            <w:shd w:val="clear" w:color="auto" w:fill="F2F2F2"/>
          </w:tcPr>
          <w:p w14:paraId="44C44E5A">
            <w:pPr>
              <w:spacing w:after="0"/>
              <w:jc w:val="right"/>
              <w:rPr>
                <w:rFonts w:cs="Times New Roman"/>
                <w:sz w:val="18"/>
                <w:szCs w:val="18"/>
              </w:rPr>
            </w:pPr>
            <w:r>
              <w:rPr>
                <w:rFonts w:cs="Times New Roman"/>
                <w:sz w:val="18"/>
                <w:szCs w:val="18"/>
              </w:rPr>
              <w:t>7.422,99</w:t>
            </w:r>
          </w:p>
        </w:tc>
        <w:tc>
          <w:tcPr>
            <w:tcW w:w="1300" w:type="dxa"/>
            <w:shd w:val="clear" w:color="auto" w:fill="F2F2F2"/>
          </w:tcPr>
          <w:p w14:paraId="39FEA1AC">
            <w:pPr>
              <w:spacing w:after="0"/>
              <w:jc w:val="right"/>
              <w:rPr>
                <w:rFonts w:cs="Times New Roman"/>
                <w:sz w:val="18"/>
                <w:szCs w:val="18"/>
              </w:rPr>
            </w:pPr>
          </w:p>
        </w:tc>
        <w:tc>
          <w:tcPr>
            <w:tcW w:w="1300" w:type="dxa"/>
            <w:shd w:val="clear" w:color="auto" w:fill="F2F2F2"/>
          </w:tcPr>
          <w:p w14:paraId="788D0831">
            <w:pPr>
              <w:spacing w:after="0"/>
              <w:jc w:val="right"/>
              <w:rPr>
                <w:rFonts w:cs="Times New Roman"/>
                <w:sz w:val="18"/>
                <w:szCs w:val="18"/>
              </w:rPr>
            </w:pPr>
            <w:r>
              <w:rPr>
                <w:rFonts w:cs="Times New Roman"/>
                <w:sz w:val="18"/>
                <w:szCs w:val="18"/>
              </w:rPr>
              <w:t>6.436,90</w:t>
            </w:r>
          </w:p>
        </w:tc>
        <w:tc>
          <w:tcPr>
            <w:tcW w:w="960" w:type="dxa"/>
            <w:shd w:val="clear" w:color="auto" w:fill="F2F2F2"/>
          </w:tcPr>
          <w:p w14:paraId="55802F4B">
            <w:pPr>
              <w:spacing w:after="0"/>
              <w:jc w:val="right"/>
              <w:rPr>
                <w:rFonts w:cs="Times New Roman"/>
                <w:sz w:val="18"/>
                <w:szCs w:val="18"/>
              </w:rPr>
            </w:pPr>
            <w:r>
              <w:rPr>
                <w:rFonts w:cs="Times New Roman"/>
                <w:sz w:val="18"/>
                <w:szCs w:val="18"/>
              </w:rPr>
              <w:t>86,72%</w:t>
            </w:r>
          </w:p>
        </w:tc>
        <w:tc>
          <w:tcPr>
            <w:tcW w:w="960" w:type="dxa"/>
            <w:shd w:val="clear" w:color="auto" w:fill="F2F2F2"/>
          </w:tcPr>
          <w:p w14:paraId="31A334E0">
            <w:pPr>
              <w:spacing w:after="0"/>
              <w:jc w:val="right"/>
              <w:rPr>
                <w:rFonts w:cs="Times New Roman"/>
                <w:sz w:val="18"/>
                <w:szCs w:val="18"/>
              </w:rPr>
            </w:pPr>
          </w:p>
        </w:tc>
      </w:tr>
      <w:tr w14:paraId="4A52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0188751A">
            <w:pPr>
              <w:spacing w:after="0"/>
              <w:rPr>
                <w:rFonts w:cs="Times New Roman"/>
                <w:sz w:val="18"/>
                <w:szCs w:val="18"/>
              </w:rPr>
            </w:pPr>
            <w:r>
              <w:rPr>
                <w:rFonts w:cs="Times New Roman"/>
                <w:sz w:val="18"/>
                <w:szCs w:val="18"/>
              </w:rPr>
              <w:t>3212 Naknade za prijevoz, za rad na terenu i odvojeni život</w:t>
            </w:r>
          </w:p>
        </w:tc>
        <w:tc>
          <w:tcPr>
            <w:tcW w:w="1300" w:type="dxa"/>
          </w:tcPr>
          <w:p w14:paraId="6B01283B">
            <w:pPr>
              <w:spacing w:after="0"/>
              <w:jc w:val="right"/>
              <w:rPr>
                <w:rFonts w:cs="Times New Roman"/>
                <w:sz w:val="18"/>
                <w:szCs w:val="18"/>
              </w:rPr>
            </w:pPr>
            <w:r>
              <w:rPr>
                <w:rFonts w:cs="Times New Roman"/>
                <w:sz w:val="18"/>
                <w:szCs w:val="18"/>
              </w:rPr>
              <w:t>6.004,99</w:t>
            </w:r>
          </w:p>
        </w:tc>
        <w:tc>
          <w:tcPr>
            <w:tcW w:w="1300" w:type="dxa"/>
          </w:tcPr>
          <w:p w14:paraId="26714BB5">
            <w:pPr>
              <w:spacing w:after="0"/>
              <w:jc w:val="right"/>
              <w:rPr>
                <w:rFonts w:cs="Times New Roman"/>
                <w:sz w:val="18"/>
                <w:szCs w:val="18"/>
              </w:rPr>
            </w:pPr>
          </w:p>
        </w:tc>
        <w:tc>
          <w:tcPr>
            <w:tcW w:w="1300" w:type="dxa"/>
          </w:tcPr>
          <w:p w14:paraId="63722FE6">
            <w:pPr>
              <w:spacing w:after="0"/>
              <w:jc w:val="right"/>
              <w:rPr>
                <w:rFonts w:cs="Times New Roman"/>
                <w:sz w:val="18"/>
                <w:szCs w:val="18"/>
              </w:rPr>
            </w:pPr>
            <w:r>
              <w:rPr>
                <w:rFonts w:cs="Times New Roman"/>
                <w:sz w:val="18"/>
                <w:szCs w:val="18"/>
              </w:rPr>
              <w:t>5.063,70</w:t>
            </w:r>
          </w:p>
        </w:tc>
        <w:tc>
          <w:tcPr>
            <w:tcW w:w="960" w:type="dxa"/>
          </w:tcPr>
          <w:p w14:paraId="2EA47FE5">
            <w:pPr>
              <w:spacing w:after="0"/>
              <w:jc w:val="right"/>
              <w:rPr>
                <w:rFonts w:cs="Times New Roman"/>
                <w:sz w:val="18"/>
                <w:szCs w:val="18"/>
              </w:rPr>
            </w:pPr>
            <w:r>
              <w:rPr>
                <w:rFonts w:cs="Times New Roman"/>
                <w:sz w:val="18"/>
                <w:szCs w:val="18"/>
              </w:rPr>
              <w:t>84,32%</w:t>
            </w:r>
          </w:p>
        </w:tc>
        <w:tc>
          <w:tcPr>
            <w:tcW w:w="960" w:type="dxa"/>
          </w:tcPr>
          <w:p w14:paraId="77CB38E6">
            <w:pPr>
              <w:spacing w:after="0"/>
              <w:jc w:val="right"/>
              <w:rPr>
                <w:rFonts w:cs="Times New Roman"/>
                <w:sz w:val="18"/>
                <w:szCs w:val="18"/>
              </w:rPr>
            </w:pPr>
          </w:p>
        </w:tc>
      </w:tr>
      <w:tr w14:paraId="70BA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11C48AA4">
            <w:pPr>
              <w:spacing w:after="0"/>
              <w:rPr>
                <w:rFonts w:cs="Times New Roman"/>
                <w:sz w:val="18"/>
                <w:szCs w:val="18"/>
              </w:rPr>
            </w:pPr>
            <w:r>
              <w:rPr>
                <w:rFonts w:cs="Times New Roman"/>
                <w:sz w:val="18"/>
                <w:szCs w:val="18"/>
              </w:rPr>
              <w:t>3213 Stručno usavršavanje zaposlenika</w:t>
            </w:r>
          </w:p>
        </w:tc>
        <w:tc>
          <w:tcPr>
            <w:tcW w:w="1300" w:type="dxa"/>
          </w:tcPr>
          <w:p w14:paraId="3C077E69">
            <w:pPr>
              <w:spacing w:after="0"/>
              <w:jc w:val="right"/>
              <w:rPr>
                <w:rFonts w:cs="Times New Roman"/>
                <w:sz w:val="18"/>
                <w:szCs w:val="18"/>
              </w:rPr>
            </w:pPr>
            <w:r>
              <w:rPr>
                <w:rFonts w:cs="Times New Roman"/>
                <w:sz w:val="18"/>
                <w:szCs w:val="18"/>
              </w:rPr>
              <w:t>0,00</w:t>
            </w:r>
          </w:p>
        </w:tc>
        <w:tc>
          <w:tcPr>
            <w:tcW w:w="1300" w:type="dxa"/>
          </w:tcPr>
          <w:p w14:paraId="06894AE7">
            <w:pPr>
              <w:spacing w:after="0"/>
              <w:jc w:val="right"/>
              <w:rPr>
                <w:rFonts w:cs="Times New Roman"/>
                <w:sz w:val="18"/>
                <w:szCs w:val="18"/>
              </w:rPr>
            </w:pPr>
          </w:p>
        </w:tc>
        <w:tc>
          <w:tcPr>
            <w:tcW w:w="1300" w:type="dxa"/>
          </w:tcPr>
          <w:p w14:paraId="5C0B41B4">
            <w:pPr>
              <w:spacing w:after="0"/>
              <w:jc w:val="right"/>
              <w:rPr>
                <w:rFonts w:cs="Times New Roman"/>
                <w:sz w:val="18"/>
                <w:szCs w:val="18"/>
              </w:rPr>
            </w:pPr>
            <w:r>
              <w:rPr>
                <w:rFonts w:cs="Times New Roman"/>
                <w:sz w:val="18"/>
                <w:szCs w:val="18"/>
              </w:rPr>
              <w:t>0,00</w:t>
            </w:r>
          </w:p>
        </w:tc>
        <w:tc>
          <w:tcPr>
            <w:tcW w:w="960" w:type="dxa"/>
          </w:tcPr>
          <w:p w14:paraId="36E482AA">
            <w:pPr>
              <w:spacing w:after="0"/>
              <w:jc w:val="right"/>
              <w:rPr>
                <w:rFonts w:cs="Times New Roman"/>
                <w:sz w:val="18"/>
                <w:szCs w:val="18"/>
              </w:rPr>
            </w:pPr>
          </w:p>
        </w:tc>
        <w:tc>
          <w:tcPr>
            <w:tcW w:w="960" w:type="dxa"/>
          </w:tcPr>
          <w:p w14:paraId="7775794A">
            <w:pPr>
              <w:spacing w:after="0"/>
              <w:jc w:val="right"/>
              <w:rPr>
                <w:rFonts w:cs="Times New Roman"/>
                <w:sz w:val="18"/>
                <w:szCs w:val="18"/>
              </w:rPr>
            </w:pPr>
          </w:p>
        </w:tc>
      </w:tr>
      <w:tr w14:paraId="0825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7C31D2B3">
            <w:pPr>
              <w:spacing w:after="0"/>
              <w:rPr>
                <w:rFonts w:cs="Times New Roman"/>
                <w:sz w:val="18"/>
                <w:szCs w:val="18"/>
              </w:rPr>
            </w:pPr>
            <w:r>
              <w:rPr>
                <w:rFonts w:cs="Times New Roman"/>
                <w:sz w:val="18"/>
                <w:szCs w:val="18"/>
              </w:rPr>
              <w:t>3214 Ostale naknade troškova zaposlenima</w:t>
            </w:r>
          </w:p>
        </w:tc>
        <w:tc>
          <w:tcPr>
            <w:tcW w:w="1300" w:type="dxa"/>
          </w:tcPr>
          <w:p w14:paraId="1E6D1CB5">
            <w:pPr>
              <w:spacing w:after="0"/>
              <w:jc w:val="right"/>
              <w:rPr>
                <w:rFonts w:cs="Times New Roman"/>
                <w:sz w:val="18"/>
                <w:szCs w:val="18"/>
              </w:rPr>
            </w:pPr>
            <w:r>
              <w:rPr>
                <w:rFonts w:cs="Times New Roman"/>
                <w:sz w:val="18"/>
                <w:szCs w:val="18"/>
              </w:rPr>
              <w:t>1.418,00</w:t>
            </w:r>
          </w:p>
        </w:tc>
        <w:tc>
          <w:tcPr>
            <w:tcW w:w="1300" w:type="dxa"/>
          </w:tcPr>
          <w:p w14:paraId="5AF31302">
            <w:pPr>
              <w:spacing w:after="0"/>
              <w:jc w:val="right"/>
              <w:rPr>
                <w:rFonts w:cs="Times New Roman"/>
                <w:sz w:val="18"/>
                <w:szCs w:val="18"/>
              </w:rPr>
            </w:pPr>
          </w:p>
        </w:tc>
        <w:tc>
          <w:tcPr>
            <w:tcW w:w="1300" w:type="dxa"/>
          </w:tcPr>
          <w:p w14:paraId="3A2D29F7">
            <w:pPr>
              <w:spacing w:after="0"/>
              <w:jc w:val="right"/>
              <w:rPr>
                <w:rFonts w:cs="Times New Roman"/>
                <w:sz w:val="18"/>
                <w:szCs w:val="18"/>
              </w:rPr>
            </w:pPr>
            <w:r>
              <w:rPr>
                <w:rFonts w:cs="Times New Roman"/>
                <w:sz w:val="18"/>
                <w:szCs w:val="18"/>
              </w:rPr>
              <w:t>1.373,20</w:t>
            </w:r>
          </w:p>
        </w:tc>
        <w:tc>
          <w:tcPr>
            <w:tcW w:w="960" w:type="dxa"/>
          </w:tcPr>
          <w:p w14:paraId="71AFB455">
            <w:pPr>
              <w:spacing w:after="0"/>
              <w:jc w:val="right"/>
              <w:rPr>
                <w:rFonts w:cs="Times New Roman"/>
                <w:sz w:val="18"/>
                <w:szCs w:val="18"/>
              </w:rPr>
            </w:pPr>
            <w:r>
              <w:rPr>
                <w:rFonts w:cs="Times New Roman"/>
                <w:sz w:val="18"/>
                <w:szCs w:val="18"/>
              </w:rPr>
              <w:t>96,84%</w:t>
            </w:r>
          </w:p>
        </w:tc>
        <w:tc>
          <w:tcPr>
            <w:tcW w:w="960" w:type="dxa"/>
          </w:tcPr>
          <w:p w14:paraId="7CA60548">
            <w:pPr>
              <w:spacing w:after="0"/>
              <w:jc w:val="right"/>
              <w:rPr>
                <w:rFonts w:cs="Times New Roman"/>
                <w:sz w:val="18"/>
                <w:szCs w:val="18"/>
              </w:rPr>
            </w:pPr>
          </w:p>
        </w:tc>
      </w:tr>
      <w:tr w14:paraId="7983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3857BECE">
            <w:pPr>
              <w:spacing w:after="0"/>
              <w:rPr>
                <w:rFonts w:cs="Times New Roman"/>
                <w:sz w:val="18"/>
                <w:szCs w:val="18"/>
              </w:rPr>
            </w:pPr>
            <w:r>
              <w:rPr>
                <w:rFonts w:cs="Times New Roman"/>
                <w:sz w:val="18"/>
                <w:szCs w:val="18"/>
              </w:rPr>
              <w:t>322 Rashodi za materijal i energiju</w:t>
            </w:r>
          </w:p>
        </w:tc>
        <w:tc>
          <w:tcPr>
            <w:tcW w:w="1300" w:type="dxa"/>
            <w:shd w:val="clear" w:color="auto" w:fill="F2F2F2"/>
          </w:tcPr>
          <w:p w14:paraId="193FC8B8">
            <w:pPr>
              <w:spacing w:after="0"/>
              <w:jc w:val="right"/>
              <w:rPr>
                <w:rFonts w:cs="Times New Roman"/>
                <w:sz w:val="18"/>
                <w:szCs w:val="18"/>
              </w:rPr>
            </w:pPr>
            <w:r>
              <w:rPr>
                <w:rFonts w:cs="Times New Roman"/>
                <w:sz w:val="18"/>
                <w:szCs w:val="18"/>
              </w:rPr>
              <w:t>23.712,59</w:t>
            </w:r>
          </w:p>
        </w:tc>
        <w:tc>
          <w:tcPr>
            <w:tcW w:w="1300" w:type="dxa"/>
            <w:shd w:val="clear" w:color="auto" w:fill="F2F2F2"/>
          </w:tcPr>
          <w:p w14:paraId="3F03F331">
            <w:pPr>
              <w:spacing w:after="0"/>
              <w:jc w:val="right"/>
              <w:rPr>
                <w:rFonts w:cs="Times New Roman"/>
                <w:sz w:val="18"/>
                <w:szCs w:val="18"/>
              </w:rPr>
            </w:pPr>
          </w:p>
        </w:tc>
        <w:tc>
          <w:tcPr>
            <w:tcW w:w="1300" w:type="dxa"/>
            <w:shd w:val="clear" w:color="auto" w:fill="F2F2F2"/>
          </w:tcPr>
          <w:p w14:paraId="1595690F">
            <w:pPr>
              <w:spacing w:after="0"/>
              <w:jc w:val="right"/>
              <w:rPr>
                <w:rFonts w:cs="Times New Roman"/>
                <w:sz w:val="18"/>
                <w:szCs w:val="18"/>
              </w:rPr>
            </w:pPr>
            <w:r>
              <w:rPr>
                <w:rFonts w:cs="Times New Roman"/>
                <w:sz w:val="18"/>
                <w:szCs w:val="18"/>
              </w:rPr>
              <w:t>22.382,81</w:t>
            </w:r>
          </w:p>
        </w:tc>
        <w:tc>
          <w:tcPr>
            <w:tcW w:w="960" w:type="dxa"/>
            <w:shd w:val="clear" w:color="auto" w:fill="F2F2F2"/>
          </w:tcPr>
          <w:p w14:paraId="1FEC1827">
            <w:pPr>
              <w:spacing w:after="0"/>
              <w:jc w:val="right"/>
              <w:rPr>
                <w:rFonts w:cs="Times New Roman"/>
                <w:sz w:val="18"/>
                <w:szCs w:val="18"/>
              </w:rPr>
            </w:pPr>
            <w:r>
              <w:rPr>
                <w:rFonts w:cs="Times New Roman"/>
                <w:sz w:val="18"/>
                <w:szCs w:val="18"/>
              </w:rPr>
              <w:t>94,39%</w:t>
            </w:r>
          </w:p>
        </w:tc>
        <w:tc>
          <w:tcPr>
            <w:tcW w:w="960" w:type="dxa"/>
            <w:shd w:val="clear" w:color="auto" w:fill="F2F2F2"/>
          </w:tcPr>
          <w:p w14:paraId="3F675062">
            <w:pPr>
              <w:spacing w:after="0"/>
              <w:jc w:val="right"/>
              <w:rPr>
                <w:rFonts w:cs="Times New Roman"/>
                <w:sz w:val="18"/>
                <w:szCs w:val="18"/>
              </w:rPr>
            </w:pPr>
          </w:p>
        </w:tc>
      </w:tr>
      <w:tr w14:paraId="1E37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711FD2A4">
            <w:pPr>
              <w:spacing w:after="0"/>
              <w:rPr>
                <w:rFonts w:cs="Times New Roman"/>
                <w:sz w:val="18"/>
                <w:szCs w:val="18"/>
              </w:rPr>
            </w:pPr>
            <w:r>
              <w:rPr>
                <w:rFonts w:cs="Times New Roman"/>
                <w:sz w:val="18"/>
                <w:szCs w:val="18"/>
              </w:rPr>
              <w:t>3221 Uredski materijal i ostali materijalni rashodi</w:t>
            </w:r>
          </w:p>
        </w:tc>
        <w:tc>
          <w:tcPr>
            <w:tcW w:w="1300" w:type="dxa"/>
          </w:tcPr>
          <w:p w14:paraId="6CE0C5E0">
            <w:pPr>
              <w:spacing w:after="0"/>
              <w:jc w:val="right"/>
              <w:rPr>
                <w:rFonts w:cs="Times New Roman"/>
                <w:sz w:val="18"/>
                <w:szCs w:val="18"/>
              </w:rPr>
            </w:pPr>
            <w:r>
              <w:rPr>
                <w:rFonts w:cs="Times New Roman"/>
                <w:sz w:val="18"/>
                <w:szCs w:val="18"/>
              </w:rPr>
              <w:t>4.659,09</w:t>
            </w:r>
          </w:p>
        </w:tc>
        <w:tc>
          <w:tcPr>
            <w:tcW w:w="1300" w:type="dxa"/>
          </w:tcPr>
          <w:p w14:paraId="06141C96">
            <w:pPr>
              <w:spacing w:after="0"/>
              <w:jc w:val="right"/>
              <w:rPr>
                <w:rFonts w:cs="Times New Roman"/>
                <w:sz w:val="18"/>
                <w:szCs w:val="18"/>
              </w:rPr>
            </w:pPr>
          </w:p>
        </w:tc>
        <w:tc>
          <w:tcPr>
            <w:tcW w:w="1300" w:type="dxa"/>
          </w:tcPr>
          <w:p w14:paraId="4C9963DC">
            <w:pPr>
              <w:spacing w:after="0"/>
              <w:jc w:val="right"/>
              <w:rPr>
                <w:rFonts w:cs="Times New Roman"/>
                <w:sz w:val="18"/>
                <w:szCs w:val="18"/>
              </w:rPr>
            </w:pPr>
            <w:r>
              <w:rPr>
                <w:rFonts w:cs="Times New Roman"/>
                <w:sz w:val="18"/>
                <w:szCs w:val="18"/>
              </w:rPr>
              <w:t>5.324,16</w:t>
            </w:r>
          </w:p>
        </w:tc>
        <w:tc>
          <w:tcPr>
            <w:tcW w:w="960" w:type="dxa"/>
          </w:tcPr>
          <w:p w14:paraId="3398BFB2">
            <w:pPr>
              <w:spacing w:after="0"/>
              <w:jc w:val="right"/>
              <w:rPr>
                <w:rFonts w:cs="Times New Roman"/>
                <w:sz w:val="18"/>
                <w:szCs w:val="18"/>
              </w:rPr>
            </w:pPr>
            <w:r>
              <w:rPr>
                <w:rFonts w:cs="Times New Roman"/>
                <w:sz w:val="18"/>
                <w:szCs w:val="18"/>
              </w:rPr>
              <w:t>114,27%</w:t>
            </w:r>
          </w:p>
        </w:tc>
        <w:tc>
          <w:tcPr>
            <w:tcW w:w="960" w:type="dxa"/>
          </w:tcPr>
          <w:p w14:paraId="05FEE22A">
            <w:pPr>
              <w:spacing w:after="0"/>
              <w:jc w:val="right"/>
              <w:rPr>
                <w:rFonts w:cs="Times New Roman"/>
                <w:sz w:val="18"/>
                <w:szCs w:val="18"/>
              </w:rPr>
            </w:pPr>
          </w:p>
        </w:tc>
      </w:tr>
      <w:tr w14:paraId="66FD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1364A14E">
            <w:pPr>
              <w:spacing w:after="0"/>
              <w:rPr>
                <w:rFonts w:cs="Times New Roman"/>
                <w:sz w:val="18"/>
                <w:szCs w:val="18"/>
              </w:rPr>
            </w:pPr>
            <w:r>
              <w:rPr>
                <w:rFonts w:cs="Times New Roman"/>
                <w:sz w:val="18"/>
                <w:szCs w:val="18"/>
              </w:rPr>
              <w:t>3222 Materijal i sirovine</w:t>
            </w:r>
          </w:p>
        </w:tc>
        <w:tc>
          <w:tcPr>
            <w:tcW w:w="1300" w:type="dxa"/>
          </w:tcPr>
          <w:p w14:paraId="168CE995">
            <w:pPr>
              <w:spacing w:after="0"/>
              <w:jc w:val="right"/>
              <w:rPr>
                <w:rFonts w:cs="Times New Roman"/>
                <w:sz w:val="18"/>
                <w:szCs w:val="18"/>
              </w:rPr>
            </w:pPr>
            <w:r>
              <w:rPr>
                <w:rFonts w:cs="Times New Roman"/>
                <w:sz w:val="18"/>
                <w:szCs w:val="18"/>
              </w:rPr>
              <w:t>17.198,44</w:t>
            </w:r>
          </w:p>
        </w:tc>
        <w:tc>
          <w:tcPr>
            <w:tcW w:w="1300" w:type="dxa"/>
          </w:tcPr>
          <w:p w14:paraId="36E9AE1B">
            <w:pPr>
              <w:spacing w:after="0"/>
              <w:jc w:val="right"/>
              <w:rPr>
                <w:rFonts w:cs="Times New Roman"/>
                <w:sz w:val="18"/>
                <w:szCs w:val="18"/>
              </w:rPr>
            </w:pPr>
          </w:p>
        </w:tc>
        <w:tc>
          <w:tcPr>
            <w:tcW w:w="1300" w:type="dxa"/>
          </w:tcPr>
          <w:p w14:paraId="3DC90565">
            <w:pPr>
              <w:spacing w:after="0"/>
              <w:jc w:val="right"/>
              <w:rPr>
                <w:rFonts w:cs="Times New Roman"/>
                <w:sz w:val="18"/>
                <w:szCs w:val="18"/>
              </w:rPr>
            </w:pPr>
            <w:r>
              <w:rPr>
                <w:rFonts w:cs="Times New Roman"/>
                <w:sz w:val="18"/>
                <w:szCs w:val="18"/>
              </w:rPr>
              <w:t>16.782,96</w:t>
            </w:r>
          </w:p>
        </w:tc>
        <w:tc>
          <w:tcPr>
            <w:tcW w:w="960" w:type="dxa"/>
          </w:tcPr>
          <w:p w14:paraId="63E0C762">
            <w:pPr>
              <w:spacing w:after="0"/>
              <w:jc w:val="right"/>
              <w:rPr>
                <w:rFonts w:cs="Times New Roman"/>
                <w:sz w:val="18"/>
                <w:szCs w:val="18"/>
              </w:rPr>
            </w:pPr>
            <w:r>
              <w:rPr>
                <w:rFonts w:cs="Times New Roman"/>
                <w:sz w:val="18"/>
                <w:szCs w:val="18"/>
              </w:rPr>
              <w:t>97,58%</w:t>
            </w:r>
          </w:p>
        </w:tc>
        <w:tc>
          <w:tcPr>
            <w:tcW w:w="960" w:type="dxa"/>
          </w:tcPr>
          <w:p w14:paraId="414DF6AF">
            <w:pPr>
              <w:spacing w:after="0"/>
              <w:jc w:val="right"/>
              <w:rPr>
                <w:rFonts w:cs="Times New Roman"/>
                <w:sz w:val="18"/>
                <w:szCs w:val="18"/>
              </w:rPr>
            </w:pPr>
          </w:p>
        </w:tc>
      </w:tr>
      <w:tr w14:paraId="2994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407ABB70">
            <w:pPr>
              <w:spacing w:after="0"/>
              <w:rPr>
                <w:rFonts w:cs="Times New Roman"/>
                <w:sz w:val="18"/>
                <w:szCs w:val="18"/>
              </w:rPr>
            </w:pPr>
            <w:r>
              <w:rPr>
                <w:rFonts w:cs="Times New Roman"/>
                <w:sz w:val="18"/>
                <w:szCs w:val="18"/>
              </w:rPr>
              <w:t>3223 Energija</w:t>
            </w:r>
          </w:p>
        </w:tc>
        <w:tc>
          <w:tcPr>
            <w:tcW w:w="1300" w:type="dxa"/>
          </w:tcPr>
          <w:p w14:paraId="3F75986C">
            <w:pPr>
              <w:spacing w:after="0"/>
              <w:jc w:val="right"/>
              <w:rPr>
                <w:rFonts w:cs="Times New Roman"/>
                <w:sz w:val="18"/>
                <w:szCs w:val="18"/>
              </w:rPr>
            </w:pPr>
            <w:r>
              <w:rPr>
                <w:rFonts w:cs="Times New Roman"/>
                <w:sz w:val="18"/>
                <w:szCs w:val="18"/>
              </w:rPr>
              <w:t>0,00</w:t>
            </w:r>
          </w:p>
        </w:tc>
        <w:tc>
          <w:tcPr>
            <w:tcW w:w="1300" w:type="dxa"/>
          </w:tcPr>
          <w:p w14:paraId="1D652DD2">
            <w:pPr>
              <w:spacing w:after="0"/>
              <w:jc w:val="right"/>
              <w:rPr>
                <w:rFonts w:cs="Times New Roman"/>
                <w:sz w:val="18"/>
                <w:szCs w:val="18"/>
              </w:rPr>
            </w:pPr>
          </w:p>
        </w:tc>
        <w:tc>
          <w:tcPr>
            <w:tcW w:w="1300" w:type="dxa"/>
          </w:tcPr>
          <w:p w14:paraId="4D9B88CF">
            <w:pPr>
              <w:spacing w:after="0"/>
              <w:jc w:val="right"/>
              <w:rPr>
                <w:rFonts w:cs="Times New Roman"/>
                <w:sz w:val="18"/>
                <w:szCs w:val="18"/>
              </w:rPr>
            </w:pPr>
            <w:r>
              <w:rPr>
                <w:rFonts w:cs="Times New Roman"/>
                <w:sz w:val="18"/>
                <w:szCs w:val="18"/>
              </w:rPr>
              <w:t>0,00</w:t>
            </w:r>
          </w:p>
        </w:tc>
        <w:tc>
          <w:tcPr>
            <w:tcW w:w="960" w:type="dxa"/>
          </w:tcPr>
          <w:p w14:paraId="62DC5DE4">
            <w:pPr>
              <w:spacing w:after="0"/>
              <w:jc w:val="right"/>
              <w:rPr>
                <w:rFonts w:cs="Times New Roman"/>
                <w:sz w:val="18"/>
                <w:szCs w:val="18"/>
              </w:rPr>
            </w:pPr>
          </w:p>
        </w:tc>
        <w:tc>
          <w:tcPr>
            <w:tcW w:w="960" w:type="dxa"/>
          </w:tcPr>
          <w:p w14:paraId="3B0AD4DC">
            <w:pPr>
              <w:spacing w:after="0"/>
              <w:jc w:val="right"/>
              <w:rPr>
                <w:rFonts w:cs="Times New Roman"/>
                <w:sz w:val="18"/>
                <w:szCs w:val="18"/>
              </w:rPr>
            </w:pPr>
          </w:p>
        </w:tc>
      </w:tr>
      <w:tr w14:paraId="1262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1E700C87">
            <w:pPr>
              <w:spacing w:after="0"/>
              <w:rPr>
                <w:rFonts w:cs="Times New Roman"/>
                <w:sz w:val="18"/>
                <w:szCs w:val="18"/>
              </w:rPr>
            </w:pPr>
            <w:r>
              <w:rPr>
                <w:rFonts w:cs="Times New Roman"/>
                <w:sz w:val="18"/>
                <w:szCs w:val="18"/>
              </w:rPr>
              <w:t>3225 Sitni inventar i autogume</w:t>
            </w:r>
          </w:p>
        </w:tc>
        <w:tc>
          <w:tcPr>
            <w:tcW w:w="1300" w:type="dxa"/>
          </w:tcPr>
          <w:p w14:paraId="4B9D4905">
            <w:pPr>
              <w:spacing w:after="0"/>
              <w:jc w:val="right"/>
              <w:rPr>
                <w:rFonts w:cs="Times New Roman"/>
                <w:sz w:val="18"/>
                <w:szCs w:val="18"/>
              </w:rPr>
            </w:pPr>
            <w:r>
              <w:rPr>
                <w:rFonts w:cs="Times New Roman"/>
                <w:sz w:val="18"/>
                <w:szCs w:val="18"/>
              </w:rPr>
              <w:t>1.796,50</w:t>
            </w:r>
          </w:p>
        </w:tc>
        <w:tc>
          <w:tcPr>
            <w:tcW w:w="1300" w:type="dxa"/>
          </w:tcPr>
          <w:p w14:paraId="6C072493">
            <w:pPr>
              <w:spacing w:after="0"/>
              <w:jc w:val="right"/>
              <w:rPr>
                <w:rFonts w:cs="Times New Roman"/>
                <w:sz w:val="18"/>
                <w:szCs w:val="18"/>
              </w:rPr>
            </w:pPr>
          </w:p>
        </w:tc>
        <w:tc>
          <w:tcPr>
            <w:tcW w:w="1300" w:type="dxa"/>
          </w:tcPr>
          <w:p w14:paraId="6912FA7C">
            <w:pPr>
              <w:spacing w:after="0"/>
              <w:jc w:val="right"/>
              <w:rPr>
                <w:rFonts w:cs="Times New Roman"/>
                <w:sz w:val="18"/>
                <w:szCs w:val="18"/>
              </w:rPr>
            </w:pPr>
            <w:r>
              <w:rPr>
                <w:rFonts w:cs="Times New Roman"/>
                <w:sz w:val="18"/>
                <w:szCs w:val="18"/>
              </w:rPr>
              <w:t>191,94</w:t>
            </w:r>
          </w:p>
        </w:tc>
        <w:tc>
          <w:tcPr>
            <w:tcW w:w="960" w:type="dxa"/>
          </w:tcPr>
          <w:p w14:paraId="18205438">
            <w:pPr>
              <w:spacing w:after="0"/>
              <w:jc w:val="right"/>
              <w:rPr>
                <w:rFonts w:cs="Times New Roman"/>
                <w:sz w:val="18"/>
                <w:szCs w:val="18"/>
              </w:rPr>
            </w:pPr>
            <w:r>
              <w:rPr>
                <w:rFonts w:cs="Times New Roman"/>
                <w:sz w:val="18"/>
                <w:szCs w:val="18"/>
              </w:rPr>
              <w:t>10,68%</w:t>
            </w:r>
          </w:p>
        </w:tc>
        <w:tc>
          <w:tcPr>
            <w:tcW w:w="960" w:type="dxa"/>
          </w:tcPr>
          <w:p w14:paraId="2B4BB4C6">
            <w:pPr>
              <w:spacing w:after="0"/>
              <w:jc w:val="right"/>
              <w:rPr>
                <w:rFonts w:cs="Times New Roman"/>
                <w:sz w:val="18"/>
                <w:szCs w:val="18"/>
              </w:rPr>
            </w:pPr>
          </w:p>
        </w:tc>
      </w:tr>
      <w:tr w14:paraId="5D8F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032FF7E1">
            <w:pPr>
              <w:spacing w:after="0"/>
              <w:rPr>
                <w:rFonts w:cs="Times New Roman"/>
                <w:sz w:val="18"/>
                <w:szCs w:val="18"/>
              </w:rPr>
            </w:pPr>
            <w:r>
              <w:rPr>
                <w:rFonts w:cs="Times New Roman"/>
                <w:sz w:val="18"/>
                <w:szCs w:val="18"/>
              </w:rPr>
              <w:t>3227 Službena, radna i zaštitna odjeća i obuća</w:t>
            </w:r>
          </w:p>
        </w:tc>
        <w:tc>
          <w:tcPr>
            <w:tcW w:w="1300" w:type="dxa"/>
          </w:tcPr>
          <w:p w14:paraId="62452670">
            <w:pPr>
              <w:spacing w:after="0"/>
              <w:jc w:val="right"/>
              <w:rPr>
                <w:rFonts w:cs="Times New Roman"/>
                <w:sz w:val="18"/>
                <w:szCs w:val="18"/>
              </w:rPr>
            </w:pPr>
            <w:r>
              <w:rPr>
                <w:rFonts w:cs="Times New Roman"/>
                <w:sz w:val="18"/>
                <w:szCs w:val="18"/>
              </w:rPr>
              <w:t>58,56</w:t>
            </w:r>
          </w:p>
        </w:tc>
        <w:tc>
          <w:tcPr>
            <w:tcW w:w="1300" w:type="dxa"/>
          </w:tcPr>
          <w:p w14:paraId="11E07D45">
            <w:pPr>
              <w:spacing w:after="0"/>
              <w:jc w:val="right"/>
              <w:rPr>
                <w:rFonts w:cs="Times New Roman"/>
                <w:sz w:val="18"/>
                <w:szCs w:val="18"/>
              </w:rPr>
            </w:pPr>
          </w:p>
        </w:tc>
        <w:tc>
          <w:tcPr>
            <w:tcW w:w="1300" w:type="dxa"/>
          </w:tcPr>
          <w:p w14:paraId="6C327DBB">
            <w:pPr>
              <w:spacing w:after="0"/>
              <w:jc w:val="right"/>
              <w:rPr>
                <w:rFonts w:cs="Times New Roman"/>
                <w:sz w:val="18"/>
                <w:szCs w:val="18"/>
              </w:rPr>
            </w:pPr>
            <w:r>
              <w:rPr>
                <w:rFonts w:cs="Times New Roman"/>
                <w:sz w:val="18"/>
                <w:szCs w:val="18"/>
              </w:rPr>
              <w:t>83,75</w:t>
            </w:r>
          </w:p>
        </w:tc>
        <w:tc>
          <w:tcPr>
            <w:tcW w:w="960" w:type="dxa"/>
          </w:tcPr>
          <w:p w14:paraId="680E5B94">
            <w:pPr>
              <w:spacing w:after="0"/>
              <w:jc w:val="right"/>
              <w:rPr>
                <w:rFonts w:cs="Times New Roman"/>
                <w:sz w:val="18"/>
                <w:szCs w:val="18"/>
              </w:rPr>
            </w:pPr>
            <w:r>
              <w:rPr>
                <w:rFonts w:cs="Times New Roman"/>
                <w:sz w:val="18"/>
                <w:szCs w:val="18"/>
              </w:rPr>
              <w:t>143,02%</w:t>
            </w:r>
          </w:p>
        </w:tc>
        <w:tc>
          <w:tcPr>
            <w:tcW w:w="960" w:type="dxa"/>
          </w:tcPr>
          <w:p w14:paraId="09DC254B">
            <w:pPr>
              <w:spacing w:after="0"/>
              <w:jc w:val="right"/>
              <w:rPr>
                <w:rFonts w:cs="Times New Roman"/>
                <w:sz w:val="18"/>
                <w:szCs w:val="18"/>
              </w:rPr>
            </w:pPr>
          </w:p>
        </w:tc>
      </w:tr>
      <w:tr w14:paraId="0743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6C2F1733">
            <w:pPr>
              <w:spacing w:after="0"/>
              <w:rPr>
                <w:rFonts w:cs="Times New Roman"/>
                <w:sz w:val="18"/>
                <w:szCs w:val="18"/>
              </w:rPr>
            </w:pPr>
            <w:r>
              <w:rPr>
                <w:rFonts w:cs="Times New Roman"/>
                <w:sz w:val="18"/>
                <w:szCs w:val="18"/>
              </w:rPr>
              <w:t>323 Rashodi za usluge</w:t>
            </w:r>
          </w:p>
        </w:tc>
        <w:tc>
          <w:tcPr>
            <w:tcW w:w="1300" w:type="dxa"/>
            <w:shd w:val="clear" w:color="auto" w:fill="F2F2F2"/>
          </w:tcPr>
          <w:p w14:paraId="659A02F3">
            <w:pPr>
              <w:spacing w:after="0"/>
              <w:jc w:val="right"/>
              <w:rPr>
                <w:rFonts w:cs="Times New Roman"/>
                <w:sz w:val="18"/>
                <w:szCs w:val="18"/>
              </w:rPr>
            </w:pPr>
            <w:r>
              <w:rPr>
                <w:rFonts w:cs="Times New Roman"/>
                <w:sz w:val="18"/>
                <w:szCs w:val="18"/>
              </w:rPr>
              <w:t>22.889,16</w:t>
            </w:r>
          </w:p>
        </w:tc>
        <w:tc>
          <w:tcPr>
            <w:tcW w:w="1300" w:type="dxa"/>
            <w:shd w:val="clear" w:color="auto" w:fill="F2F2F2"/>
          </w:tcPr>
          <w:p w14:paraId="60701531">
            <w:pPr>
              <w:spacing w:after="0"/>
              <w:jc w:val="right"/>
              <w:rPr>
                <w:rFonts w:cs="Times New Roman"/>
                <w:sz w:val="18"/>
                <w:szCs w:val="18"/>
              </w:rPr>
            </w:pPr>
          </w:p>
        </w:tc>
        <w:tc>
          <w:tcPr>
            <w:tcW w:w="1300" w:type="dxa"/>
            <w:shd w:val="clear" w:color="auto" w:fill="F2F2F2"/>
          </w:tcPr>
          <w:p w14:paraId="46E9EEBD">
            <w:pPr>
              <w:spacing w:after="0"/>
              <w:jc w:val="right"/>
              <w:rPr>
                <w:rFonts w:cs="Times New Roman"/>
                <w:sz w:val="18"/>
                <w:szCs w:val="18"/>
              </w:rPr>
            </w:pPr>
            <w:r>
              <w:rPr>
                <w:rFonts w:cs="Times New Roman"/>
                <w:sz w:val="18"/>
                <w:szCs w:val="18"/>
              </w:rPr>
              <w:t>19.721,87</w:t>
            </w:r>
          </w:p>
        </w:tc>
        <w:tc>
          <w:tcPr>
            <w:tcW w:w="960" w:type="dxa"/>
            <w:shd w:val="clear" w:color="auto" w:fill="F2F2F2"/>
          </w:tcPr>
          <w:p w14:paraId="17789EC1">
            <w:pPr>
              <w:spacing w:after="0"/>
              <w:jc w:val="right"/>
              <w:rPr>
                <w:rFonts w:cs="Times New Roman"/>
                <w:sz w:val="18"/>
                <w:szCs w:val="18"/>
              </w:rPr>
            </w:pPr>
            <w:r>
              <w:rPr>
                <w:rFonts w:cs="Times New Roman"/>
                <w:sz w:val="18"/>
                <w:szCs w:val="18"/>
              </w:rPr>
              <w:t>86,16%</w:t>
            </w:r>
          </w:p>
        </w:tc>
        <w:tc>
          <w:tcPr>
            <w:tcW w:w="960" w:type="dxa"/>
            <w:shd w:val="clear" w:color="auto" w:fill="F2F2F2"/>
          </w:tcPr>
          <w:p w14:paraId="096F20A4">
            <w:pPr>
              <w:spacing w:after="0"/>
              <w:jc w:val="right"/>
              <w:rPr>
                <w:rFonts w:cs="Times New Roman"/>
                <w:sz w:val="18"/>
                <w:szCs w:val="18"/>
              </w:rPr>
            </w:pPr>
          </w:p>
        </w:tc>
      </w:tr>
      <w:tr w14:paraId="656B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4E1194E8">
            <w:pPr>
              <w:spacing w:after="0"/>
              <w:rPr>
                <w:rFonts w:cs="Times New Roman"/>
                <w:sz w:val="18"/>
                <w:szCs w:val="18"/>
              </w:rPr>
            </w:pPr>
            <w:r>
              <w:rPr>
                <w:rFonts w:cs="Times New Roman"/>
                <w:sz w:val="18"/>
                <w:szCs w:val="18"/>
              </w:rPr>
              <w:t>3231 Usluge telefona, pošte i prijevoza</w:t>
            </w:r>
          </w:p>
        </w:tc>
        <w:tc>
          <w:tcPr>
            <w:tcW w:w="1300" w:type="dxa"/>
          </w:tcPr>
          <w:p w14:paraId="138A5F47">
            <w:pPr>
              <w:spacing w:after="0"/>
              <w:jc w:val="right"/>
              <w:rPr>
                <w:rFonts w:cs="Times New Roman"/>
                <w:sz w:val="18"/>
                <w:szCs w:val="18"/>
              </w:rPr>
            </w:pPr>
            <w:r>
              <w:rPr>
                <w:rFonts w:cs="Times New Roman"/>
                <w:sz w:val="18"/>
                <w:szCs w:val="18"/>
              </w:rPr>
              <w:t>718,83</w:t>
            </w:r>
          </w:p>
        </w:tc>
        <w:tc>
          <w:tcPr>
            <w:tcW w:w="1300" w:type="dxa"/>
          </w:tcPr>
          <w:p w14:paraId="3E75D5D9">
            <w:pPr>
              <w:spacing w:after="0"/>
              <w:jc w:val="right"/>
              <w:rPr>
                <w:rFonts w:cs="Times New Roman"/>
                <w:sz w:val="18"/>
                <w:szCs w:val="18"/>
              </w:rPr>
            </w:pPr>
          </w:p>
        </w:tc>
        <w:tc>
          <w:tcPr>
            <w:tcW w:w="1300" w:type="dxa"/>
          </w:tcPr>
          <w:p w14:paraId="4999C25E">
            <w:pPr>
              <w:spacing w:after="0"/>
              <w:jc w:val="right"/>
              <w:rPr>
                <w:rFonts w:cs="Times New Roman"/>
                <w:sz w:val="18"/>
                <w:szCs w:val="18"/>
              </w:rPr>
            </w:pPr>
            <w:r>
              <w:rPr>
                <w:rFonts w:cs="Times New Roman"/>
                <w:sz w:val="18"/>
                <w:szCs w:val="18"/>
              </w:rPr>
              <w:t>639,77</w:t>
            </w:r>
          </w:p>
        </w:tc>
        <w:tc>
          <w:tcPr>
            <w:tcW w:w="960" w:type="dxa"/>
          </w:tcPr>
          <w:p w14:paraId="2AC27681">
            <w:pPr>
              <w:spacing w:after="0"/>
              <w:jc w:val="right"/>
              <w:rPr>
                <w:rFonts w:cs="Times New Roman"/>
                <w:sz w:val="18"/>
                <w:szCs w:val="18"/>
              </w:rPr>
            </w:pPr>
            <w:r>
              <w:rPr>
                <w:rFonts w:cs="Times New Roman"/>
                <w:sz w:val="18"/>
                <w:szCs w:val="18"/>
              </w:rPr>
              <w:t>89,00%</w:t>
            </w:r>
          </w:p>
        </w:tc>
        <w:tc>
          <w:tcPr>
            <w:tcW w:w="960" w:type="dxa"/>
          </w:tcPr>
          <w:p w14:paraId="0148EAFD">
            <w:pPr>
              <w:spacing w:after="0"/>
              <w:jc w:val="right"/>
              <w:rPr>
                <w:rFonts w:cs="Times New Roman"/>
                <w:sz w:val="18"/>
                <w:szCs w:val="18"/>
              </w:rPr>
            </w:pPr>
          </w:p>
        </w:tc>
      </w:tr>
      <w:tr w14:paraId="3DC2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481A5120">
            <w:pPr>
              <w:spacing w:after="0"/>
              <w:rPr>
                <w:rFonts w:cs="Times New Roman"/>
                <w:sz w:val="18"/>
                <w:szCs w:val="18"/>
              </w:rPr>
            </w:pPr>
            <w:r>
              <w:rPr>
                <w:rFonts w:cs="Times New Roman"/>
                <w:sz w:val="18"/>
                <w:szCs w:val="18"/>
              </w:rPr>
              <w:t>3232 Usluge tekućeg i investicijskog održavanja</w:t>
            </w:r>
          </w:p>
        </w:tc>
        <w:tc>
          <w:tcPr>
            <w:tcW w:w="1300" w:type="dxa"/>
          </w:tcPr>
          <w:p w14:paraId="34A72246">
            <w:pPr>
              <w:spacing w:after="0"/>
              <w:jc w:val="right"/>
              <w:rPr>
                <w:rFonts w:cs="Times New Roman"/>
                <w:sz w:val="18"/>
                <w:szCs w:val="18"/>
              </w:rPr>
            </w:pPr>
            <w:r>
              <w:rPr>
                <w:rFonts w:cs="Times New Roman"/>
                <w:sz w:val="18"/>
                <w:szCs w:val="18"/>
              </w:rPr>
              <w:t>7.858,96</w:t>
            </w:r>
          </w:p>
        </w:tc>
        <w:tc>
          <w:tcPr>
            <w:tcW w:w="1300" w:type="dxa"/>
          </w:tcPr>
          <w:p w14:paraId="0ADAB59E">
            <w:pPr>
              <w:spacing w:after="0"/>
              <w:jc w:val="right"/>
              <w:rPr>
                <w:rFonts w:cs="Times New Roman"/>
                <w:sz w:val="18"/>
                <w:szCs w:val="18"/>
              </w:rPr>
            </w:pPr>
          </w:p>
        </w:tc>
        <w:tc>
          <w:tcPr>
            <w:tcW w:w="1300" w:type="dxa"/>
          </w:tcPr>
          <w:p w14:paraId="03762E3E">
            <w:pPr>
              <w:spacing w:after="0"/>
              <w:jc w:val="right"/>
              <w:rPr>
                <w:rFonts w:cs="Times New Roman"/>
                <w:sz w:val="18"/>
                <w:szCs w:val="18"/>
              </w:rPr>
            </w:pPr>
            <w:r>
              <w:rPr>
                <w:rFonts w:cs="Times New Roman"/>
                <w:sz w:val="18"/>
                <w:szCs w:val="18"/>
              </w:rPr>
              <w:t>2.575,55</w:t>
            </w:r>
          </w:p>
        </w:tc>
        <w:tc>
          <w:tcPr>
            <w:tcW w:w="960" w:type="dxa"/>
          </w:tcPr>
          <w:p w14:paraId="67D8AAB5">
            <w:pPr>
              <w:spacing w:after="0"/>
              <w:jc w:val="right"/>
              <w:rPr>
                <w:rFonts w:cs="Times New Roman"/>
                <w:sz w:val="18"/>
                <w:szCs w:val="18"/>
              </w:rPr>
            </w:pPr>
            <w:r>
              <w:rPr>
                <w:rFonts w:cs="Times New Roman"/>
                <w:sz w:val="18"/>
                <w:szCs w:val="18"/>
              </w:rPr>
              <w:t>32,77%</w:t>
            </w:r>
          </w:p>
        </w:tc>
        <w:tc>
          <w:tcPr>
            <w:tcW w:w="960" w:type="dxa"/>
          </w:tcPr>
          <w:p w14:paraId="7E19C5B4">
            <w:pPr>
              <w:spacing w:after="0"/>
              <w:jc w:val="right"/>
              <w:rPr>
                <w:rFonts w:cs="Times New Roman"/>
                <w:sz w:val="18"/>
                <w:szCs w:val="18"/>
              </w:rPr>
            </w:pPr>
          </w:p>
        </w:tc>
      </w:tr>
      <w:tr w14:paraId="6E8A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19DBAC75">
            <w:pPr>
              <w:spacing w:after="0"/>
              <w:rPr>
                <w:rFonts w:cs="Times New Roman"/>
                <w:sz w:val="18"/>
                <w:szCs w:val="18"/>
              </w:rPr>
            </w:pPr>
            <w:r>
              <w:rPr>
                <w:rFonts w:cs="Times New Roman"/>
                <w:sz w:val="18"/>
                <w:szCs w:val="18"/>
              </w:rPr>
              <w:t>3234 Komunalne usluge</w:t>
            </w:r>
          </w:p>
        </w:tc>
        <w:tc>
          <w:tcPr>
            <w:tcW w:w="1300" w:type="dxa"/>
          </w:tcPr>
          <w:p w14:paraId="1B73C04D">
            <w:pPr>
              <w:spacing w:after="0"/>
              <w:jc w:val="right"/>
              <w:rPr>
                <w:rFonts w:cs="Times New Roman"/>
                <w:sz w:val="18"/>
                <w:szCs w:val="18"/>
              </w:rPr>
            </w:pPr>
            <w:r>
              <w:rPr>
                <w:rFonts w:cs="Times New Roman"/>
                <w:sz w:val="18"/>
                <w:szCs w:val="18"/>
              </w:rPr>
              <w:t>1.041,77</w:t>
            </w:r>
          </w:p>
        </w:tc>
        <w:tc>
          <w:tcPr>
            <w:tcW w:w="1300" w:type="dxa"/>
          </w:tcPr>
          <w:p w14:paraId="42A4FB80">
            <w:pPr>
              <w:spacing w:after="0"/>
              <w:jc w:val="right"/>
              <w:rPr>
                <w:rFonts w:cs="Times New Roman"/>
                <w:sz w:val="18"/>
                <w:szCs w:val="18"/>
              </w:rPr>
            </w:pPr>
          </w:p>
        </w:tc>
        <w:tc>
          <w:tcPr>
            <w:tcW w:w="1300" w:type="dxa"/>
          </w:tcPr>
          <w:p w14:paraId="4E5139D0">
            <w:pPr>
              <w:spacing w:after="0"/>
              <w:jc w:val="right"/>
              <w:rPr>
                <w:rFonts w:cs="Times New Roman"/>
                <w:sz w:val="18"/>
                <w:szCs w:val="18"/>
              </w:rPr>
            </w:pPr>
            <w:r>
              <w:rPr>
                <w:rFonts w:cs="Times New Roman"/>
                <w:sz w:val="18"/>
                <w:szCs w:val="18"/>
              </w:rPr>
              <w:t>1.185,72</w:t>
            </w:r>
          </w:p>
        </w:tc>
        <w:tc>
          <w:tcPr>
            <w:tcW w:w="960" w:type="dxa"/>
          </w:tcPr>
          <w:p w14:paraId="1D23B203">
            <w:pPr>
              <w:spacing w:after="0"/>
              <w:jc w:val="right"/>
              <w:rPr>
                <w:rFonts w:cs="Times New Roman"/>
                <w:sz w:val="18"/>
                <w:szCs w:val="18"/>
              </w:rPr>
            </w:pPr>
            <w:r>
              <w:rPr>
                <w:rFonts w:cs="Times New Roman"/>
                <w:sz w:val="18"/>
                <w:szCs w:val="18"/>
              </w:rPr>
              <w:t>113,82%</w:t>
            </w:r>
          </w:p>
        </w:tc>
        <w:tc>
          <w:tcPr>
            <w:tcW w:w="960" w:type="dxa"/>
          </w:tcPr>
          <w:p w14:paraId="7D70E192">
            <w:pPr>
              <w:spacing w:after="0"/>
              <w:jc w:val="right"/>
              <w:rPr>
                <w:rFonts w:cs="Times New Roman"/>
                <w:sz w:val="18"/>
                <w:szCs w:val="18"/>
              </w:rPr>
            </w:pPr>
          </w:p>
        </w:tc>
      </w:tr>
      <w:tr w14:paraId="1B4C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2E77A8DC">
            <w:pPr>
              <w:spacing w:after="0"/>
              <w:rPr>
                <w:rFonts w:cs="Times New Roman"/>
                <w:sz w:val="18"/>
                <w:szCs w:val="18"/>
              </w:rPr>
            </w:pPr>
            <w:r>
              <w:rPr>
                <w:rFonts w:cs="Times New Roman"/>
                <w:sz w:val="18"/>
                <w:szCs w:val="18"/>
              </w:rPr>
              <w:t>3236 Zdravstvene i veterinarske usluge</w:t>
            </w:r>
          </w:p>
        </w:tc>
        <w:tc>
          <w:tcPr>
            <w:tcW w:w="1300" w:type="dxa"/>
          </w:tcPr>
          <w:p w14:paraId="3F95BDAA">
            <w:pPr>
              <w:spacing w:after="0"/>
              <w:jc w:val="right"/>
              <w:rPr>
                <w:rFonts w:cs="Times New Roman"/>
                <w:sz w:val="18"/>
                <w:szCs w:val="18"/>
              </w:rPr>
            </w:pPr>
            <w:r>
              <w:rPr>
                <w:rFonts w:cs="Times New Roman"/>
                <w:sz w:val="18"/>
                <w:szCs w:val="18"/>
              </w:rPr>
              <w:t>328,50</w:t>
            </w:r>
          </w:p>
        </w:tc>
        <w:tc>
          <w:tcPr>
            <w:tcW w:w="1300" w:type="dxa"/>
          </w:tcPr>
          <w:p w14:paraId="6E99F002">
            <w:pPr>
              <w:spacing w:after="0"/>
              <w:jc w:val="right"/>
              <w:rPr>
                <w:rFonts w:cs="Times New Roman"/>
                <w:sz w:val="18"/>
                <w:szCs w:val="18"/>
              </w:rPr>
            </w:pPr>
          </w:p>
        </w:tc>
        <w:tc>
          <w:tcPr>
            <w:tcW w:w="1300" w:type="dxa"/>
          </w:tcPr>
          <w:p w14:paraId="229960FC">
            <w:pPr>
              <w:spacing w:after="0"/>
              <w:jc w:val="right"/>
              <w:rPr>
                <w:rFonts w:cs="Times New Roman"/>
                <w:sz w:val="18"/>
                <w:szCs w:val="18"/>
              </w:rPr>
            </w:pPr>
            <w:r>
              <w:rPr>
                <w:rFonts w:cs="Times New Roman"/>
                <w:sz w:val="18"/>
                <w:szCs w:val="18"/>
              </w:rPr>
              <w:t>197,10</w:t>
            </w:r>
          </w:p>
        </w:tc>
        <w:tc>
          <w:tcPr>
            <w:tcW w:w="960" w:type="dxa"/>
          </w:tcPr>
          <w:p w14:paraId="712A5885">
            <w:pPr>
              <w:spacing w:after="0"/>
              <w:jc w:val="right"/>
              <w:rPr>
                <w:rFonts w:cs="Times New Roman"/>
                <w:sz w:val="18"/>
                <w:szCs w:val="18"/>
              </w:rPr>
            </w:pPr>
            <w:r>
              <w:rPr>
                <w:rFonts w:cs="Times New Roman"/>
                <w:sz w:val="18"/>
                <w:szCs w:val="18"/>
              </w:rPr>
              <w:t>60,00%</w:t>
            </w:r>
          </w:p>
        </w:tc>
        <w:tc>
          <w:tcPr>
            <w:tcW w:w="960" w:type="dxa"/>
          </w:tcPr>
          <w:p w14:paraId="0092D045">
            <w:pPr>
              <w:spacing w:after="0"/>
              <w:jc w:val="right"/>
              <w:rPr>
                <w:rFonts w:cs="Times New Roman"/>
                <w:sz w:val="18"/>
                <w:szCs w:val="18"/>
              </w:rPr>
            </w:pPr>
          </w:p>
        </w:tc>
      </w:tr>
      <w:tr w14:paraId="2B0F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753EEEEE">
            <w:pPr>
              <w:spacing w:after="0"/>
              <w:rPr>
                <w:rFonts w:cs="Times New Roman"/>
                <w:sz w:val="18"/>
                <w:szCs w:val="18"/>
              </w:rPr>
            </w:pPr>
            <w:r>
              <w:rPr>
                <w:rFonts w:cs="Times New Roman"/>
                <w:sz w:val="18"/>
                <w:szCs w:val="18"/>
              </w:rPr>
              <w:t>3237 Intelektualne i osobne usluge</w:t>
            </w:r>
          </w:p>
        </w:tc>
        <w:tc>
          <w:tcPr>
            <w:tcW w:w="1300" w:type="dxa"/>
          </w:tcPr>
          <w:p w14:paraId="0A611F78">
            <w:pPr>
              <w:spacing w:after="0"/>
              <w:jc w:val="right"/>
              <w:rPr>
                <w:rFonts w:cs="Times New Roman"/>
                <w:sz w:val="18"/>
                <w:szCs w:val="18"/>
              </w:rPr>
            </w:pPr>
            <w:r>
              <w:rPr>
                <w:rFonts w:cs="Times New Roman"/>
                <w:sz w:val="18"/>
                <w:szCs w:val="18"/>
              </w:rPr>
              <w:t>7.944,88</w:t>
            </w:r>
          </w:p>
        </w:tc>
        <w:tc>
          <w:tcPr>
            <w:tcW w:w="1300" w:type="dxa"/>
          </w:tcPr>
          <w:p w14:paraId="4B00ED93">
            <w:pPr>
              <w:spacing w:after="0"/>
              <w:jc w:val="right"/>
              <w:rPr>
                <w:rFonts w:cs="Times New Roman"/>
                <w:sz w:val="18"/>
                <w:szCs w:val="18"/>
              </w:rPr>
            </w:pPr>
          </w:p>
        </w:tc>
        <w:tc>
          <w:tcPr>
            <w:tcW w:w="1300" w:type="dxa"/>
          </w:tcPr>
          <w:p w14:paraId="7DA6F5F8">
            <w:pPr>
              <w:spacing w:after="0"/>
              <w:jc w:val="right"/>
              <w:rPr>
                <w:rFonts w:cs="Times New Roman"/>
                <w:sz w:val="18"/>
                <w:szCs w:val="18"/>
              </w:rPr>
            </w:pPr>
            <w:r>
              <w:rPr>
                <w:rFonts w:cs="Times New Roman"/>
                <w:sz w:val="18"/>
                <w:szCs w:val="18"/>
              </w:rPr>
              <w:t>9.073,61</w:t>
            </w:r>
          </w:p>
        </w:tc>
        <w:tc>
          <w:tcPr>
            <w:tcW w:w="960" w:type="dxa"/>
          </w:tcPr>
          <w:p w14:paraId="09371592">
            <w:pPr>
              <w:spacing w:after="0"/>
              <w:jc w:val="right"/>
              <w:rPr>
                <w:rFonts w:cs="Times New Roman"/>
                <w:sz w:val="18"/>
                <w:szCs w:val="18"/>
              </w:rPr>
            </w:pPr>
            <w:r>
              <w:rPr>
                <w:rFonts w:cs="Times New Roman"/>
                <w:sz w:val="18"/>
                <w:szCs w:val="18"/>
              </w:rPr>
              <w:t>114,21%</w:t>
            </w:r>
          </w:p>
        </w:tc>
        <w:tc>
          <w:tcPr>
            <w:tcW w:w="960" w:type="dxa"/>
          </w:tcPr>
          <w:p w14:paraId="214339DD">
            <w:pPr>
              <w:spacing w:after="0"/>
              <w:jc w:val="right"/>
              <w:rPr>
                <w:rFonts w:cs="Times New Roman"/>
                <w:sz w:val="18"/>
                <w:szCs w:val="18"/>
              </w:rPr>
            </w:pPr>
          </w:p>
        </w:tc>
      </w:tr>
      <w:tr w14:paraId="333C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27B23FE3">
            <w:pPr>
              <w:spacing w:after="0"/>
              <w:rPr>
                <w:rFonts w:cs="Times New Roman"/>
                <w:sz w:val="18"/>
                <w:szCs w:val="18"/>
              </w:rPr>
            </w:pPr>
            <w:r>
              <w:rPr>
                <w:rFonts w:cs="Times New Roman"/>
                <w:sz w:val="18"/>
                <w:szCs w:val="18"/>
              </w:rPr>
              <w:t>3238 Računalne usluge</w:t>
            </w:r>
          </w:p>
        </w:tc>
        <w:tc>
          <w:tcPr>
            <w:tcW w:w="1300" w:type="dxa"/>
          </w:tcPr>
          <w:p w14:paraId="7C49A248">
            <w:pPr>
              <w:spacing w:after="0"/>
              <w:jc w:val="right"/>
              <w:rPr>
                <w:rFonts w:cs="Times New Roman"/>
                <w:sz w:val="18"/>
                <w:szCs w:val="18"/>
              </w:rPr>
            </w:pPr>
            <w:r>
              <w:rPr>
                <w:rFonts w:cs="Times New Roman"/>
                <w:sz w:val="18"/>
                <w:szCs w:val="18"/>
              </w:rPr>
              <w:t>2.171,32</w:t>
            </w:r>
          </w:p>
        </w:tc>
        <w:tc>
          <w:tcPr>
            <w:tcW w:w="1300" w:type="dxa"/>
          </w:tcPr>
          <w:p w14:paraId="2FE3948D">
            <w:pPr>
              <w:spacing w:after="0"/>
              <w:jc w:val="right"/>
              <w:rPr>
                <w:rFonts w:cs="Times New Roman"/>
                <w:sz w:val="18"/>
                <w:szCs w:val="18"/>
              </w:rPr>
            </w:pPr>
          </w:p>
        </w:tc>
        <w:tc>
          <w:tcPr>
            <w:tcW w:w="1300" w:type="dxa"/>
          </w:tcPr>
          <w:p w14:paraId="48C6AA62">
            <w:pPr>
              <w:spacing w:after="0"/>
              <w:jc w:val="right"/>
              <w:rPr>
                <w:rFonts w:cs="Times New Roman"/>
                <w:sz w:val="18"/>
                <w:szCs w:val="18"/>
              </w:rPr>
            </w:pPr>
            <w:r>
              <w:rPr>
                <w:rFonts w:cs="Times New Roman"/>
                <w:sz w:val="18"/>
                <w:szCs w:val="18"/>
              </w:rPr>
              <w:t>2.325,00</w:t>
            </w:r>
          </w:p>
        </w:tc>
        <w:tc>
          <w:tcPr>
            <w:tcW w:w="960" w:type="dxa"/>
          </w:tcPr>
          <w:p w14:paraId="08833E2F">
            <w:pPr>
              <w:spacing w:after="0"/>
              <w:jc w:val="right"/>
              <w:rPr>
                <w:rFonts w:cs="Times New Roman"/>
                <w:sz w:val="18"/>
                <w:szCs w:val="18"/>
              </w:rPr>
            </w:pPr>
            <w:r>
              <w:rPr>
                <w:rFonts w:cs="Times New Roman"/>
                <w:sz w:val="18"/>
                <w:szCs w:val="18"/>
              </w:rPr>
              <w:t>107,08%</w:t>
            </w:r>
          </w:p>
        </w:tc>
        <w:tc>
          <w:tcPr>
            <w:tcW w:w="960" w:type="dxa"/>
          </w:tcPr>
          <w:p w14:paraId="2DF5369D">
            <w:pPr>
              <w:spacing w:after="0"/>
              <w:jc w:val="right"/>
              <w:rPr>
                <w:rFonts w:cs="Times New Roman"/>
                <w:sz w:val="18"/>
                <w:szCs w:val="18"/>
              </w:rPr>
            </w:pPr>
          </w:p>
        </w:tc>
      </w:tr>
      <w:tr w14:paraId="69C3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5CB73D6E">
            <w:pPr>
              <w:spacing w:after="0"/>
              <w:rPr>
                <w:rFonts w:cs="Times New Roman"/>
                <w:sz w:val="18"/>
                <w:szCs w:val="18"/>
              </w:rPr>
            </w:pPr>
            <w:r>
              <w:rPr>
                <w:rFonts w:cs="Times New Roman"/>
                <w:sz w:val="18"/>
                <w:szCs w:val="18"/>
              </w:rPr>
              <w:t>3239 Ostale usluge</w:t>
            </w:r>
          </w:p>
        </w:tc>
        <w:tc>
          <w:tcPr>
            <w:tcW w:w="1300" w:type="dxa"/>
          </w:tcPr>
          <w:p w14:paraId="7CBC9EB7">
            <w:pPr>
              <w:spacing w:after="0"/>
              <w:jc w:val="right"/>
              <w:rPr>
                <w:rFonts w:cs="Times New Roman"/>
                <w:sz w:val="18"/>
                <w:szCs w:val="18"/>
              </w:rPr>
            </w:pPr>
            <w:r>
              <w:rPr>
                <w:rFonts w:cs="Times New Roman"/>
                <w:sz w:val="18"/>
                <w:szCs w:val="18"/>
              </w:rPr>
              <w:t>2.824,90</w:t>
            </w:r>
          </w:p>
        </w:tc>
        <w:tc>
          <w:tcPr>
            <w:tcW w:w="1300" w:type="dxa"/>
          </w:tcPr>
          <w:p w14:paraId="6B21D90D">
            <w:pPr>
              <w:spacing w:after="0"/>
              <w:jc w:val="right"/>
              <w:rPr>
                <w:rFonts w:cs="Times New Roman"/>
                <w:sz w:val="18"/>
                <w:szCs w:val="18"/>
              </w:rPr>
            </w:pPr>
          </w:p>
        </w:tc>
        <w:tc>
          <w:tcPr>
            <w:tcW w:w="1300" w:type="dxa"/>
          </w:tcPr>
          <w:p w14:paraId="0C90AA42">
            <w:pPr>
              <w:spacing w:after="0"/>
              <w:jc w:val="right"/>
              <w:rPr>
                <w:rFonts w:cs="Times New Roman"/>
                <w:sz w:val="18"/>
                <w:szCs w:val="18"/>
              </w:rPr>
            </w:pPr>
            <w:r>
              <w:rPr>
                <w:rFonts w:cs="Times New Roman"/>
                <w:sz w:val="18"/>
                <w:szCs w:val="18"/>
              </w:rPr>
              <w:t>3.725,12</w:t>
            </w:r>
          </w:p>
        </w:tc>
        <w:tc>
          <w:tcPr>
            <w:tcW w:w="960" w:type="dxa"/>
          </w:tcPr>
          <w:p w14:paraId="24E0540F">
            <w:pPr>
              <w:spacing w:after="0"/>
              <w:jc w:val="right"/>
              <w:rPr>
                <w:rFonts w:cs="Times New Roman"/>
                <w:sz w:val="18"/>
                <w:szCs w:val="18"/>
              </w:rPr>
            </w:pPr>
            <w:r>
              <w:rPr>
                <w:rFonts w:cs="Times New Roman"/>
                <w:sz w:val="18"/>
                <w:szCs w:val="18"/>
              </w:rPr>
              <w:t>131,87%</w:t>
            </w:r>
          </w:p>
        </w:tc>
        <w:tc>
          <w:tcPr>
            <w:tcW w:w="960" w:type="dxa"/>
          </w:tcPr>
          <w:p w14:paraId="4D059220">
            <w:pPr>
              <w:spacing w:after="0"/>
              <w:jc w:val="right"/>
              <w:rPr>
                <w:rFonts w:cs="Times New Roman"/>
                <w:sz w:val="18"/>
                <w:szCs w:val="18"/>
              </w:rPr>
            </w:pPr>
          </w:p>
        </w:tc>
      </w:tr>
      <w:tr w14:paraId="10AB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7BA8F97F">
            <w:pPr>
              <w:spacing w:after="0"/>
              <w:rPr>
                <w:rFonts w:cs="Times New Roman"/>
                <w:sz w:val="18"/>
                <w:szCs w:val="18"/>
              </w:rPr>
            </w:pPr>
            <w:r>
              <w:rPr>
                <w:rFonts w:cs="Times New Roman"/>
                <w:sz w:val="18"/>
                <w:szCs w:val="18"/>
              </w:rPr>
              <w:t>329 Ostali nespomenuti rashodi poslovanja</w:t>
            </w:r>
          </w:p>
        </w:tc>
        <w:tc>
          <w:tcPr>
            <w:tcW w:w="1300" w:type="dxa"/>
            <w:shd w:val="clear" w:color="auto" w:fill="F2F2F2"/>
          </w:tcPr>
          <w:p w14:paraId="1C7867C3">
            <w:pPr>
              <w:spacing w:after="0"/>
              <w:jc w:val="right"/>
              <w:rPr>
                <w:rFonts w:cs="Times New Roman"/>
                <w:sz w:val="18"/>
                <w:szCs w:val="18"/>
              </w:rPr>
            </w:pPr>
            <w:r>
              <w:rPr>
                <w:rFonts w:cs="Times New Roman"/>
                <w:sz w:val="18"/>
                <w:szCs w:val="18"/>
              </w:rPr>
              <w:t>542,38</w:t>
            </w:r>
          </w:p>
        </w:tc>
        <w:tc>
          <w:tcPr>
            <w:tcW w:w="1300" w:type="dxa"/>
            <w:shd w:val="clear" w:color="auto" w:fill="F2F2F2"/>
          </w:tcPr>
          <w:p w14:paraId="52316999">
            <w:pPr>
              <w:spacing w:after="0"/>
              <w:jc w:val="right"/>
              <w:rPr>
                <w:rFonts w:cs="Times New Roman"/>
                <w:sz w:val="18"/>
                <w:szCs w:val="18"/>
              </w:rPr>
            </w:pPr>
          </w:p>
        </w:tc>
        <w:tc>
          <w:tcPr>
            <w:tcW w:w="1300" w:type="dxa"/>
            <w:shd w:val="clear" w:color="auto" w:fill="F2F2F2"/>
          </w:tcPr>
          <w:p w14:paraId="4CACF08B">
            <w:pPr>
              <w:spacing w:after="0"/>
              <w:jc w:val="right"/>
              <w:rPr>
                <w:rFonts w:cs="Times New Roman"/>
                <w:sz w:val="18"/>
                <w:szCs w:val="18"/>
              </w:rPr>
            </w:pPr>
            <w:r>
              <w:rPr>
                <w:rFonts w:cs="Times New Roman"/>
                <w:sz w:val="18"/>
                <w:szCs w:val="18"/>
              </w:rPr>
              <w:t>594,54</w:t>
            </w:r>
          </w:p>
        </w:tc>
        <w:tc>
          <w:tcPr>
            <w:tcW w:w="960" w:type="dxa"/>
            <w:shd w:val="clear" w:color="auto" w:fill="F2F2F2"/>
          </w:tcPr>
          <w:p w14:paraId="2194D5CC">
            <w:pPr>
              <w:spacing w:after="0"/>
              <w:jc w:val="right"/>
              <w:rPr>
                <w:rFonts w:cs="Times New Roman"/>
                <w:sz w:val="18"/>
                <w:szCs w:val="18"/>
              </w:rPr>
            </w:pPr>
            <w:r>
              <w:rPr>
                <w:rFonts w:cs="Times New Roman"/>
                <w:sz w:val="18"/>
                <w:szCs w:val="18"/>
              </w:rPr>
              <w:t>109,62%</w:t>
            </w:r>
          </w:p>
        </w:tc>
        <w:tc>
          <w:tcPr>
            <w:tcW w:w="960" w:type="dxa"/>
            <w:shd w:val="clear" w:color="auto" w:fill="F2F2F2"/>
          </w:tcPr>
          <w:p w14:paraId="65DAA9A8">
            <w:pPr>
              <w:spacing w:after="0"/>
              <w:jc w:val="right"/>
              <w:rPr>
                <w:rFonts w:cs="Times New Roman"/>
                <w:sz w:val="18"/>
                <w:szCs w:val="18"/>
              </w:rPr>
            </w:pPr>
          </w:p>
        </w:tc>
      </w:tr>
      <w:tr w14:paraId="145E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675474F1">
            <w:pPr>
              <w:spacing w:after="0"/>
              <w:rPr>
                <w:rFonts w:cs="Times New Roman"/>
                <w:sz w:val="18"/>
                <w:szCs w:val="18"/>
              </w:rPr>
            </w:pPr>
            <w:r>
              <w:rPr>
                <w:rFonts w:cs="Times New Roman"/>
                <w:sz w:val="18"/>
                <w:szCs w:val="18"/>
              </w:rPr>
              <w:t>3291 Naknade za rad predstavničkih i izvršnih tijela, povjerenstava i slično</w:t>
            </w:r>
          </w:p>
        </w:tc>
        <w:tc>
          <w:tcPr>
            <w:tcW w:w="1300" w:type="dxa"/>
          </w:tcPr>
          <w:p w14:paraId="2E1724AF">
            <w:pPr>
              <w:spacing w:after="0"/>
              <w:jc w:val="right"/>
              <w:rPr>
                <w:rFonts w:cs="Times New Roman"/>
                <w:sz w:val="18"/>
                <w:szCs w:val="18"/>
              </w:rPr>
            </w:pPr>
            <w:r>
              <w:rPr>
                <w:rFonts w:cs="Times New Roman"/>
                <w:sz w:val="18"/>
                <w:szCs w:val="18"/>
              </w:rPr>
              <w:t>0,00</w:t>
            </w:r>
          </w:p>
        </w:tc>
        <w:tc>
          <w:tcPr>
            <w:tcW w:w="1300" w:type="dxa"/>
          </w:tcPr>
          <w:p w14:paraId="48E70CF7">
            <w:pPr>
              <w:spacing w:after="0"/>
              <w:jc w:val="right"/>
              <w:rPr>
                <w:rFonts w:cs="Times New Roman"/>
                <w:sz w:val="18"/>
                <w:szCs w:val="18"/>
              </w:rPr>
            </w:pPr>
          </w:p>
        </w:tc>
        <w:tc>
          <w:tcPr>
            <w:tcW w:w="1300" w:type="dxa"/>
          </w:tcPr>
          <w:p w14:paraId="62E92CD4">
            <w:pPr>
              <w:spacing w:after="0"/>
              <w:jc w:val="right"/>
              <w:rPr>
                <w:rFonts w:cs="Times New Roman"/>
                <w:sz w:val="18"/>
                <w:szCs w:val="18"/>
              </w:rPr>
            </w:pPr>
            <w:r>
              <w:rPr>
                <w:rFonts w:cs="Times New Roman"/>
                <w:sz w:val="18"/>
                <w:szCs w:val="18"/>
              </w:rPr>
              <w:t>0,00</w:t>
            </w:r>
          </w:p>
        </w:tc>
        <w:tc>
          <w:tcPr>
            <w:tcW w:w="960" w:type="dxa"/>
          </w:tcPr>
          <w:p w14:paraId="2669BDB3">
            <w:pPr>
              <w:spacing w:after="0"/>
              <w:jc w:val="right"/>
              <w:rPr>
                <w:rFonts w:cs="Times New Roman"/>
                <w:sz w:val="18"/>
                <w:szCs w:val="18"/>
              </w:rPr>
            </w:pPr>
          </w:p>
        </w:tc>
        <w:tc>
          <w:tcPr>
            <w:tcW w:w="960" w:type="dxa"/>
          </w:tcPr>
          <w:p w14:paraId="419F3918">
            <w:pPr>
              <w:spacing w:after="0"/>
              <w:jc w:val="right"/>
              <w:rPr>
                <w:rFonts w:cs="Times New Roman"/>
                <w:sz w:val="18"/>
                <w:szCs w:val="18"/>
              </w:rPr>
            </w:pPr>
          </w:p>
        </w:tc>
      </w:tr>
      <w:tr w14:paraId="0898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3585DC9B">
            <w:pPr>
              <w:spacing w:after="0"/>
              <w:rPr>
                <w:rFonts w:cs="Times New Roman"/>
                <w:sz w:val="18"/>
                <w:szCs w:val="18"/>
              </w:rPr>
            </w:pPr>
            <w:r>
              <w:rPr>
                <w:rFonts w:cs="Times New Roman"/>
                <w:sz w:val="18"/>
                <w:szCs w:val="18"/>
              </w:rPr>
              <w:t>3292 Premije osiguranja</w:t>
            </w:r>
          </w:p>
        </w:tc>
        <w:tc>
          <w:tcPr>
            <w:tcW w:w="1300" w:type="dxa"/>
          </w:tcPr>
          <w:p w14:paraId="6B6D010B">
            <w:pPr>
              <w:spacing w:after="0"/>
              <w:jc w:val="right"/>
              <w:rPr>
                <w:rFonts w:cs="Times New Roman"/>
                <w:sz w:val="18"/>
                <w:szCs w:val="18"/>
              </w:rPr>
            </w:pPr>
            <w:r>
              <w:rPr>
                <w:rFonts w:cs="Times New Roman"/>
                <w:sz w:val="18"/>
                <w:szCs w:val="18"/>
              </w:rPr>
              <w:t>0,00</w:t>
            </w:r>
          </w:p>
        </w:tc>
        <w:tc>
          <w:tcPr>
            <w:tcW w:w="1300" w:type="dxa"/>
          </w:tcPr>
          <w:p w14:paraId="4FCE01ED">
            <w:pPr>
              <w:spacing w:after="0"/>
              <w:jc w:val="right"/>
              <w:rPr>
                <w:rFonts w:cs="Times New Roman"/>
                <w:sz w:val="18"/>
                <w:szCs w:val="18"/>
              </w:rPr>
            </w:pPr>
          </w:p>
        </w:tc>
        <w:tc>
          <w:tcPr>
            <w:tcW w:w="1300" w:type="dxa"/>
          </w:tcPr>
          <w:p w14:paraId="2D2CAF8D">
            <w:pPr>
              <w:spacing w:after="0"/>
              <w:jc w:val="right"/>
              <w:rPr>
                <w:rFonts w:cs="Times New Roman"/>
                <w:sz w:val="18"/>
                <w:szCs w:val="18"/>
              </w:rPr>
            </w:pPr>
            <w:r>
              <w:rPr>
                <w:rFonts w:cs="Times New Roman"/>
                <w:sz w:val="18"/>
                <w:szCs w:val="18"/>
              </w:rPr>
              <w:t>0,00</w:t>
            </w:r>
          </w:p>
        </w:tc>
        <w:tc>
          <w:tcPr>
            <w:tcW w:w="960" w:type="dxa"/>
          </w:tcPr>
          <w:p w14:paraId="26576E85">
            <w:pPr>
              <w:spacing w:after="0"/>
              <w:jc w:val="right"/>
              <w:rPr>
                <w:rFonts w:cs="Times New Roman"/>
                <w:sz w:val="18"/>
                <w:szCs w:val="18"/>
              </w:rPr>
            </w:pPr>
          </w:p>
        </w:tc>
        <w:tc>
          <w:tcPr>
            <w:tcW w:w="960" w:type="dxa"/>
          </w:tcPr>
          <w:p w14:paraId="0337A3EF">
            <w:pPr>
              <w:spacing w:after="0"/>
              <w:jc w:val="right"/>
              <w:rPr>
                <w:rFonts w:cs="Times New Roman"/>
                <w:sz w:val="18"/>
                <w:szCs w:val="18"/>
              </w:rPr>
            </w:pPr>
          </w:p>
        </w:tc>
      </w:tr>
      <w:tr w14:paraId="6D95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76DD3073">
            <w:pPr>
              <w:spacing w:after="0"/>
              <w:rPr>
                <w:rFonts w:cs="Times New Roman"/>
                <w:sz w:val="18"/>
                <w:szCs w:val="18"/>
              </w:rPr>
            </w:pPr>
            <w:r>
              <w:rPr>
                <w:rFonts w:cs="Times New Roman"/>
                <w:sz w:val="18"/>
                <w:szCs w:val="18"/>
              </w:rPr>
              <w:t>3299 Ostali nespomenuti rashodi poslovanja</w:t>
            </w:r>
          </w:p>
        </w:tc>
        <w:tc>
          <w:tcPr>
            <w:tcW w:w="1300" w:type="dxa"/>
          </w:tcPr>
          <w:p w14:paraId="1E989248">
            <w:pPr>
              <w:spacing w:after="0"/>
              <w:jc w:val="right"/>
              <w:rPr>
                <w:rFonts w:cs="Times New Roman"/>
                <w:sz w:val="18"/>
                <w:szCs w:val="18"/>
              </w:rPr>
            </w:pPr>
            <w:r>
              <w:rPr>
                <w:rFonts w:cs="Times New Roman"/>
                <w:sz w:val="18"/>
                <w:szCs w:val="18"/>
              </w:rPr>
              <w:t>542,38</w:t>
            </w:r>
          </w:p>
        </w:tc>
        <w:tc>
          <w:tcPr>
            <w:tcW w:w="1300" w:type="dxa"/>
          </w:tcPr>
          <w:p w14:paraId="5E309A36">
            <w:pPr>
              <w:spacing w:after="0"/>
              <w:jc w:val="right"/>
              <w:rPr>
                <w:rFonts w:cs="Times New Roman"/>
                <w:sz w:val="18"/>
                <w:szCs w:val="18"/>
              </w:rPr>
            </w:pPr>
          </w:p>
        </w:tc>
        <w:tc>
          <w:tcPr>
            <w:tcW w:w="1300" w:type="dxa"/>
          </w:tcPr>
          <w:p w14:paraId="09990374">
            <w:pPr>
              <w:spacing w:after="0"/>
              <w:jc w:val="right"/>
              <w:rPr>
                <w:rFonts w:cs="Times New Roman"/>
                <w:sz w:val="18"/>
                <w:szCs w:val="18"/>
              </w:rPr>
            </w:pPr>
            <w:r>
              <w:rPr>
                <w:rFonts w:cs="Times New Roman"/>
                <w:sz w:val="18"/>
                <w:szCs w:val="18"/>
              </w:rPr>
              <w:t>594,54</w:t>
            </w:r>
          </w:p>
        </w:tc>
        <w:tc>
          <w:tcPr>
            <w:tcW w:w="960" w:type="dxa"/>
          </w:tcPr>
          <w:p w14:paraId="4E2639F4">
            <w:pPr>
              <w:spacing w:after="0"/>
              <w:jc w:val="right"/>
              <w:rPr>
                <w:rFonts w:cs="Times New Roman"/>
                <w:sz w:val="18"/>
                <w:szCs w:val="18"/>
              </w:rPr>
            </w:pPr>
            <w:r>
              <w:rPr>
                <w:rFonts w:cs="Times New Roman"/>
                <w:sz w:val="18"/>
                <w:szCs w:val="18"/>
              </w:rPr>
              <w:t>109,62%</w:t>
            </w:r>
          </w:p>
        </w:tc>
        <w:tc>
          <w:tcPr>
            <w:tcW w:w="960" w:type="dxa"/>
          </w:tcPr>
          <w:p w14:paraId="2B8A240D">
            <w:pPr>
              <w:spacing w:after="0"/>
              <w:jc w:val="right"/>
              <w:rPr>
                <w:rFonts w:cs="Times New Roman"/>
                <w:sz w:val="18"/>
                <w:szCs w:val="18"/>
              </w:rPr>
            </w:pPr>
          </w:p>
        </w:tc>
      </w:tr>
      <w:tr w14:paraId="41E4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DDEBF7"/>
          </w:tcPr>
          <w:p w14:paraId="3F5B97F2">
            <w:pPr>
              <w:spacing w:after="0"/>
              <w:rPr>
                <w:rFonts w:cs="Times New Roman"/>
                <w:sz w:val="18"/>
                <w:szCs w:val="18"/>
              </w:rPr>
            </w:pPr>
            <w:r>
              <w:rPr>
                <w:rFonts w:cs="Times New Roman"/>
                <w:sz w:val="18"/>
                <w:szCs w:val="18"/>
              </w:rPr>
              <w:t>34 Financijski rashodi</w:t>
            </w:r>
          </w:p>
        </w:tc>
        <w:tc>
          <w:tcPr>
            <w:tcW w:w="1300" w:type="dxa"/>
            <w:shd w:val="clear" w:color="auto" w:fill="DDEBF7"/>
          </w:tcPr>
          <w:p w14:paraId="37E0F874">
            <w:pPr>
              <w:spacing w:after="0"/>
              <w:jc w:val="right"/>
              <w:rPr>
                <w:rFonts w:cs="Times New Roman"/>
                <w:sz w:val="18"/>
                <w:szCs w:val="18"/>
              </w:rPr>
            </w:pPr>
            <w:r>
              <w:rPr>
                <w:rFonts w:cs="Times New Roman"/>
                <w:sz w:val="18"/>
                <w:szCs w:val="18"/>
              </w:rPr>
              <w:t>520,63</w:t>
            </w:r>
          </w:p>
        </w:tc>
        <w:tc>
          <w:tcPr>
            <w:tcW w:w="1300" w:type="dxa"/>
            <w:shd w:val="clear" w:color="auto" w:fill="DDEBF7"/>
          </w:tcPr>
          <w:p w14:paraId="4CA8564D">
            <w:pPr>
              <w:spacing w:after="0"/>
              <w:jc w:val="right"/>
              <w:rPr>
                <w:rFonts w:cs="Times New Roman"/>
                <w:sz w:val="18"/>
                <w:szCs w:val="18"/>
              </w:rPr>
            </w:pPr>
            <w:r>
              <w:rPr>
                <w:rFonts w:cs="Times New Roman"/>
                <w:sz w:val="18"/>
                <w:szCs w:val="18"/>
              </w:rPr>
              <w:t>1.200,00</w:t>
            </w:r>
          </w:p>
        </w:tc>
        <w:tc>
          <w:tcPr>
            <w:tcW w:w="1300" w:type="dxa"/>
            <w:shd w:val="clear" w:color="auto" w:fill="DDEBF7"/>
          </w:tcPr>
          <w:p w14:paraId="7103B1D8">
            <w:pPr>
              <w:spacing w:after="0"/>
              <w:jc w:val="right"/>
              <w:rPr>
                <w:rFonts w:cs="Times New Roman"/>
                <w:sz w:val="18"/>
                <w:szCs w:val="18"/>
              </w:rPr>
            </w:pPr>
            <w:r>
              <w:rPr>
                <w:rFonts w:cs="Times New Roman"/>
                <w:sz w:val="18"/>
                <w:szCs w:val="18"/>
              </w:rPr>
              <w:t>649,23</w:t>
            </w:r>
          </w:p>
        </w:tc>
        <w:tc>
          <w:tcPr>
            <w:tcW w:w="960" w:type="dxa"/>
            <w:shd w:val="clear" w:color="auto" w:fill="DDEBF7"/>
          </w:tcPr>
          <w:p w14:paraId="35CA9E8F">
            <w:pPr>
              <w:spacing w:after="0"/>
              <w:jc w:val="right"/>
              <w:rPr>
                <w:rFonts w:cs="Times New Roman"/>
                <w:sz w:val="18"/>
                <w:szCs w:val="18"/>
              </w:rPr>
            </w:pPr>
            <w:r>
              <w:rPr>
                <w:rFonts w:cs="Times New Roman"/>
                <w:sz w:val="18"/>
                <w:szCs w:val="18"/>
              </w:rPr>
              <w:t>124,70%</w:t>
            </w:r>
          </w:p>
        </w:tc>
        <w:tc>
          <w:tcPr>
            <w:tcW w:w="960" w:type="dxa"/>
            <w:shd w:val="clear" w:color="auto" w:fill="DDEBF7"/>
          </w:tcPr>
          <w:p w14:paraId="3931ADCA">
            <w:pPr>
              <w:spacing w:after="0"/>
              <w:jc w:val="right"/>
              <w:rPr>
                <w:rFonts w:cs="Times New Roman"/>
                <w:sz w:val="18"/>
                <w:szCs w:val="18"/>
              </w:rPr>
            </w:pPr>
            <w:r>
              <w:rPr>
                <w:rFonts w:cs="Times New Roman"/>
                <w:sz w:val="18"/>
                <w:szCs w:val="18"/>
              </w:rPr>
              <w:t>54,10%</w:t>
            </w:r>
          </w:p>
        </w:tc>
      </w:tr>
      <w:tr w14:paraId="6A32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5C651093">
            <w:pPr>
              <w:spacing w:after="0"/>
              <w:rPr>
                <w:rFonts w:cs="Times New Roman"/>
                <w:sz w:val="18"/>
                <w:szCs w:val="18"/>
              </w:rPr>
            </w:pPr>
            <w:r>
              <w:rPr>
                <w:rFonts w:cs="Times New Roman"/>
                <w:sz w:val="18"/>
                <w:szCs w:val="18"/>
              </w:rPr>
              <w:t>343 Ostali financijski rashodi</w:t>
            </w:r>
          </w:p>
        </w:tc>
        <w:tc>
          <w:tcPr>
            <w:tcW w:w="1300" w:type="dxa"/>
            <w:shd w:val="clear" w:color="auto" w:fill="F2F2F2"/>
          </w:tcPr>
          <w:p w14:paraId="2C39BB95">
            <w:pPr>
              <w:spacing w:after="0"/>
              <w:jc w:val="right"/>
              <w:rPr>
                <w:rFonts w:cs="Times New Roman"/>
                <w:sz w:val="18"/>
                <w:szCs w:val="18"/>
              </w:rPr>
            </w:pPr>
            <w:r>
              <w:rPr>
                <w:rFonts w:cs="Times New Roman"/>
                <w:sz w:val="18"/>
                <w:szCs w:val="18"/>
              </w:rPr>
              <w:t>520,63</w:t>
            </w:r>
          </w:p>
        </w:tc>
        <w:tc>
          <w:tcPr>
            <w:tcW w:w="1300" w:type="dxa"/>
            <w:shd w:val="clear" w:color="auto" w:fill="F2F2F2"/>
          </w:tcPr>
          <w:p w14:paraId="3DDE1759">
            <w:pPr>
              <w:spacing w:after="0"/>
              <w:jc w:val="right"/>
              <w:rPr>
                <w:rFonts w:cs="Times New Roman"/>
                <w:sz w:val="18"/>
                <w:szCs w:val="18"/>
              </w:rPr>
            </w:pPr>
          </w:p>
        </w:tc>
        <w:tc>
          <w:tcPr>
            <w:tcW w:w="1300" w:type="dxa"/>
            <w:shd w:val="clear" w:color="auto" w:fill="F2F2F2"/>
          </w:tcPr>
          <w:p w14:paraId="0C329178">
            <w:pPr>
              <w:spacing w:after="0"/>
              <w:jc w:val="right"/>
              <w:rPr>
                <w:rFonts w:cs="Times New Roman"/>
                <w:sz w:val="18"/>
                <w:szCs w:val="18"/>
              </w:rPr>
            </w:pPr>
            <w:r>
              <w:rPr>
                <w:rFonts w:cs="Times New Roman"/>
                <w:sz w:val="18"/>
                <w:szCs w:val="18"/>
              </w:rPr>
              <w:t>649,23</w:t>
            </w:r>
          </w:p>
        </w:tc>
        <w:tc>
          <w:tcPr>
            <w:tcW w:w="960" w:type="dxa"/>
            <w:shd w:val="clear" w:color="auto" w:fill="F2F2F2"/>
          </w:tcPr>
          <w:p w14:paraId="0B035DCC">
            <w:pPr>
              <w:spacing w:after="0"/>
              <w:jc w:val="right"/>
              <w:rPr>
                <w:rFonts w:cs="Times New Roman"/>
                <w:sz w:val="18"/>
                <w:szCs w:val="18"/>
              </w:rPr>
            </w:pPr>
            <w:r>
              <w:rPr>
                <w:rFonts w:cs="Times New Roman"/>
                <w:sz w:val="18"/>
                <w:szCs w:val="18"/>
              </w:rPr>
              <w:t>124,70%</w:t>
            </w:r>
          </w:p>
        </w:tc>
        <w:tc>
          <w:tcPr>
            <w:tcW w:w="960" w:type="dxa"/>
            <w:shd w:val="clear" w:color="auto" w:fill="F2F2F2"/>
          </w:tcPr>
          <w:p w14:paraId="1B320D3D">
            <w:pPr>
              <w:spacing w:after="0"/>
              <w:jc w:val="right"/>
              <w:rPr>
                <w:rFonts w:cs="Times New Roman"/>
                <w:sz w:val="18"/>
                <w:szCs w:val="18"/>
              </w:rPr>
            </w:pPr>
          </w:p>
        </w:tc>
      </w:tr>
      <w:tr w14:paraId="056A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226EBFBA">
            <w:pPr>
              <w:spacing w:after="0"/>
              <w:rPr>
                <w:rFonts w:cs="Times New Roman"/>
                <w:sz w:val="18"/>
                <w:szCs w:val="18"/>
              </w:rPr>
            </w:pPr>
            <w:r>
              <w:rPr>
                <w:rFonts w:cs="Times New Roman"/>
                <w:sz w:val="18"/>
                <w:szCs w:val="18"/>
              </w:rPr>
              <w:t>3431 Bankarske usluge i usluge platnog prometa</w:t>
            </w:r>
          </w:p>
        </w:tc>
        <w:tc>
          <w:tcPr>
            <w:tcW w:w="1300" w:type="dxa"/>
          </w:tcPr>
          <w:p w14:paraId="0DBDFD3E">
            <w:pPr>
              <w:spacing w:after="0"/>
              <w:jc w:val="right"/>
              <w:rPr>
                <w:rFonts w:cs="Times New Roman"/>
                <w:sz w:val="18"/>
                <w:szCs w:val="18"/>
              </w:rPr>
            </w:pPr>
            <w:r>
              <w:rPr>
                <w:rFonts w:cs="Times New Roman"/>
                <w:sz w:val="18"/>
                <w:szCs w:val="18"/>
              </w:rPr>
              <w:t>520,63</w:t>
            </w:r>
          </w:p>
        </w:tc>
        <w:tc>
          <w:tcPr>
            <w:tcW w:w="1300" w:type="dxa"/>
          </w:tcPr>
          <w:p w14:paraId="4CA8EF9E">
            <w:pPr>
              <w:spacing w:after="0"/>
              <w:jc w:val="right"/>
              <w:rPr>
                <w:rFonts w:cs="Times New Roman"/>
                <w:sz w:val="18"/>
                <w:szCs w:val="18"/>
              </w:rPr>
            </w:pPr>
          </w:p>
        </w:tc>
        <w:tc>
          <w:tcPr>
            <w:tcW w:w="1300" w:type="dxa"/>
          </w:tcPr>
          <w:p w14:paraId="07FD4DCE">
            <w:pPr>
              <w:spacing w:after="0"/>
              <w:jc w:val="right"/>
              <w:rPr>
                <w:rFonts w:cs="Times New Roman"/>
                <w:sz w:val="18"/>
                <w:szCs w:val="18"/>
              </w:rPr>
            </w:pPr>
            <w:r>
              <w:rPr>
                <w:rFonts w:cs="Times New Roman"/>
                <w:sz w:val="18"/>
                <w:szCs w:val="18"/>
              </w:rPr>
              <w:t>649,23</w:t>
            </w:r>
          </w:p>
        </w:tc>
        <w:tc>
          <w:tcPr>
            <w:tcW w:w="960" w:type="dxa"/>
          </w:tcPr>
          <w:p w14:paraId="1B9E7D4D">
            <w:pPr>
              <w:spacing w:after="0"/>
              <w:jc w:val="right"/>
              <w:rPr>
                <w:rFonts w:cs="Times New Roman"/>
                <w:sz w:val="18"/>
                <w:szCs w:val="18"/>
              </w:rPr>
            </w:pPr>
            <w:r>
              <w:rPr>
                <w:rFonts w:cs="Times New Roman"/>
                <w:sz w:val="18"/>
                <w:szCs w:val="18"/>
              </w:rPr>
              <w:t>124,70%</w:t>
            </w:r>
          </w:p>
        </w:tc>
        <w:tc>
          <w:tcPr>
            <w:tcW w:w="960" w:type="dxa"/>
          </w:tcPr>
          <w:p w14:paraId="2A39C5EC">
            <w:pPr>
              <w:spacing w:after="0"/>
              <w:jc w:val="right"/>
              <w:rPr>
                <w:rFonts w:cs="Times New Roman"/>
                <w:sz w:val="18"/>
                <w:szCs w:val="18"/>
              </w:rPr>
            </w:pPr>
          </w:p>
        </w:tc>
      </w:tr>
      <w:tr w14:paraId="511C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BDD7EE"/>
          </w:tcPr>
          <w:p w14:paraId="71446AB5">
            <w:pPr>
              <w:spacing w:after="0"/>
              <w:rPr>
                <w:rFonts w:cs="Times New Roman"/>
                <w:sz w:val="18"/>
                <w:szCs w:val="18"/>
              </w:rPr>
            </w:pPr>
            <w:r>
              <w:rPr>
                <w:rFonts w:cs="Times New Roman"/>
                <w:sz w:val="18"/>
                <w:szCs w:val="18"/>
              </w:rPr>
              <w:t>4 Rashodi za nabavu nefinancijske imovine</w:t>
            </w:r>
          </w:p>
        </w:tc>
        <w:tc>
          <w:tcPr>
            <w:tcW w:w="1300" w:type="dxa"/>
            <w:shd w:val="clear" w:color="auto" w:fill="BDD7EE"/>
          </w:tcPr>
          <w:p w14:paraId="68BE893A">
            <w:pPr>
              <w:spacing w:after="0"/>
              <w:jc w:val="right"/>
              <w:rPr>
                <w:rFonts w:cs="Times New Roman"/>
                <w:sz w:val="18"/>
                <w:szCs w:val="18"/>
              </w:rPr>
            </w:pPr>
            <w:r>
              <w:rPr>
                <w:rFonts w:cs="Times New Roman"/>
                <w:sz w:val="18"/>
                <w:szCs w:val="18"/>
              </w:rPr>
              <w:t>0,00</w:t>
            </w:r>
          </w:p>
        </w:tc>
        <w:tc>
          <w:tcPr>
            <w:tcW w:w="1300" w:type="dxa"/>
            <w:shd w:val="clear" w:color="auto" w:fill="BDD7EE"/>
          </w:tcPr>
          <w:p w14:paraId="70A3706D">
            <w:pPr>
              <w:spacing w:after="0"/>
              <w:jc w:val="right"/>
              <w:rPr>
                <w:rFonts w:cs="Times New Roman"/>
                <w:sz w:val="18"/>
                <w:szCs w:val="18"/>
              </w:rPr>
            </w:pPr>
            <w:r>
              <w:rPr>
                <w:rFonts w:cs="Times New Roman"/>
                <w:sz w:val="18"/>
                <w:szCs w:val="18"/>
              </w:rPr>
              <w:t>3.000,00</w:t>
            </w:r>
          </w:p>
        </w:tc>
        <w:tc>
          <w:tcPr>
            <w:tcW w:w="1300" w:type="dxa"/>
            <w:shd w:val="clear" w:color="auto" w:fill="BDD7EE"/>
          </w:tcPr>
          <w:p w14:paraId="491CF730">
            <w:pPr>
              <w:spacing w:after="0"/>
              <w:jc w:val="right"/>
              <w:rPr>
                <w:rFonts w:cs="Times New Roman"/>
                <w:sz w:val="18"/>
                <w:szCs w:val="18"/>
              </w:rPr>
            </w:pPr>
            <w:r>
              <w:rPr>
                <w:rFonts w:cs="Times New Roman"/>
                <w:sz w:val="18"/>
                <w:szCs w:val="18"/>
              </w:rPr>
              <w:t>99,99</w:t>
            </w:r>
          </w:p>
        </w:tc>
        <w:tc>
          <w:tcPr>
            <w:tcW w:w="960" w:type="dxa"/>
            <w:shd w:val="clear" w:color="auto" w:fill="BDD7EE"/>
          </w:tcPr>
          <w:p w14:paraId="7743D45C">
            <w:pPr>
              <w:spacing w:after="0"/>
              <w:jc w:val="right"/>
              <w:rPr>
                <w:rFonts w:cs="Times New Roman"/>
                <w:sz w:val="18"/>
                <w:szCs w:val="18"/>
              </w:rPr>
            </w:pPr>
          </w:p>
        </w:tc>
        <w:tc>
          <w:tcPr>
            <w:tcW w:w="960" w:type="dxa"/>
            <w:shd w:val="clear" w:color="auto" w:fill="BDD7EE"/>
          </w:tcPr>
          <w:p w14:paraId="0036CB28">
            <w:pPr>
              <w:spacing w:after="0"/>
              <w:jc w:val="right"/>
              <w:rPr>
                <w:rFonts w:cs="Times New Roman"/>
                <w:sz w:val="18"/>
                <w:szCs w:val="18"/>
              </w:rPr>
            </w:pPr>
            <w:r>
              <w:rPr>
                <w:rFonts w:cs="Times New Roman"/>
                <w:sz w:val="18"/>
                <w:szCs w:val="18"/>
              </w:rPr>
              <w:t>3,33%</w:t>
            </w:r>
          </w:p>
        </w:tc>
      </w:tr>
      <w:tr w14:paraId="14F2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DDEBF7"/>
          </w:tcPr>
          <w:p w14:paraId="4B759EF0">
            <w:pPr>
              <w:spacing w:after="0"/>
              <w:rPr>
                <w:rFonts w:cs="Times New Roman"/>
                <w:sz w:val="18"/>
                <w:szCs w:val="18"/>
              </w:rPr>
            </w:pPr>
            <w:r>
              <w:rPr>
                <w:rFonts w:cs="Times New Roman"/>
                <w:sz w:val="18"/>
                <w:szCs w:val="18"/>
              </w:rPr>
              <w:t>42 Rashodi za nabavu proizvedene dugotrajne imovine</w:t>
            </w:r>
          </w:p>
        </w:tc>
        <w:tc>
          <w:tcPr>
            <w:tcW w:w="1300" w:type="dxa"/>
            <w:shd w:val="clear" w:color="auto" w:fill="DDEBF7"/>
          </w:tcPr>
          <w:p w14:paraId="7A5F3C88">
            <w:pPr>
              <w:spacing w:after="0"/>
              <w:jc w:val="right"/>
              <w:rPr>
                <w:rFonts w:cs="Times New Roman"/>
                <w:sz w:val="18"/>
                <w:szCs w:val="18"/>
              </w:rPr>
            </w:pPr>
            <w:r>
              <w:rPr>
                <w:rFonts w:cs="Times New Roman"/>
                <w:sz w:val="18"/>
                <w:szCs w:val="18"/>
              </w:rPr>
              <w:t>0,00</w:t>
            </w:r>
          </w:p>
        </w:tc>
        <w:tc>
          <w:tcPr>
            <w:tcW w:w="1300" w:type="dxa"/>
            <w:shd w:val="clear" w:color="auto" w:fill="DDEBF7"/>
          </w:tcPr>
          <w:p w14:paraId="32A21FBF">
            <w:pPr>
              <w:spacing w:after="0"/>
              <w:jc w:val="right"/>
              <w:rPr>
                <w:rFonts w:cs="Times New Roman"/>
                <w:sz w:val="18"/>
                <w:szCs w:val="18"/>
              </w:rPr>
            </w:pPr>
            <w:r>
              <w:rPr>
                <w:rFonts w:cs="Times New Roman"/>
                <w:sz w:val="18"/>
                <w:szCs w:val="18"/>
              </w:rPr>
              <w:t>3.000,00</w:t>
            </w:r>
          </w:p>
        </w:tc>
        <w:tc>
          <w:tcPr>
            <w:tcW w:w="1300" w:type="dxa"/>
            <w:shd w:val="clear" w:color="auto" w:fill="DDEBF7"/>
          </w:tcPr>
          <w:p w14:paraId="10A8C36C">
            <w:pPr>
              <w:spacing w:after="0"/>
              <w:jc w:val="right"/>
              <w:rPr>
                <w:rFonts w:cs="Times New Roman"/>
                <w:sz w:val="18"/>
                <w:szCs w:val="18"/>
              </w:rPr>
            </w:pPr>
            <w:r>
              <w:rPr>
                <w:rFonts w:cs="Times New Roman"/>
                <w:sz w:val="18"/>
                <w:szCs w:val="18"/>
              </w:rPr>
              <w:t>99,99</w:t>
            </w:r>
          </w:p>
        </w:tc>
        <w:tc>
          <w:tcPr>
            <w:tcW w:w="960" w:type="dxa"/>
            <w:shd w:val="clear" w:color="auto" w:fill="DDEBF7"/>
          </w:tcPr>
          <w:p w14:paraId="355DC254">
            <w:pPr>
              <w:spacing w:after="0"/>
              <w:jc w:val="right"/>
              <w:rPr>
                <w:rFonts w:cs="Times New Roman"/>
                <w:sz w:val="18"/>
                <w:szCs w:val="18"/>
              </w:rPr>
            </w:pPr>
          </w:p>
        </w:tc>
        <w:tc>
          <w:tcPr>
            <w:tcW w:w="960" w:type="dxa"/>
            <w:shd w:val="clear" w:color="auto" w:fill="DDEBF7"/>
          </w:tcPr>
          <w:p w14:paraId="68F4DDEA">
            <w:pPr>
              <w:spacing w:after="0"/>
              <w:jc w:val="right"/>
              <w:rPr>
                <w:rFonts w:cs="Times New Roman"/>
                <w:sz w:val="18"/>
                <w:szCs w:val="18"/>
              </w:rPr>
            </w:pPr>
            <w:r>
              <w:rPr>
                <w:rFonts w:cs="Times New Roman"/>
                <w:sz w:val="18"/>
                <w:szCs w:val="18"/>
              </w:rPr>
              <w:t>3,33%</w:t>
            </w:r>
          </w:p>
        </w:tc>
      </w:tr>
      <w:tr w14:paraId="7D0A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43B383BF">
            <w:pPr>
              <w:spacing w:after="0"/>
              <w:rPr>
                <w:rFonts w:cs="Times New Roman"/>
                <w:sz w:val="18"/>
                <w:szCs w:val="18"/>
              </w:rPr>
            </w:pPr>
            <w:r>
              <w:rPr>
                <w:rFonts w:cs="Times New Roman"/>
                <w:sz w:val="18"/>
                <w:szCs w:val="18"/>
              </w:rPr>
              <w:t>422 Postrojenja i oprema</w:t>
            </w:r>
          </w:p>
        </w:tc>
        <w:tc>
          <w:tcPr>
            <w:tcW w:w="1300" w:type="dxa"/>
            <w:shd w:val="clear" w:color="auto" w:fill="F2F2F2"/>
          </w:tcPr>
          <w:p w14:paraId="58D22235">
            <w:pPr>
              <w:spacing w:after="0"/>
              <w:jc w:val="right"/>
              <w:rPr>
                <w:rFonts w:cs="Times New Roman"/>
                <w:sz w:val="18"/>
                <w:szCs w:val="18"/>
              </w:rPr>
            </w:pPr>
            <w:r>
              <w:rPr>
                <w:rFonts w:cs="Times New Roman"/>
                <w:sz w:val="18"/>
                <w:szCs w:val="18"/>
              </w:rPr>
              <w:t>0,00</w:t>
            </w:r>
          </w:p>
        </w:tc>
        <w:tc>
          <w:tcPr>
            <w:tcW w:w="1300" w:type="dxa"/>
            <w:shd w:val="clear" w:color="auto" w:fill="F2F2F2"/>
          </w:tcPr>
          <w:p w14:paraId="107733B5">
            <w:pPr>
              <w:spacing w:after="0"/>
              <w:jc w:val="right"/>
              <w:rPr>
                <w:rFonts w:cs="Times New Roman"/>
                <w:sz w:val="18"/>
                <w:szCs w:val="18"/>
              </w:rPr>
            </w:pPr>
          </w:p>
        </w:tc>
        <w:tc>
          <w:tcPr>
            <w:tcW w:w="1300" w:type="dxa"/>
            <w:shd w:val="clear" w:color="auto" w:fill="F2F2F2"/>
          </w:tcPr>
          <w:p w14:paraId="4807622C">
            <w:pPr>
              <w:spacing w:after="0"/>
              <w:jc w:val="right"/>
              <w:rPr>
                <w:rFonts w:cs="Times New Roman"/>
                <w:sz w:val="18"/>
                <w:szCs w:val="18"/>
              </w:rPr>
            </w:pPr>
            <w:r>
              <w:rPr>
                <w:rFonts w:cs="Times New Roman"/>
                <w:sz w:val="18"/>
                <w:szCs w:val="18"/>
              </w:rPr>
              <w:t>99,99</w:t>
            </w:r>
          </w:p>
        </w:tc>
        <w:tc>
          <w:tcPr>
            <w:tcW w:w="960" w:type="dxa"/>
            <w:shd w:val="clear" w:color="auto" w:fill="F2F2F2"/>
          </w:tcPr>
          <w:p w14:paraId="5E4E0D65">
            <w:pPr>
              <w:spacing w:after="0"/>
              <w:jc w:val="right"/>
              <w:rPr>
                <w:rFonts w:cs="Times New Roman"/>
                <w:sz w:val="18"/>
                <w:szCs w:val="18"/>
              </w:rPr>
            </w:pPr>
          </w:p>
        </w:tc>
        <w:tc>
          <w:tcPr>
            <w:tcW w:w="960" w:type="dxa"/>
            <w:shd w:val="clear" w:color="auto" w:fill="F2F2F2"/>
          </w:tcPr>
          <w:p w14:paraId="7364CC9B">
            <w:pPr>
              <w:spacing w:after="0"/>
              <w:jc w:val="right"/>
              <w:rPr>
                <w:rFonts w:cs="Times New Roman"/>
                <w:sz w:val="18"/>
                <w:szCs w:val="18"/>
              </w:rPr>
            </w:pPr>
          </w:p>
        </w:tc>
      </w:tr>
      <w:tr w14:paraId="6DEB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5E60FC79">
            <w:pPr>
              <w:spacing w:after="0"/>
              <w:rPr>
                <w:rFonts w:cs="Times New Roman"/>
                <w:sz w:val="18"/>
                <w:szCs w:val="18"/>
              </w:rPr>
            </w:pPr>
            <w:r>
              <w:rPr>
                <w:rFonts w:cs="Times New Roman"/>
                <w:sz w:val="18"/>
                <w:szCs w:val="18"/>
              </w:rPr>
              <w:t>4221 Uredska oprema i namještaj</w:t>
            </w:r>
          </w:p>
        </w:tc>
        <w:tc>
          <w:tcPr>
            <w:tcW w:w="1300" w:type="dxa"/>
          </w:tcPr>
          <w:p w14:paraId="49C29762">
            <w:pPr>
              <w:spacing w:after="0"/>
              <w:jc w:val="right"/>
              <w:rPr>
                <w:rFonts w:cs="Times New Roman"/>
                <w:sz w:val="18"/>
                <w:szCs w:val="18"/>
              </w:rPr>
            </w:pPr>
            <w:r>
              <w:rPr>
                <w:rFonts w:cs="Times New Roman"/>
                <w:sz w:val="18"/>
                <w:szCs w:val="18"/>
              </w:rPr>
              <w:t>0,00</w:t>
            </w:r>
          </w:p>
        </w:tc>
        <w:tc>
          <w:tcPr>
            <w:tcW w:w="1300" w:type="dxa"/>
          </w:tcPr>
          <w:p w14:paraId="493653E2">
            <w:pPr>
              <w:spacing w:after="0"/>
              <w:jc w:val="right"/>
              <w:rPr>
                <w:rFonts w:cs="Times New Roman"/>
                <w:sz w:val="18"/>
                <w:szCs w:val="18"/>
              </w:rPr>
            </w:pPr>
          </w:p>
        </w:tc>
        <w:tc>
          <w:tcPr>
            <w:tcW w:w="1300" w:type="dxa"/>
          </w:tcPr>
          <w:p w14:paraId="443CD14E">
            <w:pPr>
              <w:spacing w:after="0"/>
              <w:jc w:val="right"/>
              <w:rPr>
                <w:rFonts w:cs="Times New Roman"/>
                <w:sz w:val="18"/>
                <w:szCs w:val="18"/>
              </w:rPr>
            </w:pPr>
            <w:r>
              <w:rPr>
                <w:rFonts w:cs="Times New Roman"/>
                <w:sz w:val="18"/>
                <w:szCs w:val="18"/>
              </w:rPr>
              <w:t>0,00</w:t>
            </w:r>
          </w:p>
        </w:tc>
        <w:tc>
          <w:tcPr>
            <w:tcW w:w="960" w:type="dxa"/>
          </w:tcPr>
          <w:p w14:paraId="6C366CC2">
            <w:pPr>
              <w:spacing w:after="0"/>
              <w:jc w:val="right"/>
              <w:rPr>
                <w:rFonts w:cs="Times New Roman"/>
                <w:sz w:val="18"/>
                <w:szCs w:val="18"/>
              </w:rPr>
            </w:pPr>
          </w:p>
        </w:tc>
        <w:tc>
          <w:tcPr>
            <w:tcW w:w="960" w:type="dxa"/>
          </w:tcPr>
          <w:p w14:paraId="7EF73CFE">
            <w:pPr>
              <w:spacing w:after="0"/>
              <w:jc w:val="right"/>
              <w:rPr>
                <w:rFonts w:cs="Times New Roman"/>
                <w:sz w:val="18"/>
                <w:szCs w:val="18"/>
              </w:rPr>
            </w:pPr>
          </w:p>
        </w:tc>
      </w:tr>
      <w:tr w14:paraId="6C06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0577B117">
            <w:pPr>
              <w:spacing w:after="0"/>
              <w:rPr>
                <w:rFonts w:cs="Times New Roman"/>
                <w:sz w:val="18"/>
                <w:szCs w:val="18"/>
              </w:rPr>
            </w:pPr>
            <w:r>
              <w:rPr>
                <w:rFonts w:cs="Times New Roman"/>
                <w:sz w:val="18"/>
                <w:szCs w:val="18"/>
              </w:rPr>
              <w:t>4222 Komunikacijska oprema</w:t>
            </w:r>
          </w:p>
        </w:tc>
        <w:tc>
          <w:tcPr>
            <w:tcW w:w="1300" w:type="dxa"/>
          </w:tcPr>
          <w:p w14:paraId="5BD16A83">
            <w:pPr>
              <w:spacing w:after="0"/>
              <w:jc w:val="right"/>
              <w:rPr>
                <w:rFonts w:cs="Times New Roman"/>
                <w:sz w:val="18"/>
                <w:szCs w:val="18"/>
              </w:rPr>
            </w:pPr>
            <w:r>
              <w:rPr>
                <w:rFonts w:cs="Times New Roman"/>
                <w:sz w:val="18"/>
                <w:szCs w:val="18"/>
              </w:rPr>
              <w:t>0,00</w:t>
            </w:r>
          </w:p>
        </w:tc>
        <w:tc>
          <w:tcPr>
            <w:tcW w:w="1300" w:type="dxa"/>
          </w:tcPr>
          <w:p w14:paraId="0BF01569">
            <w:pPr>
              <w:spacing w:after="0"/>
              <w:jc w:val="right"/>
              <w:rPr>
                <w:rFonts w:cs="Times New Roman"/>
                <w:sz w:val="18"/>
                <w:szCs w:val="18"/>
              </w:rPr>
            </w:pPr>
          </w:p>
        </w:tc>
        <w:tc>
          <w:tcPr>
            <w:tcW w:w="1300" w:type="dxa"/>
          </w:tcPr>
          <w:p w14:paraId="14720D40">
            <w:pPr>
              <w:spacing w:after="0"/>
              <w:jc w:val="right"/>
              <w:rPr>
                <w:rFonts w:cs="Times New Roman"/>
                <w:sz w:val="18"/>
                <w:szCs w:val="18"/>
              </w:rPr>
            </w:pPr>
            <w:r>
              <w:rPr>
                <w:rFonts w:cs="Times New Roman"/>
                <w:sz w:val="18"/>
                <w:szCs w:val="18"/>
              </w:rPr>
              <w:t>0,00</w:t>
            </w:r>
          </w:p>
        </w:tc>
        <w:tc>
          <w:tcPr>
            <w:tcW w:w="960" w:type="dxa"/>
          </w:tcPr>
          <w:p w14:paraId="76731B40">
            <w:pPr>
              <w:spacing w:after="0"/>
              <w:jc w:val="right"/>
              <w:rPr>
                <w:rFonts w:cs="Times New Roman"/>
                <w:sz w:val="18"/>
                <w:szCs w:val="18"/>
              </w:rPr>
            </w:pPr>
          </w:p>
        </w:tc>
        <w:tc>
          <w:tcPr>
            <w:tcW w:w="960" w:type="dxa"/>
          </w:tcPr>
          <w:p w14:paraId="38E95FA2">
            <w:pPr>
              <w:spacing w:after="0"/>
              <w:jc w:val="right"/>
              <w:rPr>
                <w:rFonts w:cs="Times New Roman"/>
                <w:sz w:val="18"/>
                <w:szCs w:val="18"/>
              </w:rPr>
            </w:pPr>
          </w:p>
        </w:tc>
      </w:tr>
      <w:tr w14:paraId="4659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5ADC7A55">
            <w:pPr>
              <w:spacing w:after="0"/>
              <w:rPr>
                <w:rFonts w:cs="Times New Roman"/>
                <w:sz w:val="18"/>
                <w:szCs w:val="18"/>
              </w:rPr>
            </w:pPr>
            <w:r>
              <w:rPr>
                <w:rFonts w:cs="Times New Roman"/>
                <w:sz w:val="18"/>
                <w:szCs w:val="18"/>
              </w:rPr>
              <w:t>4227 Uređaji, strojevi i oprema za ostale namjene</w:t>
            </w:r>
          </w:p>
        </w:tc>
        <w:tc>
          <w:tcPr>
            <w:tcW w:w="1300" w:type="dxa"/>
          </w:tcPr>
          <w:p w14:paraId="574DF814">
            <w:pPr>
              <w:spacing w:after="0"/>
              <w:jc w:val="right"/>
              <w:rPr>
                <w:rFonts w:cs="Times New Roman"/>
                <w:sz w:val="18"/>
                <w:szCs w:val="18"/>
              </w:rPr>
            </w:pPr>
            <w:r>
              <w:rPr>
                <w:rFonts w:cs="Times New Roman"/>
                <w:sz w:val="18"/>
                <w:szCs w:val="18"/>
              </w:rPr>
              <w:t>0,00</w:t>
            </w:r>
          </w:p>
        </w:tc>
        <w:tc>
          <w:tcPr>
            <w:tcW w:w="1300" w:type="dxa"/>
          </w:tcPr>
          <w:p w14:paraId="6532F200">
            <w:pPr>
              <w:spacing w:after="0"/>
              <w:jc w:val="right"/>
              <w:rPr>
                <w:rFonts w:cs="Times New Roman"/>
                <w:sz w:val="18"/>
                <w:szCs w:val="18"/>
              </w:rPr>
            </w:pPr>
          </w:p>
        </w:tc>
        <w:tc>
          <w:tcPr>
            <w:tcW w:w="1300" w:type="dxa"/>
          </w:tcPr>
          <w:p w14:paraId="6E7AE8ED">
            <w:pPr>
              <w:spacing w:after="0"/>
              <w:jc w:val="right"/>
              <w:rPr>
                <w:rFonts w:cs="Times New Roman"/>
                <w:sz w:val="18"/>
                <w:szCs w:val="18"/>
              </w:rPr>
            </w:pPr>
            <w:r>
              <w:rPr>
                <w:rFonts w:cs="Times New Roman"/>
                <w:sz w:val="18"/>
                <w:szCs w:val="18"/>
              </w:rPr>
              <w:t>99,99</w:t>
            </w:r>
          </w:p>
        </w:tc>
        <w:tc>
          <w:tcPr>
            <w:tcW w:w="960" w:type="dxa"/>
          </w:tcPr>
          <w:p w14:paraId="7C46C0C2">
            <w:pPr>
              <w:spacing w:after="0"/>
              <w:jc w:val="right"/>
              <w:rPr>
                <w:rFonts w:cs="Times New Roman"/>
                <w:sz w:val="18"/>
                <w:szCs w:val="18"/>
              </w:rPr>
            </w:pPr>
          </w:p>
        </w:tc>
        <w:tc>
          <w:tcPr>
            <w:tcW w:w="960" w:type="dxa"/>
          </w:tcPr>
          <w:p w14:paraId="415DCBA3">
            <w:pPr>
              <w:spacing w:after="0"/>
              <w:jc w:val="right"/>
              <w:rPr>
                <w:rFonts w:cs="Times New Roman"/>
                <w:sz w:val="18"/>
                <w:szCs w:val="18"/>
              </w:rPr>
            </w:pPr>
          </w:p>
        </w:tc>
      </w:tr>
      <w:tr w14:paraId="4BB8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63CC1E31">
            <w:pPr>
              <w:spacing w:after="0"/>
              <w:rPr>
                <w:rFonts w:cs="Times New Roman"/>
                <w:sz w:val="18"/>
                <w:szCs w:val="18"/>
              </w:rPr>
            </w:pPr>
            <w:r>
              <w:rPr>
                <w:rFonts w:cs="Times New Roman"/>
                <w:sz w:val="18"/>
                <w:szCs w:val="18"/>
              </w:rPr>
              <w:t>426 Nematerijalna proizvedena imovina</w:t>
            </w:r>
          </w:p>
        </w:tc>
        <w:tc>
          <w:tcPr>
            <w:tcW w:w="1300" w:type="dxa"/>
            <w:shd w:val="clear" w:color="auto" w:fill="F2F2F2"/>
          </w:tcPr>
          <w:p w14:paraId="28AF2E6B">
            <w:pPr>
              <w:spacing w:after="0"/>
              <w:jc w:val="right"/>
              <w:rPr>
                <w:rFonts w:cs="Times New Roman"/>
                <w:sz w:val="18"/>
                <w:szCs w:val="18"/>
              </w:rPr>
            </w:pPr>
            <w:r>
              <w:rPr>
                <w:rFonts w:cs="Times New Roman"/>
                <w:sz w:val="18"/>
                <w:szCs w:val="18"/>
              </w:rPr>
              <w:t>0,00</w:t>
            </w:r>
          </w:p>
        </w:tc>
        <w:tc>
          <w:tcPr>
            <w:tcW w:w="1300" w:type="dxa"/>
            <w:shd w:val="clear" w:color="auto" w:fill="F2F2F2"/>
          </w:tcPr>
          <w:p w14:paraId="639498EF">
            <w:pPr>
              <w:spacing w:after="0"/>
              <w:jc w:val="right"/>
              <w:rPr>
                <w:rFonts w:cs="Times New Roman"/>
                <w:sz w:val="18"/>
                <w:szCs w:val="18"/>
              </w:rPr>
            </w:pPr>
          </w:p>
        </w:tc>
        <w:tc>
          <w:tcPr>
            <w:tcW w:w="1300" w:type="dxa"/>
            <w:shd w:val="clear" w:color="auto" w:fill="F2F2F2"/>
          </w:tcPr>
          <w:p w14:paraId="56BBEF66">
            <w:pPr>
              <w:spacing w:after="0"/>
              <w:jc w:val="right"/>
              <w:rPr>
                <w:rFonts w:cs="Times New Roman"/>
                <w:sz w:val="18"/>
                <w:szCs w:val="18"/>
              </w:rPr>
            </w:pPr>
            <w:r>
              <w:rPr>
                <w:rFonts w:cs="Times New Roman"/>
                <w:sz w:val="18"/>
                <w:szCs w:val="18"/>
              </w:rPr>
              <w:t>0,00</w:t>
            </w:r>
          </w:p>
        </w:tc>
        <w:tc>
          <w:tcPr>
            <w:tcW w:w="960" w:type="dxa"/>
            <w:shd w:val="clear" w:color="auto" w:fill="F2F2F2"/>
          </w:tcPr>
          <w:p w14:paraId="02DC0F73">
            <w:pPr>
              <w:spacing w:after="0"/>
              <w:jc w:val="right"/>
              <w:rPr>
                <w:rFonts w:cs="Times New Roman"/>
                <w:sz w:val="18"/>
                <w:szCs w:val="18"/>
              </w:rPr>
            </w:pPr>
          </w:p>
        </w:tc>
        <w:tc>
          <w:tcPr>
            <w:tcW w:w="960" w:type="dxa"/>
            <w:shd w:val="clear" w:color="auto" w:fill="F2F2F2"/>
          </w:tcPr>
          <w:p w14:paraId="4F4957C3">
            <w:pPr>
              <w:spacing w:after="0"/>
              <w:jc w:val="right"/>
              <w:rPr>
                <w:rFonts w:cs="Times New Roman"/>
                <w:sz w:val="18"/>
                <w:szCs w:val="18"/>
              </w:rPr>
            </w:pPr>
          </w:p>
        </w:tc>
      </w:tr>
      <w:tr w14:paraId="5F86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2C23BF0C">
            <w:pPr>
              <w:spacing w:after="0"/>
              <w:rPr>
                <w:rFonts w:cs="Times New Roman"/>
                <w:sz w:val="18"/>
                <w:szCs w:val="18"/>
              </w:rPr>
            </w:pPr>
            <w:r>
              <w:rPr>
                <w:rFonts w:cs="Times New Roman"/>
                <w:sz w:val="18"/>
                <w:szCs w:val="18"/>
              </w:rPr>
              <w:t>4262 Ulaganja u računalne programe</w:t>
            </w:r>
          </w:p>
        </w:tc>
        <w:tc>
          <w:tcPr>
            <w:tcW w:w="1300" w:type="dxa"/>
          </w:tcPr>
          <w:p w14:paraId="7264EBF9">
            <w:pPr>
              <w:spacing w:after="0"/>
              <w:jc w:val="right"/>
              <w:rPr>
                <w:rFonts w:cs="Times New Roman"/>
                <w:sz w:val="18"/>
                <w:szCs w:val="18"/>
              </w:rPr>
            </w:pPr>
            <w:r>
              <w:rPr>
                <w:rFonts w:cs="Times New Roman"/>
                <w:sz w:val="18"/>
                <w:szCs w:val="18"/>
              </w:rPr>
              <w:t>0,00</w:t>
            </w:r>
          </w:p>
        </w:tc>
        <w:tc>
          <w:tcPr>
            <w:tcW w:w="1300" w:type="dxa"/>
          </w:tcPr>
          <w:p w14:paraId="24BDADA3">
            <w:pPr>
              <w:spacing w:after="0"/>
              <w:jc w:val="right"/>
              <w:rPr>
                <w:rFonts w:cs="Times New Roman"/>
                <w:sz w:val="18"/>
                <w:szCs w:val="18"/>
              </w:rPr>
            </w:pPr>
          </w:p>
        </w:tc>
        <w:tc>
          <w:tcPr>
            <w:tcW w:w="1300" w:type="dxa"/>
          </w:tcPr>
          <w:p w14:paraId="1BBB1B90">
            <w:pPr>
              <w:spacing w:after="0"/>
              <w:jc w:val="right"/>
              <w:rPr>
                <w:rFonts w:cs="Times New Roman"/>
                <w:sz w:val="18"/>
                <w:szCs w:val="18"/>
              </w:rPr>
            </w:pPr>
            <w:r>
              <w:rPr>
                <w:rFonts w:cs="Times New Roman"/>
                <w:sz w:val="18"/>
                <w:szCs w:val="18"/>
              </w:rPr>
              <w:t>0,00</w:t>
            </w:r>
          </w:p>
        </w:tc>
        <w:tc>
          <w:tcPr>
            <w:tcW w:w="960" w:type="dxa"/>
          </w:tcPr>
          <w:p w14:paraId="741D1284">
            <w:pPr>
              <w:spacing w:after="0"/>
              <w:jc w:val="right"/>
              <w:rPr>
                <w:rFonts w:cs="Times New Roman"/>
                <w:sz w:val="18"/>
                <w:szCs w:val="18"/>
              </w:rPr>
            </w:pPr>
          </w:p>
        </w:tc>
        <w:tc>
          <w:tcPr>
            <w:tcW w:w="960" w:type="dxa"/>
          </w:tcPr>
          <w:p w14:paraId="1A5C3C6E">
            <w:pPr>
              <w:spacing w:after="0"/>
              <w:jc w:val="right"/>
              <w:rPr>
                <w:rFonts w:cs="Times New Roman"/>
                <w:sz w:val="18"/>
                <w:szCs w:val="18"/>
              </w:rPr>
            </w:pPr>
          </w:p>
        </w:tc>
      </w:tr>
      <w:tr w14:paraId="06A1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505050"/>
          </w:tcPr>
          <w:p w14:paraId="445AC560">
            <w:pPr>
              <w:spacing w:after="0"/>
              <w:rPr>
                <w:rFonts w:cs="Times New Roman"/>
                <w:b/>
                <w:color w:val="FFFFFF"/>
                <w:sz w:val="16"/>
                <w:szCs w:val="18"/>
              </w:rPr>
            </w:pPr>
            <w:r>
              <w:rPr>
                <w:rFonts w:cs="Times New Roman"/>
                <w:b/>
                <w:color w:val="FFFFFF"/>
                <w:sz w:val="16"/>
                <w:szCs w:val="18"/>
              </w:rPr>
              <w:t>UKUPNO RASHODI</w:t>
            </w:r>
          </w:p>
        </w:tc>
        <w:tc>
          <w:tcPr>
            <w:tcW w:w="1300" w:type="dxa"/>
            <w:shd w:val="clear" w:color="auto" w:fill="505050"/>
          </w:tcPr>
          <w:p w14:paraId="6952D38E">
            <w:pPr>
              <w:spacing w:after="0"/>
              <w:jc w:val="right"/>
              <w:rPr>
                <w:rFonts w:cs="Times New Roman"/>
                <w:b/>
                <w:color w:val="FFFFFF"/>
                <w:sz w:val="16"/>
                <w:szCs w:val="18"/>
              </w:rPr>
            </w:pPr>
            <w:r>
              <w:rPr>
                <w:rFonts w:cs="Times New Roman"/>
                <w:b/>
                <w:color w:val="FFFFFF"/>
                <w:sz w:val="16"/>
                <w:szCs w:val="18"/>
              </w:rPr>
              <w:t>218.938,92</w:t>
            </w:r>
          </w:p>
        </w:tc>
        <w:tc>
          <w:tcPr>
            <w:tcW w:w="1300" w:type="dxa"/>
            <w:shd w:val="clear" w:color="auto" w:fill="505050"/>
          </w:tcPr>
          <w:p w14:paraId="298AED11">
            <w:pPr>
              <w:spacing w:after="0"/>
              <w:jc w:val="right"/>
              <w:rPr>
                <w:rFonts w:cs="Times New Roman"/>
                <w:b/>
                <w:color w:val="FFFFFF"/>
                <w:sz w:val="16"/>
                <w:szCs w:val="18"/>
              </w:rPr>
            </w:pPr>
            <w:r>
              <w:rPr>
                <w:rFonts w:cs="Times New Roman"/>
                <w:b/>
                <w:color w:val="FFFFFF"/>
                <w:sz w:val="16"/>
                <w:szCs w:val="18"/>
              </w:rPr>
              <w:t>327.250,00</w:t>
            </w:r>
          </w:p>
        </w:tc>
        <w:tc>
          <w:tcPr>
            <w:tcW w:w="1300" w:type="dxa"/>
            <w:shd w:val="clear" w:color="auto" w:fill="505050"/>
          </w:tcPr>
          <w:p w14:paraId="51B57007">
            <w:pPr>
              <w:spacing w:after="0"/>
              <w:jc w:val="right"/>
              <w:rPr>
                <w:rFonts w:cs="Times New Roman"/>
                <w:b/>
                <w:color w:val="FFFFFF"/>
                <w:sz w:val="16"/>
                <w:szCs w:val="18"/>
              </w:rPr>
            </w:pPr>
            <w:r>
              <w:rPr>
                <w:rFonts w:cs="Times New Roman"/>
                <w:b/>
                <w:color w:val="FFFFFF"/>
                <w:sz w:val="16"/>
                <w:szCs w:val="18"/>
              </w:rPr>
              <w:t>238.908,54</w:t>
            </w:r>
          </w:p>
        </w:tc>
        <w:tc>
          <w:tcPr>
            <w:tcW w:w="960" w:type="dxa"/>
            <w:shd w:val="clear" w:color="auto" w:fill="505050"/>
          </w:tcPr>
          <w:p w14:paraId="3897A7FE">
            <w:pPr>
              <w:spacing w:after="0"/>
              <w:jc w:val="right"/>
              <w:rPr>
                <w:rFonts w:cs="Times New Roman"/>
                <w:b/>
                <w:color w:val="FFFFFF"/>
                <w:sz w:val="16"/>
                <w:szCs w:val="18"/>
              </w:rPr>
            </w:pPr>
            <w:r>
              <w:rPr>
                <w:rFonts w:cs="Times New Roman"/>
                <w:b/>
                <w:color w:val="FFFFFF"/>
                <w:sz w:val="16"/>
                <w:szCs w:val="18"/>
              </w:rPr>
              <w:t>109,12%</w:t>
            </w:r>
          </w:p>
        </w:tc>
        <w:tc>
          <w:tcPr>
            <w:tcW w:w="960" w:type="dxa"/>
            <w:shd w:val="clear" w:color="auto" w:fill="505050"/>
          </w:tcPr>
          <w:p w14:paraId="2D1480E2">
            <w:pPr>
              <w:spacing w:after="0"/>
              <w:jc w:val="right"/>
              <w:rPr>
                <w:rFonts w:cs="Times New Roman"/>
                <w:b/>
                <w:color w:val="FFFFFF"/>
                <w:sz w:val="16"/>
                <w:szCs w:val="18"/>
              </w:rPr>
            </w:pPr>
            <w:r>
              <w:rPr>
                <w:rFonts w:cs="Times New Roman"/>
                <w:b/>
                <w:color w:val="FFFFFF"/>
                <w:sz w:val="16"/>
                <w:szCs w:val="18"/>
              </w:rPr>
              <w:t>73,00%</w:t>
            </w:r>
          </w:p>
        </w:tc>
      </w:tr>
    </w:tbl>
    <w:p w14:paraId="218502C6">
      <w:pPr>
        <w:spacing w:after="0"/>
        <w:rPr>
          <w:rFonts w:cs="Times New Roman"/>
          <w:sz w:val="18"/>
          <w:szCs w:val="18"/>
        </w:rPr>
      </w:pPr>
    </w:p>
    <w:p w14:paraId="06C8179C">
      <w:pPr>
        <w:spacing w:after="0"/>
        <w:rPr>
          <w:rFonts w:cs="Times New Roman"/>
          <w:sz w:val="18"/>
          <w:szCs w:val="18"/>
        </w:rPr>
      </w:pPr>
    </w:p>
    <w:p w14:paraId="267BD085">
      <w:pPr>
        <w:spacing w:after="0"/>
        <w:rPr>
          <w:rFonts w:cs="Times New Roman"/>
          <w:sz w:val="18"/>
          <w:szCs w:val="18"/>
        </w:rPr>
      </w:pPr>
    </w:p>
    <w:p w14:paraId="1FDCD176">
      <w:pPr>
        <w:spacing w:after="0"/>
        <w:rPr>
          <w:rFonts w:cs="Times New Roman"/>
          <w:sz w:val="18"/>
          <w:szCs w:val="18"/>
        </w:rPr>
      </w:pPr>
    </w:p>
    <w:p w14:paraId="72D82391">
      <w:pPr>
        <w:spacing w:after="0"/>
        <w:rPr>
          <w:rFonts w:cs="Times New Roman"/>
          <w:sz w:val="18"/>
          <w:szCs w:val="18"/>
        </w:rPr>
      </w:pPr>
    </w:p>
    <w:p w14:paraId="77DEA2E6">
      <w:pPr>
        <w:spacing w:after="0"/>
        <w:rPr>
          <w:rFonts w:cs="Times New Roman"/>
          <w:sz w:val="18"/>
          <w:szCs w:val="18"/>
        </w:rPr>
      </w:pPr>
    </w:p>
    <w:p w14:paraId="453E7F8F">
      <w:pPr>
        <w:spacing w:after="0"/>
        <w:rPr>
          <w:rFonts w:cs="Times New Roman"/>
          <w:szCs w:val="20"/>
        </w:rPr>
      </w:pPr>
      <w:r>
        <w:rPr>
          <w:rFonts w:cs="Times New Roman"/>
          <w:szCs w:val="20"/>
        </w:rPr>
        <w:t>PRIHODI PREMA IZVORIMA FINANCIRANJA</w:t>
      </w:r>
    </w:p>
    <w:tbl>
      <w:tblPr>
        <w:tblStyle w:val="3"/>
        <w:tblW w:w="14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1"/>
        <w:gridCol w:w="1300"/>
        <w:gridCol w:w="1300"/>
        <w:gridCol w:w="1300"/>
        <w:gridCol w:w="960"/>
        <w:gridCol w:w="960"/>
      </w:tblGrid>
      <w:tr w14:paraId="3341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505050"/>
          </w:tcPr>
          <w:p w14:paraId="3156CC49">
            <w:pPr>
              <w:spacing w:after="0"/>
              <w:jc w:val="center"/>
              <w:rPr>
                <w:rFonts w:cs="Times New Roman"/>
                <w:b/>
                <w:color w:val="FFFFFF"/>
                <w:sz w:val="16"/>
                <w:szCs w:val="18"/>
              </w:rPr>
            </w:pPr>
            <w:r>
              <w:rPr>
                <w:rFonts w:cs="Times New Roman"/>
                <w:b/>
                <w:color w:val="FFFFFF"/>
                <w:sz w:val="16"/>
                <w:szCs w:val="18"/>
              </w:rPr>
              <w:t>IZVOR I OPIS IZVORA</w:t>
            </w:r>
          </w:p>
        </w:tc>
        <w:tc>
          <w:tcPr>
            <w:tcW w:w="1300" w:type="dxa"/>
            <w:shd w:val="clear" w:color="auto" w:fill="505050"/>
          </w:tcPr>
          <w:p w14:paraId="69E7E8C1">
            <w:pPr>
              <w:spacing w:after="0"/>
              <w:jc w:val="center"/>
              <w:rPr>
                <w:rFonts w:cs="Times New Roman"/>
                <w:b/>
                <w:color w:val="FFFFFF"/>
                <w:sz w:val="16"/>
                <w:szCs w:val="18"/>
              </w:rPr>
            </w:pPr>
            <w:r>
              <w:rPr>
                <w:rFonts w:cs="Times New Roman"/>
                <w:b/>
                <w:color w:val="FFFFFF"/>
                <w:sz w:val="16"/>
                <w:szCs w:val="18"/>
              </w:rPr>
              <w:t>OSTVARENJE 01.01.2024 - 31.12.2024.</w:t>
            </w:r>
          </w:p>
        </w:tc>
        <w:tc>
          <w:tcPr>
            <w:tcW w:w="1300" w:type="dxa"/>
            <w:shd w:val="clear" w:color="auto" w:fill="505050"/>
          </w:tcPr>
          <w:p w14:paraId="00D924F6">
            <w:pPr>
              <w:spacing w:after="0"/>
              <w:jc w:val="center"/>
              <w:rPr>
                <w:rFonts w:cs="Times New Roman"/>
                <w:b/>
                <w:color w:val="FFFFFF"/>
                <w:sz w:val="16"/>
                <w:szCs w:val="18"/>
              </w:rPr>
            </w:pPr>
            <w:r>
              <w:rPr>
                <w:rFonts w:cs="Times New Roman"/>
                <w:b/>
                <w:color w:val="FFFFFF"/>
                <w:sz w:val="16"/>
                <w:szCs w:val="18"/>
              </w:rPr>
              <w:t>I. IZMJENE I DOPUNE FINANCIJSKOG PLANA ZA 2025.G.</w:t>
            </w:r>
          </w:p>
        </w:tc>
        <w:tc>
          <w:tcPr>
            <w:tcW w:w="1300" w:type="dxa"/>
            <w:shd w:val="clear" w:color="auto" w:fill="505050"/>
          </w:tcPr>
          <w:p w14:paraId="256B939D">
            <w:pPr>
              <w:spacing w:after="0"/>
              <w:jc w:val="center"/>
              <w:rPr>
                <w:rFonts w:cs="Times New Roman"/>
                <w:b/>
                <w:color w:val="FFFFFF"/>
                <w:sz w:val="16"/>
                <w:szCs w:val="18"/>
              </w:rPr>
            </w:pPr>
            <w:r>
              <w:rPr>
                <w:rFonts w:cs="Times New Roman"/>
                <w:b/>
                <w:color w:val="FFFFFF"/>
                <w:sz w:val="16"/>
                <w:szCs w:val="18"/>
              </w:rPr>
              <w:t>OSTVARENJE 1.1.2025 - 31.12.2025</w:t>
            </w:r>
          </w:p>
        </w:tc>
        <w:tc>
          <w:tcPr>
            <w:tcW w:w="960" w:type="dxa"/>
            <w:shd w:val="clear" w:color="auto" w:fill="505050"/>
          </w:tcPr>
          <w:p w14:paraId="2B0AA1E3">
            <w:pPr>
              <w:spacing w:after="0"/>
              <w:jc w:val="center"/>
              <w:rPr>
                <w:rFonts w:cs="Times New Roman"/>
                <w:b/>
                <w:color w:val="FFFFFF"/>
                <w:sz w:val="16"/>
                <w:szCs w:val="18"/>
              </w:rPr>
            </w:pPr>
            <w:r>
              <w:rPr>
                <w:rFonts w:cs="Times New Roman"/>
                <w:b/>
                <w:color w:val="FFFFFF"/>
                <w:sz w:val="16"/>
                <w:szCs w:val="18"/>
              </w:rPr>
              <w:t>INDEKS 4/2</w:t>
            </w:r>
          </w:p>
        </w:tc>
        <w:tc>
          <w:tcPr>
            <w:tcW w:w="960" w:type="dxa"/>
            <w:shd w:val="clear" w:color="auto" w:fill="505050"/>
          </w:tcPr>
          <w:p w14:paraId="51F15B1E">
            <w:pPr>
              <w:spacing w:after="0"/>
              <w:jc w:val="center"/>
              <w:rPr>
                <w:rFonts w:cs="Times New Roman"/>
                <w:b/>
                <w:color w:val="FFFFFF"/>
                <w:sz w:val="16"/>
                <w:szCs w:val="18"/>
              </w:rPr>
            </w:pPr>
            <w:r>
              <w:rPr>
                <w:rFonts w:cs="Times New Roman"/>
                <w:b/>
                <w:color w:val="FFFFFF"/>
                <w:sz w:val="16"/>
                <w:szCs w:val="18"/>
              </w:rPr>
              <w:t>INDEKS 4/3</w:t>
            </w:r>
          </w:p>
        </w:tc>
      </w:tr>
      <w:tr w14:paraId="79D6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505050"/>
          </w:tcPr>
          <w:p w14:paraId="62DD4023">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5CF2782C">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5CF91AAE">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5B817839">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10EE1BF2">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19B2C259">
            <w:pPr>
              <w:spacing w:after="0"/>
              <w:jc w:val="center"/>
              <w:rPr>
                <w:rFonts w:cs="Times New Roman"/>
                <w:b/>
                <w:color w:val="FFFFFF"/>
                <w:sz w:val="16"/>
                <w:szCs w:val="18"/>
              </w:rPr>
            </w:pPr>
            <w:r>
              <w:rPr>
                <w:rFonts w:cs="Times New Roman"/>
                <w:b/>
                <w:color w:val="FFFFFF"/>
                <w:sz w:val="16"/>
                <w:szCs w:val="18"/>
              </w:rPr>
              <w:t>6</w:t>
            </w:r>
          </w:p>
        </w:tc>
      </w:tr>
      <w:tr w14:paraId="582B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FE699"/>
          </w:tcPr>
          <w:p w14:paraId="6E3FCA59">
            <w:pPr>
              <w:spacing w:after="0"/>
              <w:rPr>
                <w:rFonts w:cs="Times New Roman"/>
                <w:b/>
                <w:sz w:val="16"/>
                <w:szCs w:val="18"/>
              </w:rPr>
            </w:pPr>
            <w:r>
              <w:rPr>
                <w:rFonts w:cs="Times New Roman"/>
                <w:b/>
                <w:sz w:val="16"/>
                <w:szCs w:val="18"/>
              </w:rPr>
              <w:t>1 OPĆI PRIHODI I PRIMICI</w:t>
            </w:r>
          </w:p>
        </w:tc>
        <w:tc>
          <w:tcPr>
            <w:tcW w:w="1300" w:type="dxa"/>
            <w:shd w:val="clear" w:color="auto" w:fill="FFE699"/>
          </w:tcPr>
          <w:p w14:paraId="2042BBAF">
            <w:pPr>
              <w:spacing w:after="0"/>
              <w:jc w:val="right"/>
              <w:rPr>
                <w:rFonts w:cs="Times New Roman"/>
                <w:b/>
                <w:sz w:val="16"/>
                <w:szCs w:val="18"/>
              </w:rPr>
            </w:pPr>
            <w:r>
              <w:rPr>
                <w:rFonts w:cs="Times New Roman"/>
                <w:b/>
                <w:sz w:val="16"/>
                <w:szCs w:val="18"/>
              </w:rPr>
              <w:t>21.570,20</w:t>
            </w:r>
          </w:p>
        </w:tc>
        <w:tc>
          <w:tcPr>
            <w:tcW w:w="1300" w:type="dxa"/>
            <w:shd w:val="clear" w:color="auto" w:fill="FFE699"/>
          </w:tcPr>
          <w:p w14:paraId="3B26EC16">
            <w:pPr>
              <w:spacing w:after="0"/>
              <w:jc w:val="right"/>
              <w:rPr>
                <w:rFonts w:cs="Times New Roman"/>
                <w:b/>
                <w:sz w:val="16"/>
                <w:szCs w:val="18"/>
              </w:rPr>
            </w:pPr>
            <w:r>
              <w:rPr>
                <w:rFonts w:cs="Times New Roman"/>
                <w:b/>
                <w:sz w:val="16"/>
                <w:szCs w:val="18"/>
              </w:rPr>
              <w:t>82.150,00</w:t>
            </w:r>
          </w:p>
        </w:tc>
        <w:tc>
          <w:tcPr>
            <w:tcW w:w="1300" w:type="dxa"/>
            <w:shd w:val="clear" w:color="auto" w:fill="FFE699"/>
          </w:tcPr>
          <w:p w14:paraId="5F3BD4B8">
            <w:pPr>
              <w:spacing w:after="0"/>
              <w:jc w:val="right"/>
              <w:rPr>
                <w:rFonts w:cs="Times New Roman"/>
                <w:b/>
                <w:sz w:val="16"/>
                <w:szCs w:val="18"/>
              </w:rPr>
            </w:pPr>
            <w:r>
              <w:rPr>
                <w:rFonts w:cs="Times New Roman"/>
                <w:b/>
                <w:sz w:val="16"/>
                <w:szCs w:val="18"/>
              </w:rPr>
              <w:t>39.297,56</w:t>
            </w:r>
          </w:p>
        </w:tc>
        <w:tc>
          <w:tcPr>
            <w:tcW w:w="960" w:type="dxa"/>
            <w:shd w:val="clear" w:color="auto" w:fill="FFE699"/>
          </w:tcPr>
          <w:p w14:paraId="155C70B0">
            <w:pPr>
              <w:spacing w:after="0"/>
              <w:jc w:val="right"/>
              <w:rPr>
                <w:rFonts w:cs="Times New Roman"/>
                <w:b/>
                <w:sz w:val="16"/>
                <w:szCs w:val="18"/>
              </w:rPr>
            </w:pPr>
            <w:r>
              <w:rPr>
                <w:rFonts w:cs="Times New Roman"/>
                <w:b/>
                <w:sz w:val="16"/>
                <w:szCs w:val="18"/>
              </w:rPr>
              <w:t>182,18%</w:t>
            </w:r>
          </w:p>
        </w:tc>
        <w:tc>
          <w:tcPr>
            <w:tcW w:w="960" w:type="dxa"/>
            <w:shd w:val="clear" w:color="auto" w:fill="FFE699"/>
          </w:tcPr>
          <w:p w14:paraId="165BBB40">
            <w:pPr>
              <w:spacing w:after="0"/>
              <w:jc w:val="right"/>
              <w:rPr>
                <w:rFonts w:cs="Times New Roman"/>
                <w:b/>
                <w:sz w:val="16"/>
                <w:szCs w:val="18"/>
              </w:rPr>
            </w:pPr>
            <w:r>
              <w:rPr>
                <w:rFonts w:cs="Times New Roman"/>
                <w:b/>
                <w:sz w:val="16"/>
                <w:szCs w:val="18"/>
              </w:rPr>
              <w:t>47,84%</w:t>
            </w:r>
          </w:p>
        </w:tc>
      </w:tr>
      <w:tr w14:paraId="48F0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42E0211C">
            <w:pPr>
              <w:spacing w:after="0"/>
              <w:rPr>
                <w:rFonts w:cs="Times New Roman"/>
                <w:sz w:val="18"/>
                <w:szCs w:val="18"/>
              </w:rPr>
            </w:pPr>
            <w:r>
              <w:rPr>
                <w:rFonts w:cs="Times New Roman"/>
                <w:sz w:val="18"/>
                <w:szCs w:val="18"/>
              </w:rPr>
              <w:t>11 Opći prihodi i primici</w:t>
            </w:r>
          </w:p>
        </w:tc>
        <w:tc>
          <w:tcPr>
            <w:tcW w:w="1300" w:type="dxa"/>
          </w:tcPr>
          <w:p w14:paraId="2B63039E">
            <w:pPr>
              <w:spacing w:after="0"/>
              <w:jc w:val="right"/>
              <w:rPr>
                <w:rFonts w:cs="Times New Roman"/>
                <w:sz w:val="18"/>
                <w:szCs w:val="18"/>
              </w:rPr>
            </w:pPr>
            <w:r>
              <w:rPr>
                <w:rFonts w:cs="Times New Roman"/>
                <w:sz w:val="18"/>
                <w:szCs w:val="18"/>
              </w:rPr>
              <w:t>21.570,20</w:t>
            </w:r>
          </w:p>
        </w:tc>
        <w:tc>
          <w:tcPr>
            <w:tcW w:w="1300" w:type="dxa"/>
          </w:tcPr>
          <w:p w14:paraId="108E9314">
            <w:pPr>
              <w:spacing w:after="0"/>
              <w:jc w:val="right"/>
              <w:rPr>
                <w:rFonts w:cs="Times New Roman"/>
                <w:sz w:val="18"/>
                <w:szCs w:val="18"/>
              </w:rPr>
            </w:pPr>
            <w:r>
              <w:rPr>
                <w:rFonts w:cs="Times New Roman"/>
                <w:sz w:val="18"/>
                <w:szCs w:val="18"/>
              </w:rPr>
              <w:t>82.150,00</w:t>
            </w:r>
          </w:p>
        </w:tc>
        <w:tc>
          <w:tcPr>
            <w:tcW w:w="1300" w:type="dxa"/>
          </w:tcPr>
          <w:p w14:paraId="48AD0F1A">
            <w:pPr>
              <w:spacing w:after="0"/>
              <w:jc w:val="right"/>
              <w:rPr>
                <w:rFonts w:cs="Times New Roman"/>
                <w:sz w:val="18"/>
                <w:szCs w:val="18"/>
              </w:rPr>
            </w:pPr>
            <w:r>
              <w:rPr>
                <w:rFonts w:cs="Times New Roman"/>
                <w:sz w:val="18"/>
                <w:szCs w:val="18"/>
              </w:rPr>
              <w:t>39.297,56</w:t>
            </w:r>
          </w:p>
        </w:tc>
        <w:tc>
          <w:tcPr>
            <w:tcW w:w="960" w:type="dxa"/>
          </w:tcPr>
          <w:p w14:paraId="32293210">
            <w:pPr>
              <w:spacing w:after="0"/>
              <w:jc w:val="right"/>
              <w:rPr>
                <w:rFonts w:cs="Times New Roman"/>
                <w:sz w:val="18"/>
                <w:szCs w:val="18"/>
              </w:rPr>
            </w:pPr>
            <w:r>
              <w:rPr>
                <w:rFonts w:cs="Times New Roman"/>
                <w:sz w:val="18"/>
                <w:szCs w:val="18"/>
              </w:rPr>
              <w:t>182,18%</w:t>
            </w:r>
          </w:p>
        </w:tc>
        <w:tc>
          <w:tcPr>
            <w:tcW w:w="960" w:type="dxa"/>
          </w:tcPr>
          <w:p w14:paraId="71724C94">
            <w:pPr>
              <w:spacing w:after="0"/>
              <w:jc w:val="right"/>
              <w:rPr>
                <w:rFonts w:cs="Times New Roman"/>
                <w:sz w:val="18"/>
                <w:szCs w:val="18"/>
              </w:rPr>
            </w:pPr>
            <w:r>
              <w:rPr>
                <w:rFonts w:cs="Times New Roman"/>
                <w:sz w:val="18"/>
                <w:szCs w:val="18"/>
              </w:rPr>
              <w:t>47,84%</w:t>
            </w:r>
          </w:p>
        </w:tc>
      </w:tr>
      <w:tr w14:paraId="2580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FE699"/>
          </w:tcPr>
          <w:p w14:paraId="18C5D874">
            <w:pPr>
              <w:spacing w:after="0"/>
              <w:rPr>
                <w:rFonts w:cs="Times New Roman"/>
                <w:b/>
                <w:sz w:val="16"/>
                <w:szCs w:val="18"/>
              </w:rPr>
            </w:pPr>
            <w:r>
              <w:rPr>
                <w:rFonts w:cs="Times New Roman"/>
                <w:b/>
                <w:sz w:val="16"/>
                <w:szCs w:val="18"/>
              </w:rPr>
              <w:t>4 PRIHODI ZA POSEBNE NAMJENE</w:t>
            </w:r>
          </w:p>
        </w:tc>
        <w:tc>
          <w:tcPr>
            <w:tcW w:w="1300" w:type="dxa"/>
            <w:shd w:val="clear" w:color="auto" w:fill="FFE699"/>
          </w:tcPr>
          <w:p w14:paraId="790DAAFC">
            <w:pPr>
              <w:spacing w:after="0"/>
              <w:jc w:val="right"/>
              <w:rPr>
                <w:rFonts w:cs="Times New Roman"/>
                <w:b/>
                <w:sz w:val="16"/>
                <w:szCs w:val="18"/>
              </w:rPr>
            </w:pPr>
            <w:r>
              <w:rPr>
                <w:rFonts w:cs="Times New Roman"/>
                <w:b/>
                <w:sz w:val="16"/>
                <w:szCs w:val="18"/>
              </w:rPr>
              <w:t>87.723,72</w:t>
            </w:r>
          </w:p>
        </w:tc>
        <w:tc>
          <w:tcPr>
            <w:tcW w:w="1300" w:type="dxa"/>
            <w:shd w:val="clear" w:color="auto" w:fill="FFE699"/>
          </w:tcPr>
          <w:p w14:paraId="1C658561">
            <w:pPr>
              <w:spacing w:after="0"/>
              <w:jc w:val="right"/>
              <w:rPr>
                <w:rFonts w:cs="Times New Roman"/>
                <w:b/>
                <w:sz w:val="16"/>
                <w:szCs w:val="18"/>
              </w:rPr>
            </w:pPr>
            <w:r>
              <w:rPr>
                <w:rFonts w:cs="Times New Roman"/>
                <w:b/>
                <w:sz w:val="16"/>
                <w:szCs w:val="18"/>
              </w:rPr>
              <w:t>125.171,28</w:t>
            </w:r>
          </w:p>
        </w:tc>
        <w:tc>
          <w:tcPr>
            <w:tcW w:w="1300" w:type="dxa"/>
            <w:shd w:val="clear" w:color="auto" w:fill="FFE699"/>
          </w:tcPr>
          <w:p w14:paraId="7DBA8937">
            <w:pPr>
              <w:spacing w:after="0"/>
              <w:jc w:val="right"/>
              <w:rPr>
                <w:rFonts w:cs="Times New Roman"/>
                <w:b/>
                <w:sz w:val="16"/>
                <w:szCs w:val="18"/>
              </w:rPr>
            </w:pPr>
            <w:r>
              <w:rPr>
                <w:rFonts w:cs="Times New Roman"/>
                <w:b/>
                <w:sz w:val="16"/>
                <w:szCs w:val="18"/>
              </w:rPr>
              <w:t>82.499,63</w:t>
            </w:r>
          </w:p>
        </w:tc>
        <w:tc>
          <w:tcPr>
            <w:tcW w:w="960" w:type="dxa"/>
            <w:shd w:val="clear" w:color="auto" w:fill="FFE699"/>
          </w:tcPr>
          <w:p w14:paraId="782EFEE9">
            <w:pPr>
              <w:spacing w:after="0"/>
              <w:jc w:val="right"/>
              <w:rPr>
                <w:rFonts w:cs="Times New Roman"/>
                <w:b/>
                <w:sz w:val="16"/>
                <w:szCs w:val="18"/>
              </w:rPr>
            </w:pPr>
            <w:r>
              <w:rPr>
                <w:rFonts w:cs="Times New Roman"/>
                <w:b/>
                <w:sz w:val="16"/>
                <w:szCs w:val="18"/>
              </w:rPr>
              <w:t>94,04%</w:t>
            </w:r>
          </w:p>
        </w:tc>
        <w:tc>
          <w:tcPr>
            <w:tcW w:w="960" w:type="dxa"/>
            <w:shd w:val="clear" w:color="auto" w:fill="FFE699"/>
          </w:tcPr>
          <w:p w14:paraId="3DF61B45">
            <w:pPr>
              <w:spacing w:after="0"/>
              <w:jc w:val="right"/>
              <w:rPr>
                <w:rFonts w:cs="Times New Roman"/>
                <w:b/>
                <w:sz w:val="16"/>
                <w:szCs w:val="18"/>
              </w:rPr>
            </w:pPr>
            <w:r>
              <w:rPr>
                <w:rFonts w:cs="Times New Roman"/>
                <w:b/>
                <w:sz w:val="16"/>
                <w:szCs w:val="18"/>
              </w:rPr>
              <w:t>65,91%</w:t>
            </w:r>
          </w:p>
        </w:tc>
      </w:tr>
      <w:tr w14:paraId="007D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521E688E">
            <w:pPr>
              <w:spacing w:after="0"/>
              <w:rPr>
                <w:rFonts w:cs="Times New Roman"/>
                <w:sz w:val="18"/>
                <w:szCs w:val="18"/>
              </w:rPr>
            </w:pPr>
            <w:r>
              <w:rPr>
                <w:rFonts w:cs="Times New Roman"/>
                <w:sz w:val="18"/>
                <w:szCs w:val="18"/>
              </w:rPr>
              <w:t>41 Prihodi za posebne namjene</w:t>
            </w:r>
          </w:p>
        </w:tc>
        <w:tc>
          <w:tcPr>
            <w:tcW w:w="1300" w:type="dxa"/>
          </w:tcPr>
          <w:p w14:paraId="739E00F3">
            <w:pPr>
              <w:spacing w:after="0"/>
              <w:jc w:val="right"/>
              <w:rPr>
                <w:rFonts w:cs="Times New Roman"/>
                <w:sz w:val="18"/>
                <w:szCs w:val="18"/>
              </w:rPr>
            </w:pPr>
            <w:r>
              <w:rPr>
                <w:rFonts w:cs="Times New Roman"/>
                <w:sz w:val="18"/>
                <w:szCs w:val="18"/>
              </w:rPr>
              <w:t>87.723,72</w:t>
            </w:r>
          </w:p>
        </w:tc>
        <w:tc>
          <w:tcPr>
            <w:tcW w:w="1300" w:type="dxa"/>
          </w:tcPr>
          <w:p w14:paraId="0F9763AA">
            <w:pPr>
              <w:spacing w:after="0"/>
              <w:jc w:val="right"/>
              <w:rPr>
                <w:rFonts w:cs="Times New Roman"/>
                <w:sz w:val="18"/>
                <w:szCs w:val="18"/>
              </w:rPr>
            </w:pPr>
            <w:r>
              <w:rPr>
                <w:rFonts w:cs="Times New Roman"/>
                <w:sz w:val="18"/>
                <w:szCs w:val="18"/>
              </w:rPr>
              <w:t>125.171,28</w:t>
            </w:r>
          </w:p>
        </w:tc>
        <w:tc>
          <w:tcPr>
            <w:tcW w:w="1300" w:type="dxa"/>
          </w:tcPr>
          <w:p w14:paraId="3DD72E20">
            <w:pPr>
              <w:spacing w:after="0"/>
              <w:jc w:val="right"/>
              <w:rPr>
                <w:rFonts w:cs="Times New Roman"/>
                <w:sz w:val="18"/>
                <w:szCs w:val="18"/>
              </w:rPr>
            </w:pPr>
            <w:r>
              <w:rPr>
                <w:rFonts w:cs="Times New Roman"/>
                <w:sz w:val="18"/>
                <w:szCs w:val="18"/>
              </w:rPr>
              <w:t>82.499,63</w:t>
            </w:r>
          </w:p>
        </w:tc>
        <w:tc>
          <w:tcPr>
            <w:tcW w:w="960" w:type="dxa"/>
          </w:tcPr>
          <w:p w14:paraId="03115267">
            <w:pPr>
              <w:spacing w:after="0"/>
              <w:jc w:val="right"/>
              <w:rPr>
                <w:rFonts w:cs="Times New Roman"/>
                <w:sz w:val="18"/>
                <w:szCs w:val="18"/>
              </w:rPr>
            </w:pPr>
            <w:r>
              <w:rPr>
                <w:rFonts w:cs="Times New Roman"/>
                <w:sz w:val="18"/>
                <w:szCs w:val="18"/>
              </w:rPr>
              <w:t>94,04%</w:t>
            </w:r>
          </w:p>
        </w:tc>
        <w:tc>
          <w:tcPr>
            <w:tcW w:w="960" w:type="dxa"/>
          </w:tcPr>
          <w:p w14:paraId="4A92E58D">
            <w:pPr>
              <w:spacing w:after="0"/>
              <w:jc w:val="right"/>
              <w:rPr>
                <w:rFonts w:cs="Times New Roman"/>
                <w:sz w:val="18"/>
                <w:szCs w:val="18"/>
              </w:rPr>
            </w:pPr>
            <w:r>
              <w:rPr>
                <w:rFonts w:cs="Times New Roman"/>
                <w:sz w:val="18"/>
                <w:szCs w:val="18"/>
              </w:rPr>
              <w:t>65,91%</w:t>
            </w:r>
          </w:p>
        </w:tc>
      </w:tr>
      <w:tr w14:paraId="1239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FE699"/>
          </w:tcPr>
          <w:p w14:paraId="6BD12C44">
            <w:pPr>
              <w:spacing w:after="0"/>
              <w:rPr>
                <w:rFonts w:cs="Times New Roman"/>
                <w:b/>
                <w:sz w:val="16"/>
                <w:szCs w:val="18"/>
              </w:rPr>
            </w:pPr>
            <w:r>
              <w:rPr>
                <w:rFonts w:cs="Times New Roman"/>
                <w:b/>
                <w:sz w:val="16"/>
                <w:szCs w:val="18"/>
              </w:rPr>
              <w:t>5 POMOĆI</w:t>
            </w:r>
          </w:p>
        </w:tc>
        <w:tc>
          <w:tcPr>
            <w:tcW w:w="1300" w:type="dxa"/>
            <w:shd w:val="clear" w:color="auto" w:fill="FFE699"/>
          </w:tcPr>
          <w:p w14:paraId="529C12D4">
            <w:pPr>
              <w:spacing w:after="0"/>
              <w:jc w:val="right"/>
              <w:rPr>
                <w:rFonts w:cs="Times New Roman"/>
                <w:b/>
                <w:sz w:val="16"/>
                <w:szCs w:val="18"/>
              </w:rPr>
            </w:pPr>
            <w:r>
              <w:rPr>
                <w:rFonts w:cs="Times New Roman"/>
                <w:b/>
                <w:sz w:val="16"/>
                <w:szCs w:val="18"/>
              </w:rPr>
              <w:t>117.243,00</w:t>
            </w:r>
          </w:p>
        </w:tc>
        <w:tc>
          <w:tcPr>
            <w:tcW w:w="1300" w:type="dxa"/>
            <w:shd w:val="clear" w:color="auto" w:fill="FFE699"/>
          </w:tcPr>
          <w:p w14:paraId="488B3F09">
            <w:pPr>
              <w:spacing w:after="0"/>
              <w:jc w:val="right"/>
              <w:rPr>
                <w:rFonts w:cs="Times New Roman"/>
                <w:b/>
                <w:sz w:val="16"/>
                <w:szCs w:val="18"/>
              </w:rPr>
            </w:pPr>
            <w:r>
              <w:rPr>
                <w:rFonts w:cs="Times New Roman"/>
                <w:b/>
                <w:sz w:val="16"/>
                <w:szCs w:val="18"/>
              </w:rPr>
              <w:t>112.000,00</w:t>
            </w:r>
          </w:p>
        </w:tc>
        <w:tc>
          <w:tcPr>
            <w:tcW w:w="1300" w:type="dxa"/>
            <w:shd w:val="clear" w:color="auto" w:fill="FFE699"/>
          </w:tcPr>
          <w:p w14:paraId="20FE04F4">
            <w:pPr>
              <w:spacing w:after="0"/>
              <w:jc w:val="right"/>
              <w:rPr>
                <w:rFonts w:cs="Times New Roman"/>
                <w:b/>
                <w:sz w:val="16"/>
                <w:szCs w:val="18"/>
              </w:rPr>
            </w:pPr>
            <w:r>
              <w:rPr>
                <w:rFonts w:cs="Times New Roman"/>
                <w:b/>
                <w:sz w:val="16"/>
                <w:szCs w:val="18"/>
              </w:rPr>
              <w:t>95.315,00</w:t>
            </w:r>
          </w:p>
        </w:tc>
        <w:tc>
          <w:tcPr>
            <w:tcW w:w="960" w:type="dxa"/>
            <w:shd w:val="clear" w:color="auto" w:fill="FFE699"/>
          </w:tcPr>
          <w:p w14:paraId="4C10BF75">
            <w:pPr>
              <w:spacing w:after="0"/>
              <w:jc w:val="right"/>
              <w:rPr>
                <w:rFonts w:cs="Times New Roman"/>
                <w:b/>
                <w:sz w:val="16"/>
                <w:szCs w:val="18"/>
              </w:rPr>
            </w:pPr>
            <w:r>
              <w:rPr>
                <w:rFonts w:cs="Times New Roman"/>
                <w:b/>
                <w:sz w:val="16"/>
                <w:szCs w:val="18"/>
              </w:rPr>
              <w:t>81,30%</w:t>
            </w:r>
          </w:p>
        </w:tc>
        <w:tc>
          <w:tcPr>
            <w:tcW w:w="960" w:type="dxa"/>
            <w:shd w:val="clear" w:color="auto" w:fill="FFE699"/>
          </w:tcPr>
          <w:p w14:paraId="398DDBE6">
            <w:pPr>
              <w:spacing w:after="0"/>
              <w:jc w:val="right"/>
              <w:rPr>
                <w:rFonts w:cs="Times New Roman"/>
                <w:b/>
                <w:sz w:val="16"/>
                <w:szCs w:val="18"/>
              </w:rPr>
            </w:pPr>
            <w:r>
              <w:rPr>
                <w:rFonts w:cs="Times New Roman"/>
                <w:b/>
                <w:sz w:val="16"/>
                <w:szCs w:val="18"/>
              </w:rPr>
              <w:t>85,10%</w:t>
            </w:r>
          </w:p>
        </w:tc>
      </w:tr>
      <w:tr w14:paraId="76A3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59933C1C">
            <w:pPr>
              <w:spacing w:after="0"/>
              <w:rPr>
                <w:rFonts w:cs="Times New Roman"/>
                <w:sz w:val="18"/>
                <w:szCs w:val="18"/>
              </w:rPr>
            </w:pPr>
            <w:r>
              <w:rPr>
                <w:rFonts w:cs="Times New Roman"/>
                <w:sz w:val="18"/>
                <w:szCs w:val="18"/>
              </w:rPr>
              <w:t>51 Pomoći iz drugih proračuna</w:t>
            </w:r>
          </w:p>
        </w:tc>
        <w:tc>
          <w:tcPr>
            <w:tcW w:w="1300" w:type="dxa"/>
          </w:tcPr>
          <w:p w14:paraId="0075D458">
            <w:pPr>
              <w:spacing w:after="0"/>
              <w:jc w:val="right"/>
              <w:rPr>
                <w:rFonts w:cs="Times New Roman"/>
                <w:sz w:val="18"/>
                <w:szCs w:val="18"/>
              </w:rPr>
            </w:pPr>
            <w:r>
              <w:rPr>
                <w:rFonts w:cs="Times New Roman"/>
                <w:sz w:val="18"/>
                <w:szCs w:val="18"/>
              </w:rPr>
              <w:t>117.243,00</w:t>
            </w:r>
          </w:p>
        </w:tc>
        <w:tc>
          <w:tcPr>
            <w:tcW w:w="1300" w:type="dxa"/>
          </w:tcPr>
          <w:p w14:paraId="435FE319">
            <w:pPr>
              <w:spacing w:after="0"/>
              <w:jc w:val="right"/>
              <w:rPr>
                <w:rFonts w:cs="Times New Roman"/>
                <w:sz w:val="18"/>
                <w:szCs w:val="18"/>
              </w:rPr>
            </w:pPr>
            <w:r>
              <w:rPr>
                <w:rFonts w:cs="Times New Roman"/>
                <w:sz w:val="18"/>
                <w:szCs w:val="18"/>
              </w:rPr>
              <w:t>112.000,00</w:t>
            </w:r>
          </w:p>
        </w:tc>
        <w:tc>
          <w:tcPr>
            <w:tcW w:w="1300" w:type="dxa"/>
          </w:tcPr>
          <w:p w14:paraId="50981996">
            <w:pPr>
              <w:spacing w:after="0"/>
              <w:jc w:val="right"/>
              <w:rPr>
                <w:rFonts w:cs="Times New Roman"/>
                <w:sz w:val="18"/>
                <w:szCs w:val="18"/>
              </w:rPr>
            </w:pPr>
            <w:r>
              <w:rPr>
                <w:rFonts w:cs="Times New Roman"/>
                <w:sz w:val="18"/>
                <w:szCs w:val="18"/>
              </w:rPr>
              <w:t>95.315,00</w:t>
            </w:r>
          </w:p>
        </w:tc>
        <w:tc>
          <w:tcPr>
            <w:tcW w:w="960" w:type="dxa"/>
          </w:tcPr>
          <w:p w14:paraId="761A7D2F">
            <w:pPr>
              <w:spacing w:after="0"/>
              <w:jc w:val="right"/>
              <w:rPr>
                <w:rFonts w:cs="Times New Roman"/>
                <w:sz w:val="18"/>
                <w:szCs w:val="18"/>
              </w:rPr>
            </w:pPr>
            <w:r>
              <w:rPr>
                <w:rFonts w:cs="Times New Roman"/>
                <w:sz w:val="18"/>
                <w:szCs w:val="18"/>
              </w:rPr>
              <w:t>81,30%</w:t>
            </w:r>
          </w:p>
        </w:tc>
        <w:tc>
          <w:tcPr>
            <w:tcW w:w="960" w:type="dxa"/>
          </w:tcPr>
          <w:p w14:paraId="71417147">
            <w:pPr>
              <w:spacing w:after="0"/>
              <w:jc w:val="right"/>
              <w:rPr>
                <w:rFonts w:cs="Times New Roman"/>
                <w:sz w:val="18"/>
                <w:szCs w:val="18"/>
              </w:rPr>
            </w:pPr>
            <w:r>
              <w:rPr>
                <w:rFonts w:cs="Times New Roman"/>
                <w:sz w:val="18"/>
                <w:szCs w:val="18"/>
              </w:rPr>
              <w:t>85,10%</w:t>
            </w:r>
          </w:p>
        </w:tc>
      </w:tr>
      <w:tr w14:paraId="4C84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505050"/>
          </w:tcPr>
          <w:p w14:paraId="1958109D">
            <w:pPr>
              <w:spacing w:after="0"/>
              <w:rPr>
                <w:rFonts w:cs="Times New Roman"/>
                <w:b/>
                <w:color w:val="FFFFFF"/>
                <w:sz w:val="16"/>
                <w:szCs w:val="18"/>
              </w:rPr>
            </w:pPr>
            <w:r>
              <w:rPr>
                <w:rFonts w:cs="Times New Roman"/>
                <w:b/>
                <w:color w:val="FFFFFF"/>
                <w:sz w:val="16"/>
                <w:szCs w:val="18"/>
              </w:rPr>
              <w:t>UKUPNO PRIHODI</w:t>
            </w:r>
          </w:p>
        </w:tc>
        <w:tc>
          <w:tcPr>
            <w:tcW w:w="1300" w:type="dxa"/>
            <w:shd w:val="clear" w:color="auto" w:fill="505050"/>
          </w:tcPr>
          <w:p w14:paraId="628224F5">
            <w:pPr>
              <w:spacing w:after="0"/>
              <w:jc w:val="right"/>
              <w:rPr>
                <w:rFonts w:cs="Times New Roman"/>
                <w:b/>
                <w:color w:val="FFFFFF"/>
                <w:sz w:val="16"/>
                <w:szCs w:val="18"/>
              </w:rPr>
            </w:pPr>
            <w:r>
              <w:rPr>
                <w:rFonts w:cs="Times New Roman"/>
                <w:b/>
                <w:color w:val="FFFFFF"/>
                <w:sz w:val="16"/>
                <w:szCs w:val="18"/>
              </w:rPr>
              <w:t>226.536,92</w:t>
            </w:r>
          </w:p>
        </w:tc>
        <w:tc>
          <w:tcPr>
            <w:tcW w:w="1300" w:type="dxa"/>
            <w:shd w:val="clear" w:color="auto" w:fill="505050"/>
          </w:tcPr>
          <w:p w14:paraId="35D0C79C">
            <w:pPr>
              <w:spacing w:after="0"/>
              <w:jc w:val="right"/>
              <w:rPr>
                <w:rFonts w:cs="Times New Roman"/>
                <w:b/>
                <w:color w:val="FFFFFF"/>
                <w:sz w:val="16"/>
                <w:szCs w:val="18"/>
              </w:rPr>
            </w:pPr>
            <w:r>
              <w:rPr>
                <w:rFonts w:cs="Times New Roman"/>
                <w:b/>
                <w:color w:val="FFFFFF"/>
                <w:sz w:val="16"/>
                <w:szCs w:val="18"/>
              </w:rPr>
              <w:t>319.321,28</w:t>
            </w:r>
          </w:p>
        </w:tc>
        <w:tc>
          <w:tcPr>
            <w:tcW w:w="1300" w:type="dxa"/>
            <w:shd w:val="clear" w:color="auto" w:fill="505050"/>
          </w:tcPr>
          <w:p w14:paraId="25868823">
            <w:pPr>
              <w:spacing w:after="0"/>
              <w:jc w:val="right"/>
              <w:rPr>
                <w:rFonts w:cs="Times New Roman"/>
                <w:b/>
                <w:color w:val="FFFFFF"/>
                <w:sz w:val="16"/>
                <w:szCs w:val="18"/>
              </w:rPr>
            </w:pPr>
            <w:r>
              <w:rPr>
                <w:rFonts w:cs="Times New Roman"/>
                <w:b/>
                <w:color w:val="FFFFFF"/>
                <w:sz w:val="16"/>
                <w:szCs w:val="18"/>
              </w:rPr>
              <w:t>217.112,19</w:t>
            </w:r>
          </w:p>
        </w:tc>
        <w:tc>
          <w:tcPr>
            <w:tcW w:w="960" w:type="dxa"/>
            <w:shd w:val="clear" w:color="auto" w:fill="505050"/>
          </w:tcPr>
          <w:p w14:paraId="35215FBC">
            <w:pPr>
              <w:spacing w:after="0"/>
              <w:jc w:val="right"/>
              <w:rPr>
                <w:rFonts w:cs="Times New Roman"/>
                <w:b/>
                <w:color w:val="FFFFFF"/>
                <w:sz w:val="16"/>
                <w:szCs w:val="18"/>
              </w:rPr>
            </w:pPr>
            <w:r>
              <w:rPr>
                <w:rFonts w:cs="Times New Roman"/>
                <w:b/>
                <w:color w:val="FFFFFF"/>
                <w:sz w:val="16"/>
                <w:szCs w:val="18"/>
              </w:rPr>
              <w:t>95,84%</w:t>
            </w:r>
          </w:p>
        </w:tc>
        <w:tc>
          <w:tcPr>
            <w:tcW w:w="960" w:type="dxa"/>
            <w:shd w:val="clear" w:color="auto" w:fill="505050"/>
          </w:tcPr>
          <w:p w14:paraId="5C6291E7">
            <w:pPr>
              <w:spacing w:after="0"/>
              <w:jc w:val="right"/>
              <w:rPr>
                <w:rFonts w:cs="Times New Roman"/>
                <w:b/>
                <w:color w:val="FFFFFF"/>
                <w:sz w:val="16"/>
                <w:szCs w:val="18"/>
              </w:rPr>
            </w:pPr>
            <w:r>
              <w:rPr>
                <w:rFonts w:cs="Times New Roman"/>
                <w:b/>
                <w:color w:val="FFFFFF"/>
                <w:sz w:val="16"/>
                <w:szCs w:val="18"/>
              </w:rPr>
              <w:t>67,99%</w:t>
            </w:r>
          </w:p>
        </w:tc>
      </w:tr>
    </w:tbl>
    <w:p w14:paraId="09B05A28">
      <w:pPr>
        <w:spacing w:after="0"/>
        <w:rPr>
          <w:rFonts w:cs="Times New Roman"/>
          <w:sz w:val="18"/>
          <w:szCs w:val="18"/>
        </w:rPr>
      </w:pPr>
    </w:p>
    <w:p w14:paraId="4D7F75C4">
      <w:pPr>
        <w:spacing w:after="0"/>
        <w:rPr>
          <w:rFonts w:cs="Times New Roman"/>
          <w:sz w:val="18"/>
          <w:szCs w:val="18"/>
        </w:rPr>
      </w:pPr>
    </w:p>
    <w:p w14:paraId="2DD5B3C0">
      <w:pPr>
        <w:spacing w:after="0"/>
        <w:rPr>
          <w:rFonts w:cs="Times New Roman"/>
          <w:szCs w:val="20"/>
        </w:rPr>
      </w:pPr>
      <w:r>
        <w:rPr>
          <w:rFonts w:cs="Times New Roman"/>
          <w:szCs w:val="20"/>
        </w:rPr>
        <w:t>RASHODI PREMA IZVORIMA FINANCIRANJA</w:t>
      </w:r>
    </w:p>
    <w:tbl>
      <w:tblPr>
        <w:tblStyle w:val="3"/>
        <w:tblW w:w="14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1"/>
        <w:gridCol w:w="1300"/>
        <w:gridCol w:w="1300"/>
        <w:gridCol w:w="1300"/>
        <w:gridCol w:w="960"/>
        <w:gridCol w:w="960"/>
      </w:tblGrid>
      <w:tr w14:paraId="7577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505050"/>
          </w:tcPr>
          <w:p w14:paraId="0E358575">
            <w:pPr>
              <w:spacing w:after="0"/>
              <w:jc w:val="center"/>
              <w:rPr>
                <w:rFonts w:cs="Times New Roman"/>
                <w:b/>
                <w:color w:val="FFFFFF"/>
                <w:sz w:val="16"/>
                <w:szCs w:val="18"/>
              </w:rPr>
            </w:pPr>
            <w:r>
              <w:rPr>
                <w:rFonts w:cs="Times New Roman"/>
                <w:b/>
                <w:color w:val="FFFFFF"/>
                <w:sz w:val="16"/>
                <w:szCs w:val="18"/>
              </w:rPr>
              <w:t>IZVOR I OPIS IZVORA</w:t>
            </w:r>
          </w:p>
        </w:tc>
        <w:tc>
          <w:tcPr>
            <w:tcW w:w="1300" w:type="dxa"/>
            <w:shd w:val="clear" w:color="auto" w:fill="505050"/>
          </w:tcPr>
          <w:p w14:paraId="364D91B3">
            <w:pPr>
              <w:spacing w:after="0"/>
              <w:jc w:val="center"/>
              <w:rPr>
                <w:rFonts w:cs="Times New Roman"/>
                <w:b/>
                <w:color w:val="FFFFFF"/>
                <w:sz w:val="16"/>
                <w:szCs w:val="18"/>
              </w:rPr>
            </w:pPr>
            <w:r>
              <w:rPr>
                <w:rFonts w:cs="Times New Roman"/>
                <w:b/>
                <w:color w:val="FFFFFF"/>
                <w:sz w:val="16"/>
                <w:szCs w:val="18"/>
              </w:rPr>
              <w:t>OSTVARENJE 01.01.2024 - 31.12.2024.</w:t>
            </w:r>
          </w:p>
        </w:tc>
        <w:tc>
          <w:tcPr>
            <w:tcW w:w="1300" w:type="dxa"/>
            <w:shd w:val="clear" w:color="auto" w:fill="505050"/>
          </w:tcPr>
          <w:p w14:paraId="58DB62B5">
            <w:pPr>
              <w:spacing w:after="0"/>
              <w:jc w:val="center"/>
              <w:rPr>
                <w:rFonts w:cs="Times New Roman"/>
                <w:b/>
                <w:color w:val="FFFFFF"/>
                <w:sz w:val="16"/>
                <w:szCs w:val="18"/>
              </w:rPr>
            </w:pPr>
            <w:r>
              <w:rPr>
                <w:rFonts w:cs="Times New Roman"/>
                <w:b/>
                <w:color w:val="FFFFFF"/>
                <w:sz w:val="16"/>
                <w:szCs w:val="18"/>
              </w:rPr>
              <w:t>I. IZMJENE I DOPUNE FINANCIJSKOG PLANA ZA 2025.G.</w:t>
            </w:r>
          </w:p>
        </w:tc>
        <w:tc>
          <w:tcPr>
            <w:tcW w:w="1300" w:type="dxa"/>
            <w:shd w:val="clear" w:color="auto" w:fill="505050"/>
          </w:tcPr>
          <w:p w14:paraId="73669C0F">
            <w:pPr>
              <w:spacing w:after="0"/>
              <w:jc w:val="center"/>
              <w:rPr>
                <w:rFonts w:cs="Times New Roman"/>
                <w:b/>
                <w:color w:val="FFFFFF"/>
                <w:sz w:val="16"/>
                <w:szCs w:val="18"/>
              </w:rPr>
            </w:pPr>
            <w:r>
              <w:rPr>
                <w:rFonts w:cs="Times New Roman"/>
                <w:b/>
                <w:color w:val="FFFFFF"/>
                <w:sz w:val="16"/>
                <w:szCs w:val="18"/>
              </w:rPr>
              <w:t>OSTVARENJE 1.1.2025 - 31.12.2025</w:t>
            </w:r>
          </w:p>
        </w:tc>
        <w:tc>
          <w:tcPr>
            <w:tcW w:w="960" w:type="dxa"/>
            <w:shd w:val="clear" w:color="auto" w:fill="505050"/>
          </w:tcPr>
          <w:p w14:paraId="427DD147">
            <w:pPr>
              <w:spacing w:after="0"/>
              <w:jc w:val="center"/>
              <w:rPr>
                <w:rFonts w:cs="Times New Roman"/>
                <w:b/>
                <w:color w:val="FFFFFF"/>
                <w:sz w:val="16"/>
                <w:szCs w:val="18"/>
              </w:rPr>
            </w:pPr>
            <w:r>
              <w:rPr>
                <w:rFonts w:cs="Times New Roman"/>
                <w:b/>
                <w:color w:val="FFFFFF"/>
                <w:sz w:val="16"/>
                <w:szCs w:val="18"/>
              </w:rPr>
              <w:t>INDEKS 4/2</w:t>
            </w:r>
          </w:p>
        </w:tc>
        <w:tc>
          <w:tcPr>
            <w:tcW w:w="960" w:type="dxa"/>
            <w:shd w:val="clear" w:color="auto" w:fill="505050"/>
          </w:tcPr>
          <w:p w14:paraId="6FD264EF">
            <w:pPr>
              <w:spacing w:after="0"/>
              <w:jc w:val="center"/>
              <w:rPr>
                <w:rFonts w:cs="Times New Roman"/>
                <w:b/>
                <w:color w:val="FFFFFF"/>
                <w:sz w:val="16"/>
                <w:szCs w:val="18"/>
              </w:rPr>
            </w:pPr>
            <w:r>
              <w:rPr>
                <w:rFonts w:cs="Times New Roman"/>
                <w:b/>
                <w:color w:val="FFFFFF"/>
                <w:sz w:val="16"/>
                <w:szCs w:val="18"/>
              </w:rPr>
              <w:t>INDEKS 4/3</w:t>
            </w:r>
          </w:p>
        </w:tc>
      </w:tr>
      <w:tr w14:paraId="76E6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505050"/>
          </w:tcPr>
          <w:p w14:paraId="3EED5A7B">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32B4E791">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61247912">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4F4587BF">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39758CEB">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6DABE7BD">
            <w:pPr>
              <w:spacing w:after="0"/>
              <w:jc w:val="center"/>
              <w:rPr>
                <w:rFonts w:cs="Times New Roman"/>
                <w:b/>
                <w:color w:val="FFFFFF"/>
                <w:sz w:val="16"/>
                <w:szCs w:val="18"/>
              </w:rPr>
            </w:pPr>
            <w:r>
              <w:rPr>
                <w:rFonts w:cs="Times New Roman"/>
                <w:b/>
                <w:color w:val="FFFFFF"/>
                <w:sz w:val="16"/>
                <w:szCs w:val="18"/>
              </w:rPr>
              <w:t>6</w:t>
            </w:r>
          </w:p>
        </w:tc>
      </w:tr>
      <w:tr w14:paraId="0549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FE699"/>
          </w:tcPr>
          <w:p w14:paraId="76BA7087">
            <w:pPr>
              <w:spacing w:after="0"/>
              <w:rPr>
                <w:rFonts w:cs="Times New Roman"/>
                <w:b/>
                <w:sz w:val="16"/>
                <w:szCs w:val="18"/>
              </w:rPr>
            </w:pPr>
            <w:r>
              <w:rPr>
                <w:rFonts w:cs="Times New Roman"/>
                <w:b/>
                <w:sz w:val="16"/>
                <w:szCs w:val="18"/>
              </w:rPr>
              <w:t>1 OPĆI PRIHODI I PRIMICI</w:t>
            </w:r>
          </w:p>
        </w:tc>
        <w:tc>
          <w:tcPr>
            <w:tcW w:w="1300" w:type="dxa"/>
            <w:shd w:val="clear" w:color="auto" w:fill="FFE699"/>
          </w:tcPr>
          <w:p w14:paraId="697BD12B">
            <w:pPr>
              <w:spacing w:after="0"/>
              <w:jc w:val="right"/>
              <w:rPr>
                <w:rFonts w:cs="Times New Roman"/>
                <w:b/>
                <w:sz w:val="16"/>
                <w:szCs w:val="18"/>
              </w:rPr>
            </w:pPr>
            <w:r>
              <w:rPr>
                <w:rFonts w:cs="Times New Roman"/>
                <w:b/>
                <w:sz w:val="16"/>
                <w:szCs w:val="18"/>
              </w:rPr>
              <w:t>21.570,20</w:t>
            </w:r>
          </w:p>
        </w:tc>
        <w:tc>
          <w:tcPr>
            <w:tcW w:w="1300" w:type="dxa"/>
            <w:shd w:val="clear" w:color="auto" w:fill="FFE699"/>
          </w:tcPr>
          <w:p w14:paraId="4E144EA3">
            <w:pPr>
              <w:spacing w:after="0"/>
              <w:jc w:val="right"/>
              <w:rPr>
                <w:rFonts w:cs="Times New Roman"/>
                <w:b/>
                <w:sz w:val="16"/>
                <w:szCs w:val="18"/>
              </w:rPr>
            </w:pPr>
            <w:r>
              <w:rPr>
                <w:rFonts w:cs="Times New Roman"/>
                <w:b/>
                <w:sz w:val="16"/>
                <w:szCs w:val="18"/>
              </w:rPr>
              <w:t>82.150,00</w:t>
            </w:r>
          </w:p>
        </w:tc>
        <w:tc>
          <w:tcPr>
            <w:tcW w:w="1300" w:type="dxa"/>
            <w:shd w:val="clear" w:color="auto" w:fill="FFE699"/>
          </w:tcPr>
          <w:p w14:paraId="7C19B241">
            <w:pPr>
              <w:spacing w:after="0"/>
              <w:jc w:val="right"/>
              <w:rPr>
                <w:rFonts w:cs="Times New Roman"/>
                <w:b/>
                <w:sz w:val="16"/>
                <w:szCs w:val="18"/>
              </w:rPr>
            </w:pPr>
            <w:r>
              <w:rPr>
                <w:rFonts w:cs="Times New Roman"/>
                <w:b/>
                <w:sz w:val="16"/>
                <w:szCs w:val="18"/>
              </w:rPr>
              <w:t>39.297,56</w:t>
            </w:r>
          </w:p>
        </w:tc>
        <w:tc>
          <w:tcPr>
            <w:tcW w:w="960" w:type="dxa"/>
            <w:shd w:val="clear" w:color="auto" w:fill="FFE699"/>
          </w:tcPr>
          <w:p w14:paraId="00D86F2A">
            <w:pPr>
              <w:spacing w:after="0"/>
              <w:jc w:val="right"/>
              <w:rPr>
                <w:rFonts w:cs="Times New Roman"/>
                <w:b/>
                <w:sz w:val="16"/>
                <w:szCs w:val="18"/>
              </w:rPr>
            </w:pPr>
            <w:r>
              <w:rPr>
                <w:rFonts w:cs="Times New Roman"/>
                <w:b/>
                <w:sz w:val="16"/>
                <w:szCs w:val="18"/>
              </w:rPr>
              <w:t>182,18%</w:t>
            </w:r>
          </w:p>
        </w:tc>
        <w:tc>
          <w:tcPr>
            <w:tcW w:w="960" w:type="dxa"/>
            <w:shd w:val="clear" w:color="auto" w:fill="FFE699"/>
          </w:tcPr>
          <w:p w14:paraId="0A2D4201">
            <w:pPr>
              <w:spacing w:after="0"/>
              <w:jc w:val="right"/>
              <w:rPr>
                <w:rFonts w:cs="Times New Roman"/>
                <w:b/>
                <w:sz w:val="16"/>
                <w:szCs w:val="18"/>
              </w:rPr>
            </w:pPr>
            <w:r>
              <w:rPr>
                <w:rFonts w:cs="Times New Roman"/>
                <w:b/>
                <w:sz w:val="16"/>
                <w:szCs w:val="18"/>
              </w:rPr>
              <w:t>47,84%</w:t>
            </w:r>
          </w:p>
        </w:tc>
      </w:tr>
      <w:tr w14:paraId="7CC0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7823B93F">
            <w:pPr>
              <w:spacing w:after="0"/>
              <w:rPr>
                <w:rFonts w:cs="Times New Roman"/>
                <w:sz w:val="18"/>
                <w:szCs w:val="18"/>
              </w:rPr>
            </w:pPr>
            <w:r>
              <w:rPr>
                <w:rFonts w:cs="Times New Roman"/>
                <w:sz w:val="18"/>
                <w:szCs w:val="18"/>
              </w:rPr>
              <w:t>11 Opći prihodi i primici</w:t>
            </w:r>
          </w:p>
        </w:tc>
        <w:tc>
          <w:tcPr>
            <w:tcW w:w="1300" w:type="dxa"/>
          </w:tcPr>
          <w:p w14:paraId="0D868CB1">
            <w:pPr>
              <w:spacing w:after="0"/>
              <w:jc w:val="right"/>
              <w:rPr>
                <w:rFonts w:cs="Times New Roman"/>
                <w:sz w:val="18"/>
                <w:szCs w:val="18"/>
              </w:rPr>
            </w:pPr>
            <w:r>
              <w:rPr>
                <w:rFonts w:cs="Times New Roman"/>
                <w:sz w:val="18"/>
                <w:szCs w:val="18"/>
              </w:rPr>
              <w:t>21.570,20</w:t>
            </w:r>
          </w:p>
        </w:tc>
        <w:tc>
          <w:tcPr>
            <w:tcW w:w="1300" w:type="dxa"/>
          </w:tcPr>
          <w:p w14:paraId="7DD01DDE">
            <w:pPr>
              <w:spacing w:after="0"/>
              <w:jc w:val="right"/>
              <w:rPr>
                <w:rFonts w:cs="Times New Roman"/>
                <w:sz w:val="18"/>
                <w:szCs w:val="18"/>
              </w:rPr>
            </w:pPr>
            <w:r>
              <w:rPr>
                <w:rFonts w:cs="Times New Roman"/>
                <w:sz w:val="18"/>
                <w:szCs w:val="18"/>
              </w:rPr>
              <w:t>82.150,00</w:t>
            </w:r>
          </w:p>
        </w:tc>
        <w:tc>
          <w:tcPr>
            <w:tcW w:w="1300" w:type="dxa"/>
          </w:tcPr>
          <w:p w14:paraId="3416B700">
            <w:pPr>
              <w:spacing w:after="0"/>
              <w:jc w:val="right"/>
              <w:rPr>
                <w:rFonts w:cs="Times New Roman"/>
                <w:sz w:val="18"/>
                <w:szCs w:val="18"/>
              </w:rPr>
            </w:pPr>
            <w:r>
              <w:rPr>
                <w:rFonts w:cs="Times New Roman"/>
                <w:sz w:val="18"/>
                <w:szCs w:val="18"/>
              </w:rPr>
              <w:t>39.297,56</w:t>
            </w:r>
          </w:p>
        </w:tc>
        <w:tc>
          <w:tcPr>
            <w:tcW w:w="960" w:type="dxa"/>
          </w:tcPr>
          <w:p w14:paraId="66773D76">
            <w:pPr>
              <w:spacing w:after="0"/>
              <w:jc w:val="right"/>
              <w:rPr>
                <w:rFonts w:cs="Times New Roman"/>
                <w:sz w:val="18"/>
                <w:szCs w:val="18"/>
              </w:rPr>
            </w:pPr>
            <w:r>
              <w:rPr>
                <w:rFonts w:cs="Times New Roman"/>
                <w:sz w:val="18"/>
                <w:szCs w:val="18"/>
              </w:rPr>
              <w:t>182,18%</w:t>
            </w:r>
          </w:p>
        </w:tc>
        <w:tc>
          <w:tcPr>
            <w:tcW w:w="960" w:type="dxa"/>
          </w:tcPr>
          <w:p w14:paraId="077DB621">
            <w:pPr>
              <w:spacing w:after="0"/>
              <w:jc w:val="right"/>
              <w:rPr>
                <w:rFonts w:cs="Times New Roman"/>
                <w:sz w:val="18"/>
                <w:szCs w:val="18"/>
              </w:rPr>
            </w:pPr>
            <w:r>
              <w:rPr>
                <w:rFonts w:cs="Times New Roman"/>
                <w:sz w:val="18"/>
                <w:szCs w:val="18"/>
              </w:rPr>
              <w:t>47,84%</w:t>
            </w:r>
          </w:p>
        </w:tc>
      </w:tr>
      <w:tr w14:paraId="7A72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FE699"/>
          </w:tcPr>
          <w:p w14:paraId="2E2085B8">
            <w:pPr>
              <w:spacing w:after="0"/>
              <w:rPr>
                <w:rFonts w:cs="Times New Roman"/>
                <w:b/>
                <w:sz w:val="16"/>
                <w:szCs w:val="18"/>
              </w:rPr>
            </w:pPr>
            <w:r>
              <w:rPr>
                <w:rFonts w:cs="Times New Roman"/>
                <w:b/>
                <w:sz w:val="16"/>
                <w:szCs w:val="18"/>
              </w:rPr>
              <w:t>4 PRIHODI ZA POSEBNE NAMJENE</w:t>
            </w:r>
          </w:p>
        </w:tc>
        <w:tc>
          <w:tcPr>
            <w:tcW w:w="1300" w:type="dxa"/>
            <w:shd w:val="clear" w:color="auto" w:fill="FFE699"/>
          </w:tcPr>
          <w:p w14:paraId="30B6BEE2">
            <w:pPr>
              <w:spacing w:after="0"/>
              <w:jc w:val="right"/>
              <w:rPr>
                <w:rFonts w:cs="Times New Roman"/>
                <w:b/>
                <w:sz w:val="16"/>
                <w:szCs w:val="18"/>
              </w:rPr>
            </w:pPr>
            <w:r>
              <w:rPr>
                <w:rFonts w:cs="Times New Roman"/>
                <w:b/>
                <w:sz w:val="16"/>
                <w:szCs w:val="18"/>
              </w:rPr>
              <w:t>80.125,72</w:t>
            </w:r>
          </w:p>
        </w:tc>
        <w:tc>
          <w:tcPr>
            <w:tcW w:w="1300" w:type="dxa"/>
            <w:shd w:val="clear" w:color="auto" w:fill="FFE699"/>
          </w:tcPr>
          <w:p w14:paraId="6DC5B22D">
            <w:pPr>
              <w:spacing w:after="0"/>
              <w:jc w:val="right"/>
              <w:rPr>
                <w:rFonts w:cs="Times New Roman"/>
                <w:b/>
                <w:sz w:val="16"/>
                <w:szCs w:val="18"/>
              </w:rPr>
            </w:pPr>
            <w:r>
              <w:rPr>
                <w:rFonts w:cs="Times New Roman"/>
                <w:b/>
                <w:sz w:val="16"/>
                <w:szCs w:val="18"/>
              </w:rPr>
              <w:t>133.100,00</w:t>
            </w:r>
          </w:p>
        </w:tc>
        <w:tc>
          <w:tcPr>
            <w:tcW w:w="1300" w:type="dxa"/>
            <w:shd w:val="clear" w:color="auto" w:fill="FFE699"/>
          </w:tcPr>
          <w:p w14:paraId="54514C87">
            <w:pPr>
              <w:spacing w:after="0"/>
              <w:jc w:val="right"/>
              <w:rPr>
                <w:rFonts w:cs="Times New Roman"/>
                <w:b/>
                <w:sz w:val="16"/>
                <w:szCs w:val="18"/>
              </w:rPr>
            </w:pPr>
            <w:r>
              <w:rPr>
                <w:rFonts w:cs="Times New Roman"/>
                <w:b/>
                <w:sz w:val="16"/>
                <w:szCs w:val="18"/>
              </w:rPr>
              <w:t>104.295,98</w:t>
            </w:r>
          </w:p>
        </w:tc>
        <w:tc>
          <w:tcPr>
            <w:tcW w:w="960" w:type="dxa"/>
            <w:shd w:val="clear" w:color="auto" w:fill="FFE699"/>
          </w:tcPr>
          <w:p w14:paraId="4DF1AB56">
            <w:pPr>
              <w:spacing w:after="0"/>
              <w:jc w:val="right"/>
              <w:rPr>
                <w:rFonts w:cs="Times New Roman"/>
                <w:b/>
                <w:sz w:val="16"/>
                <w:szCs w:val="18"/>
              </w:rPr>
            </w:pPr>
            <w:r>
              <w:rPr>
                <w:rFonts w:cs="Times New Roman"/>
                <w:b/>
                <w:sz w:val="16"/>
                <w:szCs w:val="18"/>
              </w:rPr>
              <w:t>130,17%</w:t>
            </w:r>
          </w:p>
        </w:tc>
        <w:tc>
          <w:tcPr>
            <w:tcW w:w="960" w:type="dxa"/>
            <w:shd w:val="clear" w:color="auto" w:fill="FFE699"/>
          </w:tcPr>
          <w:p w14:paraId="4B46E958">
            <w:pPr>
              <w:spacing w:after="0"/>
              <w:jc w:val="right"/>
              <w:rPr>
                <w:rFonts w:cs="Times New Roman"/>
                <w:b/>
                <w:sz w:val="16"/>
                <w:szCs w:val="18"/>
              </w:rPr>
            </w:pPr>
            <w:r>
              <w:rPr>
                <w:rFonts w:cs="Times New Roman"/>
                <w:b/>
                <w:sz w:val="16"/>
                <w:szCs w:val="18"/>
              </w:rPr>
              <w:t>78,36%</w:t>
            </w:r>
          </w:p>
        </w:tc>
      </w:tr>
      <w:tr w14:paraId="5C47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79DC3BD8">
            <w:pPr>
              <w:spacing w:after="0"/>
              <w:rPr>
                <w:rFonts w:cs="Times New Roman"/>
                <w:sz w:val="18"/>
                <w:szCs w:val="18"/>
              </w:rPr>
            </w:pPr>
            <w:r>
              <w:rPr>
                <w:rFonts w:cs="Times New Roman"/>
                <w:sz w:val="18"/>
                <w:szCs w:val="18"/>
              </w:rPr>
              <w:t>41 Prihodi za posebne namjene</w:t>
            </w:r>
          </w:p>
        </w:tc>
        <w:tc>
          <w:tcPr>
            <w:tcW w:w="1300" w:type="dxa"/>
          </w:tcPr>
          <w:p w14:paraId="10F0D22C">
            <w:pPr>
              <w:spacing w:after="0"/>
              <w:jc w:val="right"/>
              <w:rPr>
                <w:rFonts w:cs="Times New Roman"/>
                <w:sz w:val="18"/>
                <w:szCs w:val="18"/>
              </w:rPr>
            </w:pPr>
            <w:r>
              <w:rPr>
                <w:rFonts w:cs="Times New Roman"/>
                <w:sz w:val="18"/>
                <w:szCs w:val="18"/>
              </w:rPr>
              <w:t>80.125,72</w:t>
            </w:r>
          </w:p>
        </w:tc>
        <w:tc>
          <w:tcPr>
            <w:tcW w:w="1300" w:type="dxa"/>
          </w:tcPr>
          <w:p w14:paraId="01BB897A">
            <w:pPr>
              <w:spacing w:after="0"/>
              <w:jc w:val="right"/>
              <w:rPr>
                <w:rFonts w:cs="Times New Roman"/>
                <w:sz w:val="18"/>
                <w:szCs w:val="18"/>
              </w:rPr>
            </w:pPr>
            <w:r>
              <w:rPr>
                <w:rFonts w:cs="Times New Roman"/>
                <w:sz w:val="18"/>
                <w:szCs w:val="18"/>
              </w:rPr>
              <w:t>133.100,00</w:t>
            </w:r>
          </w:p>
        </w:tc>
        <w:tc>
          <w:tcPr>
            <w:tcW w:w="1300" w:type="dxa"/>
          </w:tcPr>
          <w:p w14:paraId="1295B63C">
            <w:pPr>
              <w:spacing w:after="0"/>
              <w:jc w:val="right"/>
              <w:rPr>
                <w:rFonts w:cs="Times New Roman"/>
                <w:sz w:val="18"/>
                <w:szCs w:val="18"/>
              </w:rPr>
            </w:pPr>
            <w:r>
              <w:rPr>
                <w:rFonts w:cs="Times New Roman"/>
                <w:sz w:val="18"/>
                <w:szCs w:val="18"/>
              </w:rPr>
              <w:t>104.295,98</w:t>
            </w:r>
          </w:p>
        </w:tc>
        <w:tc>
          <w:tcPr>
            <w:tcW w:w="960" w:type="dxa"/>
          </w:tcPr>
          <w:p w14:paraId="147CD606">
            <w:pPr>
              <w:spacing w:after="0"/>
              <w:jc w:val="right"/>
              <w:rPr>
                <w:rFonts w:cs="Times New Roman"/>
                <w:sz w:val="18"/>
                <w:szCs w:val="18"/>
              </w:rPr>
            </w:pPr>
            <w:r>
              <w:rPr>
                <w:rFonts w:cs="Times New Roman"/>
                <w:sz w:val="18"/>
                <w:szCs w:val="18"/>
              </w:rPr>
              <w:t>130,17%</w:t>
            </w:r>
          </w:p>
        </w:tc>
        <w:tc>
          <w:tcPr>
            <w:tcW w:w="960" w:type="dxa"/>
          </w:tcPr>
          <w:p w14:paraId="142B4D78">
            <w:pPr>
              <w:spacing w:after="0"/>
              <w:jc w:val="right"/>
              <w:rPr>
                <w:rFonts w:cs="Times New Roman"/>
                <w:sz w:val="18"/>
                <w:szCs w:val="18"/>
              </w:rPr>
            </w:pPr>
            <w:r>
              <w:rPr>
                <w:rFonts w:cs="Times New Roman"/>
                <w:sz w:val="18"/>
                <w:szCs w:val="18"/>
              </w:rPr>
              <w:t>78,36%</w:t>
            </w:r>
          </w:p>
        </w:tc>
      </w:tr>
      <w:tr w14:paraId="6343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FE699"/>
          </w:tcPr>
          <w:p w14:paraId="04370524">
            <w:pPr>
              <w:spacing w:after="0"/>
              <w:rPr>
                <w:rFonts w:cs="Times New Roman"/>
                <w:b/>
                <w:sz w:val="16"/>
                <w:szCs w:val="18"/>
              </w:rPr>
            </w:pPr>
            <w:r>
              <w:rPr>
                <w:rFonts w:cs="Times New Roman"/>
                <w:b/>
                <w:sz w:val="16"/>
                <w:szCs w:val="18"/>
              </w:rPr>
              <w:t>5 POMOĆI</w:t>
            </w:r>
          </w:p>
        </w:tc>
        <w:tc>
          <w:tcPr>
            <w:tcW w:w="1300" w:type="dxa"/>
            <w:shd w:val="clear" w:color="auto" w:fill="FFE699"/>
          </w:tcPr>
          <w:p w14:paraId="4DCCF0E5">
            <w:pPr>
              <w:spacing w:after="0"/>
              <w:jc w:val="right"/>
              <w:rPr>
                <w:rFonts w:cs="Times New Roman"/>
                <w:b/>
                <w:sz w:val="16"/>
                <w:szCs w:val="18"/>
              </w:rPr>
            </w:pPr>
            <w:r>
              <w:rPr>
                <w:rFonts w:cs="Times New Roman"/>
                <w:b/>
                <w:sz w:val="16"/>
                <w:szCs w:val="18"/>
              </w:rPr>
              <w:t>117.243,00</w:t>
            </w:r>
          </w:p>
        </w:tc>
        <w:tc>
          <w:tcPr>
            <w:tcW w:w="1300" w:type="dxa"/>
            <w:shd w:val="clear" w:color="auto" w:fill="FFE699"/>
          </w:tcPr>
          <w:p w14:paraId="4A427195">
            <w:pPr>
              <w:spacing w:after="0"/>
              <w:jc w:val="right"/>
              <w:rPr>
                <w:rFonts w:cs="Times New Roman"/>
                <w:b/>
                <w:sz w:val="16"/>
                <w:szCs w:val="18"/>
              </w:rPr>
            </w:pPr>
            <w:r>
              <w:rPr>
                <w:rFonts w:cs="Times New Roman"/>
                <w:b/>
                <w:sz w:val="16"/>
                <w:szCs w:val="18"/>
              </w:rPr>
              <w:t>112.000,00</w:t>
            </w:r>
          </w:p>
        </w:tc>
        <w:tc>
          <w:tcPr>
            <w:tcW w:w="1300" w:type="dxa"/>
            <w:shd w:val="clear" w:color="auto" w:fill="FFE699"/>
          </w:tcPr>
          <w:p w14:paraId="720C4CA6">
            <w:pPr>
              <w:spacing w:after="0"/>
              <w:jc w:val="right"/>
              <w:rPr>
                <w:rFonts w:cs="Times New Roman"/>
                <w:b/>
                <w:sz w:val="16"/>
                <w:szCs w:val="18"/>
              </w:rPr>
            </w:pPr>
            <w:r>
              <w:rPr>
                <w:rFonts w:cs="Times New Roman"/>
                <w:b/>
                <w:sz w:val="16"/>
                <w:szCs w:val="18"/>
              </w:rPr>
              <w:t>95.315,00</w:t>
            </w:r>
          </w:p>
        </w:tc>
        <w:tc>
          <w:tcPr>
            <w:tcW w:w="960" w:type="dxa"/>
            <w:shd w:val="clear" w:color="auto" w:fill="FFE699"/>
          </w:tcPr>
          <w:p w14:paraId="5CE56F3E">
            <w:pPr>
              <w:spacing w:after="0"/>
              <w:jc w:val="right"/>
              <w:rPr>
                <w:rFonts w:cs="Times New Roman"/>
                <w:b/>
                <w:sz w:val="16"/>
                <w:szCs w:val="18"/>
              </w:rPr>
            </w:pPr>
            <w:r>
              <w:rPr>
                <w:rFonts w:cs="Times New Roman"/>
                <w:b/>
                <w:sz w:val="16"/>
                <w:szCs w:val="18"/>
              </w:rPr>
              <w:t>81,30%</w:t>
            </w:r>
          </w:p>
        </w:tc>
        <w:tc>
          <w:tcPr>
            <w:tcW w:w="960" w:type="dxa"/>
            <w:shd w:val="clear" w:color="auto" w:fill="FFE699"/>
          </w:tcPr>
          <w:p w14:paraId="68E98FF0">
            <w:pPr>
              <w:spacing w:after="0"/>
              <w:jc w:val="right"/>
              <w:rPr>
                <w:rFonts w:cs="Times New Roman"/>
                <w:b/>
                <w:sz w:val="16"/>
                <w:szCs w:val="18"/>
              </w:rPr>
            </w:pPr>
            <w:r>
              <w:rPr>
                <w:rFonts w:cs="Times New Roman"/>
                <w:b/>
                <w:sz w:val="16"/>
                <w:szCs w:val="18"/>
              </w:rPr>
              <w:t>85,10%</w:t>
            </w:r>
          </w:p>
        </w:tc>
      </w:tr>
      <w:tr w14:paraId="55A2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6BBF3BB9">
            <w:pPr>
              <w:spacing w:after="0"/>
              <w:rPr>
                <w:rFonts w:cs="Times New Roman"/>
                <w:sz w:val="18"/>
                <w:szCs w:val="18"/>
              </w:rPr>
            </w:pPr>
            <w:r>
              <w:rPr>
                <w:rFonts w:cs="Times New Roman"/>
                <w:sz w:val="18"/>
                <w:szCs w:val="18"/>
              </w:rPr>
              <w:t>51 Pomoći iz drugih proračuna</w:t>
            </w:r>
          </w:p>
        </w:tc>
        <w:tc>
          <w:tcPr>
            <w:tcW w:w="1300" w:type="dxa"/>
          </w:tcPr>
          <w:p w14:paraId="22630C3D">
            <w:pPr>
              <w:spacing w:after="0"/>
              <w:jc w:val="right"/>
              <w:rPr>
                <w:rFonts w:cs="Times New Roman"/>
                <w:sz w:val="18"/>
                <w:szCs w:val="18"/>
              </w:rPr>
            </w:pPr>
            <w:r>
              <w:rPr>
                <w:rFonts w:cs="Times New Roman"/>
                <w:sz w:val="18"/>
                <w:szCs w:val="18"/>
              </w:rPr>
              <w:t>117.243,00</w:t>
            </w:r>
          </w:p>
        </w:tc>
        <w:tc>
          <w:tcPr>
            <w:tcW w:w="1300" w:type="dxa"/>
          </w:tcPr>
          <w:p w14:paraId="4CD94684">
            <w:pPr>
              <w:spacing w:after="0"/>
              <w:jc w:val="right"/>
              <w:rPr>
                <w:rFonts w:cs="Times New Roman"/>
                <w:sz w:val="18"/>
                <w:szCs w:val="18"/>
              </w:rPr>
            </w:pPr>
            <w:r>
              <w:rPr>
                <w:rFonts w:cs="Times New Roman"/>
                <w:sz w:val="18"/>
                <w:szCs w:val="18"/>
              </w:rPr>
              <w:t>112.000,00</w:t>
            </w:r>
          </w:p>
        </w:tc>
        <w:tc>
          <w:tcPr>
            <w:tcW w:w="1300" w:type="dxa"/>
          </w:tcPr>
          <w:p w14:paraId="4673254C">
            <w:pPr>
              <w:spacing w:after="0"/>
              <w:jc w:val="right"/>
              <w:rPr>
                <w:rFonts w:cs="Times New Roman"/>
                <w:sz w:val="18"/>
                <w:szCs w:val="18"/>
              </w:rPr>
            </w:pPr>
            <w:r>
              <w:rPr>
                <w:rFonts w:cs="Times New Roman"/>
                <w:sz w:val="18"/>
                <w:szCs w:val="18"/>
              </w:rPr>
              <w:t>95.315,00</w:t>
            </w:r>
          </w:p>
        </w:tc>
        <w:tc>
          <w:tcPr>
            <w:tcW w:w="960" w:type="dxa"/>
          </w:tcPr>
          <w:p w14:paraId="4A6AAB4D">
            <w:pPr>
              <w:spacing w:after="0"/>
              <w:jc w:val="right"/>
              <w:rPr>
                <w:rFonts w:cs="Times New Roman"/>
                <w:sz w:val="18"/>
                <w:szCs w:val="18"/>
              </w:rPr>
            </w:pPr>
            <w:r>
              <w:rPr>
                <w:rFonts w:cs="Times New Roman"/>
                <w:sz w:val="18"/>
                <w:szCs w:val="18"/>
              </w:rPr>
              <w:t>81,30%</w:t>
            </w:r>
          </w:p>
        </w:tc>
        <w:tc>
          <w:tcPr>
            <w:tcW w:w="960" w:type="dxa"/>
          </w:tcPr>
          <w:p w14:paraId="793A88E1">
            <w:pPr>
              <w:spacing w:after="0"/>
              <w:jc w:val="right"/>
              <w:rPr>
                <w:rFonts w:cs="Times New Roman"/>
                <w:sz w:val="18"/>
                <w:szCs w:val="18"/>
              </w:rPr>
            </w:pPr>
            <w:r>
              <w:rPr>
                <w:rFonts w:cs="Times New Roman"/>
                <w:sz w:val="18"/>
                <w:szCs w:val="18"/>
              </w:rPr>
              <w:t>85,10%</w:t>
            </w:r>
          </w:p>
        </w:tc>
      </w:tr>
      <w:tr w14:paraId="0DB8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505050"/>
          </w:tcPr>
          <w:p w14:paraId="7F365A7E">
            <w:pPr>
              <w:spacing w:after="0"/>
              <w:rPr>
                <w:rFonts w:cs="Times New Roman"/>
                <w:b/>
                <w:color w:val="FFFFFF"/>
                <w:sz w:val="16"/>
                <w:szCs w:val="18"/>
              </w:rPr>
            </w:pPr>
            <w:r>
              <w:rPr>
                <w:rFonts w:cs="Times New Roman"/>
                <w:b/>
                <w:color w:val="FFFFFF"/>
                <w:sz w:val="16"/>
                <w:szCs w:val="18"/>
              </w:rPr>
              <w:t>UKUPNO RASHODI</w:t>
            </w:r>
          </w:p>
        </w:tc>
        <w:tc>
          <w:tcPr>
            <w:tcW w:w="1300" w:type="dxa"/>
            <w:shd w:val="clear" w:color="auto" w:fill="505050"/>
          </w:tcPr>
          <w:p w14:paraId="633A8091">
            <w:pPr>
              <w:spacing w:after="0"/>
              <w:jc w:val="right"/>
              <w:rPr>
                <w:rFonts w:cs="Times New Roman"/>
                <w:b/>
                <w:color w:val="FFFFFF"/>
                <w:sz w:val="16"/>
                <w:szCs w:val="18"/>
              </w:rPr>
            </w:pPr>
            <w:r>
              <w:rPr>
                <w:rFonts w:cs="Times New Roman"/>
                <w:b/>
                <w:color w:val="FFFFFF"/>
                <w:sz w:val="16"/>
                <w:szCs w:val="18"/>
              </w:rPr>
              <w:t>218.938,92</w:t>
            </w:r>
          </w:p>
        </w:tc>
        <w:tc>
          <w:tcPr>
            <w:tcW w:w="1300" w:type="dxa"/>
            <w:shd w:val="clear" w:color="auto" w:fill="505050"/>
          </w:tcPr>
          <w:p w14:paraId="566330FD">
            <w:pPr>
              <w:spacing w:after="0"/>
              <w:jc w:val="right"/>
              <w:rPr>
                <w:rFonts w:cs="Times New Roman"/>
                <w:b/>
                <w:color w:val="FFFFFF"/>
                <w:sz w:val="16"/>
                <w:szCs w:val="18"/>
              </w:rPr>
            </w:pPr>
            <w:r>
              <w:rPr>
                <w:rFonts w:cs="Times New Roman"/>
                <w:b/>
                <w:color w:val="FFFFFF"/>
                <w:sz w:val="16"/>
                <w:szCs w:val="18"/>
              </w:rPr>
              <w:t>327.250,00</w:t>
            </w:r>
          </w:p>
        </w:tc>
        <w:tc>
          <w:tcPr>
            <w:tcW w:w="1300" w:type="dxa"/>
            <w:shd w:val="clear" w:color="auto" w:fill="505050"/>
          </w:tcPr>
          <w:p w14:paraId="365B2C7B">
            <w:pPr>
              <w:spacing w:after="0"/>
              <w:jc w:val="right"/>
              <w:rPr>
                <w:rFonts w:cs="Times New Roman"/>
                <w:b/>
                <w:color w:val="FFFFFF"/>
                <w:sz w:val="16"/>
                <w:szCs w:val="18"/>
              </w:rPr>
            </w:pPr>
            <w:r>
              <w:rPr>
                <w:rFonts w:cs="Times New Roman"/>
                <w:b/>
                <w:color w:val="FFFFFF"/>
                <w:sz w:val="16"/>
                <w:szCs w:val="18"/>
              </w:rPr>
              <w:t>238.908,54</w:t>
            </w:r>
          </w:p>
        </w:tc>
        <w:tc>
          <w:tcPr>
            <w:tcW w:w="960" w:type="dxa"/>
            <w:shd w:val="clear" w:color="auto" w:fill="505050"/>
          </w:tcPr>
          <w:p w14:paraId="62C64AF7">
            <w:pPr>
              <w:spacing w:after="0"/>
              <w:jc w:val="right"/>
              <w:rPr>
                <w:rFonts w:cs="Times New Roman"/>
                <w:b/>
                <w:color w:val="FFFFFF"/>
                <w:sz w:val="16"/>
                <w:szCs w:val="18"/>
              </w:rPr>
            </w:pPr>
            <w:r>
              <w:rPr>
                <w:rFonts w:cs="Times New Roman"/>
                <w:b/>
                <w:color w:val="FFFFFF"/>
                <w:sz w:val="16"/>
                <w:szCs w:val="18"/>
              </w:rPr>
              <w:t>109,12%</w:t>
            </w:r>
          </w:p>
        </w:tc>
        <w:tc>
          <w:tcPr>
            <w:tcW w:w="960" w:type="dxa"/>
            <w:shd w:val="clear" w:color="auto" w:fill="505050"/>
          </w:tcPr>
          <w:p w14:paraId="6C36CF3A">
            <w:pPr>
              <w:spacing w:after="0"/>
              <w:jc w:val="right"/>
              <w:rPr>
                <w:rFonts w:cs="Times New Roman"/>
                <w:b/>
                <w:color w:val="FFFFFF"/>
                <w:sz w:val="16"/>
                <w:szCs w:val="18"/>
              </w:rPr>
            </w:pPr>
            <w:r>
              <w:rPr>
                <w:rFonts w:cs="Times New Roman"/>
                <w:b/>
                <w:color w:val="FFFFFF"/>
                <w:sz w:val="16"/>
                <w:szCs w:val="18"/>
              </w:rPr>
              <w:t>73,00%</w:t>
            </w:r>
          </w:p>
        </w:tc>
      </w:tr>
    </w:tbl>
    <w:p w14:paraId="7A5D9487">
      <w:pPr>
        <w:spacing w:after="0"/>
        <w:rPr>
          <w:rFonts w:cs="Times New Roman"/>
          <w:sz w:val="18"/>
          <w:szCs w:val="18"/>
        </w:rPr>
      </w:pPr>
    </w:p>
    <w:p w14:paraId="7317FFB1">
      <w:pPr>
        <w:spacing w:after="0"/>
        <w:rPr>
          <w:rFonts w:cs="Times New Roman"/>
          <w:sz w:val="18"/>
          <w:szCs w:val="18"/>
        </w:rPr>
      </w:pPr>
    </w:p>
    <w:p w14:paraId="7AB924DB">
      <w:pPr>
        <w:spacing w:after="0"/>
        <w:rPr>
          <w:rFonts w:cs="Times New Roman"/>
          <w:szCs w:val="20"/>
        </w:rPr>
      </w:pPr>
      <w:r>
        <w:rPr>
          <w:rFonts w:cs="Times New Roman"/>
          <w:szCs w:val="20"/>
        </w:rPr>
        <w:t>RASHODI PREMA FUNKCIJSKOJ KLASIFIKACIJI</w:t>
      </w:r>
    </w:p>
    <w:tbl>
      <w:tblPr>
        <w:tblStyle w:val="3"/>
        <w:tblW w:w="14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1"/>
        <w:gridCol w:w="1300"/>
        <w:gridCol w:w="1300"/>
        <w:gridCol w:w="1300"/>
        <w:gridCol w:w="960"/>
        <w:gridCol w:w="960"/>
      </w:tblGrid>
      <w:tr w14:paraId="68F6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505050"/>
          </w:tcPr>
          <w:p w14:paraId="78F36017">
            <w:pPr>
              <w:spacing w:after="0"/>
              <w:jc w:val="center"/>
              <w:rPr>
                <w:rFonts w:cs="Times New Roman"/>
                <w:b/>
                <w:color w:val="FFFFFF"/>
                <w:sz w:val="16"/>
                <w:szCs w:val="18"/>
              </w:rPr>
            </w:pPr>
            <w:r>
              <w:rPr>
                <w:rFonts w:cs="Times New Roman"/>
                <w:b/>
                <w:color w:val="FFFFFF"/>
                <w:sz w:val="16"/>
                <w:szCs w:val="18"/>
              </w:rPr>
              <w:t>FUNKCIJA I OPIS FUNKCIJE</w:t>
            </w:r>
          </w:p>
        </w:tc>
        <w:tc>
          <w:tcPr>
            <w:tcW w:w="1300" w:type="dxa"/>
            <w:shd w:val="clear" w:color="auto" w:fill="505050"/>
          </w:tcPr>
          <w:p w14:paraId="2BBA5A50">
            <w:pPr>
              <w:spacing w:after="0"/>
              <w:jc w:val="center"/>
              <w:rPr>
                <w:rFonts w:cs="Times New Roman"/>
                <w:b/>
                <w:color w:val="FFFFFF"/>
                <w:sz w:val="16"/>
                <w:szCs w:val="18"/>
              </w:rPr>
            </w:pPr>
            <w:r>
              <w:rPr>
                <w:rFonts w:cs="Times New Roman"/>
                <w:b/>
                <w:color w:val="FFFFFF"/>
                <w:sz w:val="16"/>
                <w:szCs w:val="18"/>
              </w:rPr>
              <w:t>OSTVARENJE 01.01.2024 - 31.12.2024.</w:t>
            </w:r>
          </w:p>
        </w:tc>
        <w:tc>
          <w:tcPr>
            <w:tcW w:w="1300" w:type="dxa"/>
            <w:shd w:val="clear" w:color="auto" w:fill="505050"/>
          </w:tcPr>
          <w:p w14:paraId="27278C5A">
            <w:pPr>
              <w:spacing w:after="0"/>
              <w:jc w:val="center"/>
              <w:rPr>
                <w:rFonts w:cs="Times New Roman"/>
                <w:b/>
                <w:color w:val="FFFFFF"/>
                <w:sz w:val="16"/>
                <w:szCs w:val="18"/>
              </w:rPr>
            </w:pPr>
            <w:r>
              <w:rPr>
                <w:rFonts w:cs="Times New Roman"/>
                <w:b/>
                <w:color w:val="FFFFFF"/>
                <w:sz w:val="16"/>
                <w:szCs w:val="18"/>
              </w:rPr>
              <w:t>I. IZMJENE I DOPUNE FINANCIJSKOG PLANA ZA 2025.G.</w:t>
            </w:r>
          </w:p>
        </w:tc>
        <w:tc>
          <w:tcPr>
            <w:tcW w:w="1300" w:type="dxa"/>
            <w:shd w:val="clear" w:color="auto" w:fill="505050"/>
          </w:tcPr>
          <w:p w14:paraId="334011A4">
            <w:pPr>
              <w:spacing w:after="0"/>
              <w:jc w:val="center"/>
              <w:rPr>
                <w:rFonts w:cs="Times New Roman"/>
                <w:b/>
                <w:color w:val="FFFFFF"/>
                <w:sz w:val="16"/>
                <w:szCs w:val="18"/>
              </w:rPr>
            </w:pPr>
            <w:r>
              <w:rPr>
                <w:rFonts w:cs="Times New Roman"/>
                <w:b/>
                <w:color w:val="FFFFFF"/>
                <w:sz w:val="16"/>
                <w:szCs w:val="18"/>
              </w:rPr>
              <w:t>OSTVARENJE 1.1.2025 - 31.12.2025</w:t>
            </w:r>
          </w:p>
        </w:tc>
        <w:tc>
          <w:tcPr>
            <w:tcW w:w="960" w:type="dxa"/>
            <w:shd w:val="clear" w:color="auto" w:fill="505050"/>
          </w:tcPr>
          <w:p w14:paraId="3BF19C37">
            <w:pPr>
              <w:spacing w:after="0"/>
              <w:jc w:val="center"/>
              <w:rPr>
                <w:rFonts w:cs="Times New Roman"/>
                <w:b/>
                <w:color w:val="FFFFFF"/>
                <w:sz w:val="16"/>
                <w:szCs w:val="18"/>
              </w:rPr>
            </w:pPr>
            <w:r>
              <w:rPr>
                <w:rFonts w:cs="Times New Roman"/>
                <w:b/>
                <w:color w:val="FFFFFF"/>
                <w:sz w:val="16"/>
                <w:szCs w:val="18"/>
              </w:rPr>
              <w:t>INDEKS 4/2</w:t>
            </w:r>
          </w:p>
        </w:tc>
        <w:tc>
          <w:tcPr>
            <w:tcW w:w="960" w:type="dxa"/>
            <w:shd w:val="clear" w:color="auto" w:fill="505050"/>
          </w:tcPr>
          <w:p w14:paraId="3F02C971">
            <w:pPr>
              <w:spacing w:after="0"/>
              <w:jc w:val="center"/>
              <w:rPr>
                <w:rFonts w:cs="Times New Roman"/>
                <w:b/>
                <w:color w:val="FFFFFF"/>
                <w:sz w:val="16"/>
                <w:szCs w:val="18"/>
              </w:rPr>
            </w:pPr>
            <w:r>
              <w:rPr>
                <w:rFonts w:cs="Times New Roman"/>
                <w:b/>
                <w:color w:val="FFFFFF"/>
                <w:sz w:val="16"/>
                <w:szCs w:val="18"/>
              </w:rPr>
              <w:t>INDEKS 4/3</w:t>
            </w:r>
          </w:p>
        </w:tc>
      </w:tr>
      <w:tr w14:paraId="6187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505050"/>
          </w:tcPr>
          <w:p w14:paraId="027A3CBB">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2678723B">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75C2FFEC">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54E1044F">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576F230A">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5DA01664">
            <w:pPr>
              <w:spacing w:after="0"/>
              <w:jc w:val="center"/>
              <w:rPr>
                <w:rFonts w:cs="Times New Roman"/>
                <w:b/>
                <w:color w:val="FFFFFF"/>
                <w:sz w:val="16"/>
                <w:szCs w:val="18"/>
              </w:rPr>
            </w:pPr>
            <w:r>
              <w:rPr>
                <w:rFonts w:cs="Times New Roman"/>
                <w:b/>
                <w:color w:val="FFFFFF"/>
                <w:sz w:val="16"/>
                <w:szCs w:val="18"/>
              </w:rPr>
              <w:t>6</w:t>
            </w:r>
          </w:p>
        </w:tc>
      </w:tr>
      <w:tr w14:paraId="0FD3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E2EFDA"/>
          </w:tcPr>
          <w:p w14:paraId="5BE15C8E">
            <w:pPr>
              <w:spacing w:after="0"/>
              <w:rPr>
                <w:rFonts w:cs="Times New Roman"/>
                <w:b/>
                <w:sz w:val="18"/>
                <w:szCs w:val="18"/>
              </w:rPr>
            </w:pPr>
            <w:r>
              <w:rPr>
                <w:rFonts w:cs="Times New Roman"/>
                <w:b/>
                <w:sz w:val="18"/>
                <w:szCs w:val="18"/>
              </w:rPr>
              <w:t>09 Obrazovanje</w:t>
            </w:r>
          </w:p>
        </w:tc>
        <w:tc>
          <w:tcPr>
            <w:tcW w:w="1300" w:type="dxa"/>
            <w:shd w:val="clear" w:color="auto" w:fill="E2EFDA"/>
          </w:tcPr>
          <w:p w14:paraId="6FA89DE8">
            <w:pPr>
              <w:spacing w:after="0"/>
              <w:jc w:val="right"/>
              <w:rPr>
                <w:rFonts w:cs="Times New Roman"/>
                <w:b/>
                <w:sz w:val="18"/>
                <w:szCs w:val="18"/>
              </w:rPr>
            </w:pPr>
            <w:r>
              <w:rPr>
                <w:rFonts w:cs="Times New Roman"/>
                <w:b/>
                <w:sz w:val="18"/>
                <w:szCs w:val="18"/>
              </w:rPr>
              <w:t>218.938,92</w:t>
            </w:r>
          </w:p>
        </w:tc>
        <w:tc>
          <w:tcPr>
            <w:tcW w:w="1300" w:type="dxa"/>
            <w:shd w:val="clear" w:color="auto" w:fill="E2EFDA"/>
          </w:tcPr>
          <w:p w14:paraId="32BEC3D2">
            <w:pPr>
              <w:spacing w:after="0"/>
              <w:jc w:val="right"/>
              <w:rPr>
                <w:rFonts w:cs="Times New Roman"/>
                <w:b/>
                <w:sz w:val="18"/>
                <w:szCs w:val="18"/>
              </w:rPr>
            </w:pPr>
            <w:r>
              <w:rPr>
                <w:rFonts w:cs="Times New Roman"/>
                <w:b/>
                <w:sz w:val="18"/>
                <w:szCs w:val="18"/>
              </w:rPr>
              <w:t>327.250,00</w:t>
            </w:r>
          </w:p>
        </w:tc>
        <w:tc>
          <w:tcPr>
            <w:tcW w:w="1300" w:type="dxa"/>
            <w:shd w:val="clear" w:color="auto" w:fill="E2EFDA"/>
          </w:tcPr>
          <w:p w14:paraId="5B6B108D">
            <w:pPr>
              <w:spacing w:after="0"/>
              <w:jc w:val="right"/>
              <w:rPr>
                <w:rFonts w:cs="Times New Roman"/>
                <w:b/>
                <w:sz w:val="18"/>
                <w:szCs w:val="18"/>
              </w:rPr>
            </w:pPr>
            <w:r>
              <w:rPr>
                <w:rFonts w:cs="Times New Roman"/>
                <w:b/>
                <w:sz w:val="18"/>
                <w:szCs w:val="18"/>
              </w:rPr>
              <w:t>238.908,54</w:t>
            </w:r>
          </w:p>
        </w:tc>
        <w:tc>
          <w:tcPr>
            <w:tcW w:w="960" w:type="dxa"/>
            <w:shd w:val="clear" w:color="auto" w:fill="E2EFDA"/>
          </w:tcPr>
          <w:p w14:paraId="3566D314">
            <w:pPr>
              <w:spacing w:after="0"/>
              <w:jc w:val="right"/>
              <w:rPr>
                <w:rFonts w:cs="Times New Roman"/>
                <w:b/>
                <w:sz w:val="18"/>
                <w:szCs w:val="18"/>
              </w:rPr>
            </w:pPr>
            <w:r>
              <w:rPr>
                <w:rFonts w:cs="Times New Roman"/>
                <w:b/>
                <w:sz w:val="18"/>
                <w:szCs w:val="18"/>
              </w:rPr>
              <w:t>109,12%</w:t>
            </w:r>
          </w:p>
        </w:tc>
        <w:tc>
          <w:tcPr>
            <w:tcW w:w="960" w:type="dxa"/>
            <w:shd w:val="clear" w:color="auto" w:fill="E2EFDA"/>
          </w:tcPr>
          <w:p w14:paraId="44BC88A6">
            <w:pPr>
              <w:spacing w:after="0"/>
              <w:jc w:val="right"/>
              <w:rPr>
                <w:rFonts w:cs="Times New Roman"/>
                <w:b/>
                <w:sz w:val="18"/>
                <w:szCs w:val="18"/>
              </w:rPr>
            </w:pPr>
            <w:r>
              <w:rPr>
                <w:rFonts w:cs="Times New Roman"/>
                <w:b/>
                <w:sz w:val="18"/>
                <w:szCs w:val="18"/>
              </w:rPr>
              <w:t>73,00%</w:t>
            </w:r>
          </w:p>
        </w:tc>
      </w:tr>
      <w:tr w14:paraId="2CB8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2B83EEA0">
            <w:pPr>
              <w:spacing w:after="0"/>
              <w:rPr>
                <w:rFonts w:cs="Times New Roman"/>
                <w:sz w:val="18"/>
                <w:szCs w:val="18"/>
              </w:rPr>
            </w:pPr>
            <w:r>
              <w:rPr>
                <w:rFonts w:cs="Times New Roman"/>
                <w:sz w:val="18"/>
                <w:szCs w:val="18"/>
              </w:rPr>
              <w:t>0911 Predškolsko obrazovanje</w:t>
            </w:r>
          </w:p>
        </w:tc>
        <w:tc>
          <w:tcPr>
            <w:tcW w:w="1300" w:type="dxa"/>
          </w:tcPr>
          <w:p w14:paraId="7F66416B">
            <w:pPr>
              <w:spacing w:after="0"/>
              <w:jc w:val="right"/>
              <w:rPr>
                <w:rFonts w:cs="Times New Roman"/>
                <w:sz w:val="18"/>
                <w:szCs w:val="18"/>
              </w:rPr>
            </w:pPr>
            <w:r>
              <w:rPr>
                <w:rFonts w:cs="Times New Roman"/>
                <w:sz w:val="18"/>
                <w:szCs w:val="18"/>
              </w:rPr>
              <w:t>218.938,92</w:t>
            </w:r>
          </w:p>
        </w:tc>
        <w:tc>
          <w:tcPr>
            <w:tcW w:w="1300" w:type="dxa"/>
          </w:tcPr>
          <w:p w14:paraId="10E8A926">
            <w:pPr>
              <w:spacing w:after="0"/>
              <w:jc w:val="right"/>
              <w:rPr>
                <w:rFonts w:cs="Times New Roman"/>
                <w:sz w:val="18"/>
                <w:szCs w:val="18"/>
              </w:rPr>
            </w:pPr>
            <w:r>
              <w:rPr>
                <w:rFonts w:cs="Times New Roman"/>
                <w:sz w:val="18"/>
                <w:szCs w:val="18"/>
              </w:rPr>
              <w:t>327.250,00</w:t>
            </w:r>
          </w:p>
        </w:tc>
        <w:tc>
          <w:tcPr>
            <w:tcW w:w="1300" w:type="dxa"/>
          </w:tcPr>
          <w:p w14:paraId="48ADD346">
            <w:pPr>
              <w:spacing w:after="0"/>
              <w:jc w:val="right"/>
              <w:rPr>
                <w:rFonts w:cs="Times New Roman"/>
                <w:sz w:val="18"/>
                <w:szCs w:val="18"/>
              </w:rPr>
            </w:pPr>
            <w:r>
              <w:rPr>
                <w:rFonts w:cs="Times New Roman"/>
                <w:sz w:val="18"/>
                <w:szCs w:val="18"/>
              </w:rPr>
              <w:t>238.908,54</w:t>
            </w:r>
          </w:p>
        </w:tc>
        <w:tc>
          <w:tcPr>
            <w:tcW w:w="960" w:type="dxa"/>
          </w:tcPr>
          <w:p w14:paraId="4F8EEE4F">
            <w:pPr>
              <w:spacing w:after="0"/>
              <w:jc w:val="right"/>
              <w:rPr>
                <w:rFonts w:cs="Times New Roman"/>
                <w:sz w:val="18"/>
                <w:szCs w:val="18"/>
              </w:rPr>
            </w:pPr>
            <w:r>
              <w:rPr>
                <w:rFonts w:cs="Times New Roman"/>
                <w:sz w:val="18"/>
                <w:szCs w:val="18"/>
              </w:rPr>
              <w:t>109,12%</w:t>
            </w:r>
          </w:p>
        </w:tc>
        <w:tc>
          <w:tcPr>
            <w:tcW w:w="960" w:type="dxa"/>
          </w:tcPr>
          <w:p w14:paraId="39592A49">
            <w:pPr>
              <w:spacing w:after="0"/>
              <w:jc w:val="right"/>
              <w:rPr>
                <w:rFonts w:cs="Times New Roman"/>
                <w:sz w:val="18"/>
                <w:szCs w:val="18"/>
              </w:rPr>
            </w:pPr>
            <w:r>
              <w:rPr>
                <w:rFonts w:cs="Times New Roman"/>
                <w:sz w:val="18"/>
                <w:szCs w:val="18"/>
              </w:rPr>
              <w:t>73,00%</w:t>
            </w:r>
          </w:p>
        </w:tc>
      </w:tr>
      <w:tr w14:paraId="0A4A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505050"/>
          </w:tcPr>
          <w:p w14:paraId="19620091">
            <w:pPr>
              <w:spacing w:after="0"/>
              <w:rPr>
                <w:rFonts w:cs="Times New Roman"/>
                <w:b/>
                <w:color w:val="FFFFFF"/>
                <w:sz w:val="16"/>
                <w:szCs w:val="18"/>
              </w:rPr>
            </w:pPr>
            <w:r>
              <w:rPr>
                <w:rFonts w:cs="Times New Roman"/>
                <w:b/>
                <w:color w:val="FFFFFF"/>
                <w:sz w:val="16"/>
                <w:szCs w:val="18"/>
              </w:rPr>
              <w:t>UKUPNO RASHODI</w:t>
            </w:r>
          </w:p>
        </w:tc>
        <w:tc>
          <w:tcPr>
            <w:tcW w:w="1300" w:type="dxa"/>
            <w:shd w:val="clear" w:color="auto" w:fill="505050"/>
          </w:tcPr>
          <w:p w14:paraId="5FBC7F9C">
            <w:pPr>
              <w:spacing w:after="0"/>
              <w:jc w:val="right"/>
              <w:rPr>
                <w:rFonts w:cs="Times New Roman"/>
                <w:b/>
                <w:color w:val="FFFFFF"/>
                <w:sz w:val="16"/>
                <w:szCs w:val="18"/>
              </w:rPr>
            </w:pPr>
            <w:r>
              <w:rPr>
                <w:rFonts w:cs="Times New Roman"/>
                <w:b/>
                <w:color w:val="FFFFFF"/>
                <w:sz w:val="16"/>
                <w:szCs w:val="18"/>
              </w:rPr>
              <w:t>218.938,92</w:t>
            </w:r>
          </w:p>
        </w:tc>
        <w:tc>
          <w:tcPr>
            <w:tcW w:w="1300" w:type="dxa"/>
            <w:shd w:val="clear" w:color="auto" w:fill="505050"/>
          </w:tcPr>
          <w:p w14:paraId="5D7861B5">
            <w:pPr>
              <w:spacing w:after="0"/>
              <w:jc w:val="right"/>
              <w:rPr>
                <w:rFonts w:cs="Times New Roman"/>
                <w:b/>
                <w:color w:val="FFFFFF"/>
                <w:sz w:val="16"/>
                <w:szCs w:val="18"/>
              </w:rPr>
            </w:pPr>
            <w:r>
              <w:rPr>
                <w:rFonts w:cs="Times New Roman"/>
                <w:b/>
                <w:color w:val="FFFFFF"/>
                <w:sz w:val="16"/>
                <w:szCs w:val="18"/>
              </w:rPr>
              <w:t>327.250,00</w:t>
            </w:r>
          </w:p>
        </w:tc>
        <w:tc>
          <w:tcPr>
            <w:tcW w:w="1300" w:type="dxa"/>
            <w:shd w:val="clear" w:color="auto" w:fill="505050"/>
          </w:tcPr>
          <w:p w14:paraId="6E493504">
            <w:pPr>
              <w:spacing w:after="0"/>
              <w:jc w:val="right"/>
              <w:rPr>
                <w:rFonts w:cs="Times New Roman"/>
                <w:b/>
                <w:color w:val="FFFFFF"/>
                <w:sz w:val="16"/>
                <w:szCs w:val="18"/>
              </w:rPr>
            </w:pPr>
            <w:r>
              <w:rPr>
                <w:rFonts w:cs="Times New Roman"/>
                <w:b/>
                <w:color w:val="FFFFFF"/>
                <w:sz w:val="16"/>
                <w:szCs w:val="18"/>
              </w:rPr>
              <w:t>238.908,54</w:t>
            </w:r>
          </w:p>
        </w:tc>
        <w:tc>
          <w:tcPr>
            <w:tcW w:w="960" w:type="dxa"/>
            <w:shd w:val="clear" w:color="auto" w:fill="505050"/>
          </w:tcPr>
          <w:p w14:paraId="0983D99C">
            <w:pPr>
              <w:spacing w:after="0"/>
              <w:jc w:val="right"/>
              <w:rPr>
                <w:rFonts w:cs="Times New Roman"/>
                <w:b/>
                <w:color w:val="FFFFFF"/>
                <w:sz w:val="16"/>
                <w:szCs w:val="18"/>
              </w:rPr>
            </w:pPr>
            <w:r>
              <w:rPr>
                <w:rFonts w:cs="Times New Roman"/>
                <w:b/>
                <w:color w:val="FFFFFF"/>
                <w:sz w:val="16"/>
                <w:szCs w:val="18"/>
              </w:rPr>
              <w:t>109,12%</w:t>
            </w:r>
          </w:p>
        </w:tc>
        <w:tc>
          <w:tcPr>
            <w:tcW w:w="960" w:type="dxa"/>
            <w:shd w:val="clear" w:color="auto" w:fill="505050"/>
          </w:tcPr>
          <w:p w14:paraId="223FF297">
            <w:pPr>
              <w:spacing w:after="0"/>
              <w:jc w:val="right"/>
              <w:rPr>
                <w:rFonts w:cs="Times New Roman"/>
                <w:b/>
                <w:color w:val="FFFFFF"/>
                <w:sz w:val="16"/>
                <w:szCs w:val="18"/>
              </w:rPr>
            </w:pPr>
            <w:r>
              <w:rPr>
                <w:rFonts w:cs="Times New Roman"/>
                <w:b/>
                <w:color w:val="FFFFFF"/>
                <w:sz w:val="16"/>
                <w:szCs w:val="18"/>
              </w:rPr>
              <w:t>73,00%</w:t>
            </w:r>
          </w:p>
        </w:tc>
      </w:tr>
    </w:tbl>
    <w:p w14:paraId="2BC7D3A1">
      <w:pPr>
        <w:spacing w:after="0"/>
        <w:rPr>
          <w:rFonts w:cs="Times New Roman"/>
          <w:sz w:val="18"/>
          <w:szCs w:val="18"/>
        </w:rPr>
      </w:pPr>
    </w:p>
    <w:p w14:paraId="2C0E9AE3">
      <w:pPr>
        <w:spacing w:after="0"/>
        <w:rPr>
          <w:rFonts w:cs="Times New Roman"/>
          <w:szCs w:val="20"/>
        </w:rPr>
      </w:pPr>
    </w:p>
    <w:p w14:paraId="0BE682F4">
      <w:pPr>
        <w:spacing w:after="0"/>
        <w:rPr>
          <w:rFonts w:cs="Times New Roman"/>
          <w:szCs w:val="20"/>
        </w:rPr>
      </w:pPr>
    </w:p>
    <w:p w14:paraId="4758B04F">
      <w:pPr>
        <w:spacing w:after="0"/>
        <w:rPr>
          <w:rFonts w:cs="Times New Roman"/>
          <w:szCs w:val="20"/>
        </w:rPr>
      </w:pPr>
    </w:p>
    <w:p w14:paraId="3070A93B">
      <w:pPr>
        <w:pStyle w:val="9"/>
        <w:numPr>
          <w:ilvl w:val="0"/>
          <w:numId w:val="3"/>
        </w:numPr>
        <w:spacing w:after="0"/>
        <w:ind w:left="284" w:hanging="284"/>
        <w:rPr>
          <w:rFonts w:ascii="Times New Roman" w:hAnsi="Times New Roman"/>
          <w:b/>
          <w:bCs/>
          <w:szCs w:val="20"/>
        </w:rPr>
      </w:pPr>
      <w:r>
        <w:rPr>
          <w:rFonts w:ascii="Times New Roman" w:hAnsi="Times New Roman"/>
          <w:b/>
          <w:bCs/>
          <w:szCs w:val="20"/>
        </w:rPr>
        <w:t>RAČUN FINANCIRANJA</w:t>
      </w:r>
    </w:p>
    <w:p w14:paraId="6D1910CD">
      <w:pPr>
        <w:spacing w:after="0"/>
        <w:rPr>
          <w:rFonts w:cs="Times New Roman"/>
          <w:szCs w:val="20"/>
        </w:rPr>
      </w:pPr>
      <w:r>
        <w:rPr>
          <w:rFonts w:cs="Times New Roman"/>
          <w:szCs w:val="20"/>
        </w:rPr>
        <w:t>RAČUN FINANCIRANJA PREMA EKONOMSKOJ KLASIFIKACIJI</w:t>
      </w:r>
    </w:p>
    <w:tbl>
      <w:tblPr>
        <w:tblStyle w:val="3"/>
        <w:tblW w:w="14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1"/>
        <w:gridCol w:w="1300"/>
        <w:gridCol w:w="1300"/>
        <w:gridCol w:w="1300"/>
        <w:gridCol w:w="960"/>
        <w:gridCol w:w="960"/>
      </w:tblGrid>
      <w:tr w14:paraId="008A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505050"/>
          </w:tcPr>
          <w:p w14:paraId="54E184A6">
            <w:pPr>
              <w:spacing w:after="0"/>
              <w:jc w:val="center"/>
              <w:rPr>
                <w:rFonts w:cs="Times New Roman"/>
                <w:b/>
                <w:color w:val="FFFFFF"/>
                <w:sz w:val="16"/>
                <w:szCs w:val="18"/>
              </w:rPr>
            </w:pPr>
            <w:r>
              <w:rPr>
                <w:rFonts w:cs="Times New Roman"/>
                <w:b/>
                <w:color w:val="FFFFFF"/>
                <w:sz w:val="16"/>
                <w:szCs w:val="18"/>
              </w:rPr>
              <w:t>RAČUN I OPIS RAČUNA</w:t>
            </w:r>
          </w:p>
        </w:tc>
        <w:tc>
          <w:tcPr>
            <w:tcW w:w="1300" w:type="dxa"/>
            <w:shd w:val="clear" w:color="auto" w:fill="505050"/>
          </w:tcPr>
          <w:p w14:paraId="6AAAB75C">
            <w:pPr>
              <w:spacing w:after="0"/>
              <w:jc w:val="center"/>
              <w:rPr>
                <w:rFonts w:cs="Times New Roman"/>
                <w:b/>
                <w:color w:val="FFFFFF"/>
                <w:sz w:val="16"/>
                <w:szCs w:val="18"/>
              </w:rPr>
            </w:pPr>
            <w:r>
              <w:rPr>
                <w:rFonts w:cs="Times New Roman"/>
                <w:b/>
                <w:color w:val="FFFFFF"/>
                <w:sz w:val="16"/>
                <w:szCs w:val="18"/>
              </w:rPr>
              <w:t>OSTVARENJE 01.01.2024 - 31.12.2024.</w:t>
            </w:r>
          </w:p>
        </w:tc>
        <w:tc>
          <w:tcPr>
            <w:tcW w:w="1300" w:type="dxa"/>
            <w:shd w:val="clear" w:color="auto" w:fill="505050"/>
          </w:tcPr>
          <w:p w14:paraId="32492335">
            <w:pPr>
              <w:spacing w:after="0"/>
              <w:jc w:val="center"/>
              <w:rPr>
                <w:rFonts w:cs="Times New Roman"/>
                <w:b/>
                <w:color w:val="FFFFFF"/>
                <w:sz w:val="16"/>
                <w:szCs w:val="18"/>
              </w:rPr>
            </w:pPr>
            <w:r>
              <w:rPr>
                <w:rFonts w:cs="Times New Roman"/>
                <w:b/>
                <w:color w:val="FFFFFF"/>
                <w:sz w:val="16"/>
                <w:szCs w:val="18"/>
              </w:rPr>
              <w:t>I. IZMJENE I DOPUNE FINANCIJSKOG PLANA ZA 2025.G.</w:t>
            </w:r>
          </w:p>
        </w:tc>
        <w:tc>
          <w:tcPr>
            <w:tcW w:w="1300" w:type="dxa"/>
            <w:shd w:val="clear" w:color="auto" w:fill="505050"/>
          </w:tcPr>
          <w:p w14:paraId="3AD8797A">
            <w:pPr>
              <w:spacing w:after="0"/>
              <w:jc w:val="center"/>
              <w:rPr>
                <w:rFonts w:cs="Times New Roman"/>
                <w:b/>
                <w:color w:val="FFFFFF"/>
                <w:sz w:val="16"/>
                <w:szCs w:val="18"/>
              </w:rPr>
            </w:pPr>
            <w:r>
              <w:rPr>
                <w:rFonts w:cs="Times New Roman"/>
                <w:b/>
                <w:color w:val="FFFFFF"/>
                <w:sz w:val="16"/>
                <w:szCs w:val="18"/>
              </w:rPr>
              <w:t>OSTVARENJE 1.1.2025 - 31.12.2025</w:t>
            </w:r>
          </w:p>
        </w:tc>
        <w:tc>
          <w:tcPr>
            <w:tcW w:w="960" w:type="dxa"/>
            <w:shd w:val="clear" w:color="auto" w:fill="505050"/>
          </w:tcPr>
          <w:p w14:paraId="1DB91344">
            <w:pPr>
              <w:spacing w:after="0"/>
              <w:jc w:val="center"/>
              <w:rPr>
                <w:rFonts w:cs="Times New Roman"/>
                <w:b/>
                <w:color w:val="FFFFFF"/>
                <w:sz w:val="16"/>
                <w:szCs w:val="18"/>
              </w:rPr>
            </w:pPr>
            <w:r>
              <w:rPr>
                <w:rFonts w:cs="Times New Roman"/>
                <w:b/>
                <w:color w:val="FFFFFF"/>
                <w:sz w:val="16"/>
                <w:szCs w:val="18"/>
              </w:rPr>
              <w:t>INDEKS 4/2</w:t>
            </w:r>
          </w:p>
        </w:tc>
        <w:tc>
          <w:tcPr>
            <w:tcW w:w="960" w:type="dxa"/>
            <w:shd w:val="clear" w:color="auto" w:fill="505050"/>
          </w:tcPr>
          <w:p w14:paraId="6024D84A">
            <w:pPr>
              <w:spacing w:after="0"/>
              <w:jc w:val="center"/>
              <w:rPr>
                <w:rFonts w:cs="Times New Roman"/>
                <w:b/>
                <w:color w:val="FFFFFF"/>
                <w:sz w:val="16"/>
                <w:szCs w:val="18"/>
              </w:rPr>
            </w:pPr>
            <w:r>
              <w:rPr>
                <w:rFonts w:cs="Times New Roman"/>
                <w:b/>
                <w:color w:val="FFFFFF"/>
                <w:sz w:val="16"/>
                <w:szCs w:val="18"/>
              </w:rPr>
              <w:t>INDEKS 4/3</w:t>
            </w:r>
          </w:p>
        </w:tc>
      </w:tr>
      <w:tr w14:paraId="0905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505050"/>
          </w:tcPr>
          <w:p w14:paraId="58A7E215">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3B991B6B">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7BBD9EE6">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3485E540">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0FB8A04B">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38EA2122">
            <w:pPr>
              <w:spacing w:after="0"/>
              <w:jc w:val="center"/>
              <w:rPr>
                <w:rFonts w:cs="Times New Roman"/>
                <w:b/>
                <w:color w:val="FFFFFF"/>
                <w:sz w:val="16"/>
                <w:szCs w:val="18"/>
              </w:rPr>
            </w:pPr>
            <w:r>
              <w:rPr>
                <w:rFonts w:cs="Times New Roman"/>
                <w:b/>
                <w:color w:val="FFFFFF"/>
                <w:sz w:val="16"/>
                <w:szCs w:val="18"/>
              </w:rPr>
              <w:t>6</w:t>
            </w:r>
          </w:p>
        </w:tc>
      </w:tr>
      <w:tr w14:paraId="433D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5C2D6CDB">
            <w:pPr>
              <w:spacing w:after="0"/>
              <w:rPr>
                <w:rFonts w:cs="Times New Roman"/>
                <w:sz w:val="18"/>
                <w:szCs w:val="18"/>
              </w:rPr>
            </w:pPr>
          </w:p>
        </w:tc>
        <w:tc>
          <w:tcPr>
            <w:tcW w:w="1300" w:type="dxa"/>
          </w:tcPr>
          <w:p w14:paraId="55B5F6FC">
            <w:pPr>
              <w:spacing w:after="0"/>
              <w:jc w:val="right"/>
              <w:rPr>
                <w:rFonts w:cs="Times New Roman"/>
                <w:sz w:val="18"/>
                <w:szCs w:val="18"/>
              </w:rPr>
            </w:pPr>
          </w:p>
        </w:tc>
        <w:tc>
          <w:tcPr>
            <w:tcW w:w="1300" w:type="dxa"/>
          </w:tcPr>
          <w:p w14:paraId="40D0F64B">
            <w:pPr>
              <w:spacing w:after="0"/>
              <w:jc w:val="right"/>
              <w:rPr>
                <w:rFonts w:cs="Times New Roman"/>
                <w:sz w:val="18"/>
                <w:szCs w:val="18"/>
              </w:rPr>
            </w:pPr>
          </w:p>
        </w:tc>
        <w:tc>
          <w:tcPr>
            <w:tcW w:w="1300" w:type="dxa"/>
          </w:tcPr>
          <w:p w14:paraId="2B855F6F">
            <w:pPr>
              <w:spacing w:after="0"/>
              <w:jc w:val="right"/>
              <w:rPr>
                <w:rFonts w:cs="Times New Roman"/>
                <w:sz w:val="18"/>
                <w:szCs w:val="18"/>
              </w:rPr>
            </w:pPr>
          </w:p>
        </w:tc>
        <w:tc>
          <w:tcPr>
            <w:tcW w:w="960" w:type="dxa"/>
          </w:tcPr>
          <w:p w14:paraId="36AAE40A">
            <w:pPr>
              <w:spacing w:after="0"/>
              <w:jc w:val="right"/>
              <w:rPr>
                <w:rFonts w:cs="Times New Roman"/>
                <w:sz w:val="18"/>
                <w:szCs w:val="18"/>
              </w:rPr>
            </w:pPr>
          </w:p>
        </w:tc>
        <w:tc>
          <w:tcPr>
            <w:tcW w:w="960" w:type="dxa"/>
          </w:tcPr>
          <w:p w14:paraId="54FB2EBF">
            <w:pPr>
              <w:spacing w:after="0"/>
              <w:jc w:val="right"/>
              <w:rPr>
                <w:rFonts w:cs="Times New Roman"/>
                <w:sz w:val="18"/>
                <w:szCs w:val="18"/>
              </w:rPr>
            </w:pPr>
          </w:p>
        </w:tc>
      </w:tr>
    </w:tbl>
    <w:p w14:paraId="75A6768A">
      <w:pPr>
        <w:spacing w:after="0"/>
        <w:rPr>
          <w:rFonts w:cs="Times New Roman"/>
          <w:sz w:val="18"/>
          <w:szCs w:val="18"/>
        </w:rPr>
      </w:pPr>
    </w:p>
    <w:p w14:paraId="0E1E85E5">
      <w:pPr>
        <w:spacing w:after="0"/>
        <w:rPr>
          <w:rFonts w:cs="Times New Roman"/>
          <w:sz w:val="18"/>
          <w:szCs w:val="18"/>
        </w:rPr>
      </w:pPr>
    </w:p>
    <w:p w14:paraId="44035C1C">
      <w:pPr>
        <w:spacing w:after="0"/>
        <w:rPr>
          <w:rFonts w:cs="Times New Roman"/>
          <w:szCs w:val="20"/>
        </w:rPr>
      </w:pPr>
      <w:r>
        <w:rPr>
          <w:rFonts w:cs="Times New Roman"/>
          <w:szCs w:val="20"/>
        </w:rPr>
        <w:t>RAČUN FINANCIRANJA PREMA IZVORIMA FINANCIRANJA</w:t>
      </w:r>
    </w:p>
    <w:tbl>
      <w:tblPr>
        <w:tblStyle w:val="3"/>
        <w:tblW w:w="14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1"/>
        <w:gridCol w:w="1300"/>
        <w:gridCol w:w="1300"/>
        <w:gridCol w:w="1300"/>
        <w:gridCol w:w="960"/>
        <w:gridCol w:w="960"/>
      </w:tblGrid>
      <w:tr w14:paraId="1B11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505050"/>
          </w:tcPr>
          <w:p w14:paraId="28F06E75">
            <w:pPr>
              <w:spacing w:after="0"/>
              <w:jc w:val="center"/>
              <w:rPr>
                <w:rFonts w:cs="Times New Roman"/>
                <w:b/>
                <w:color w:val="FFFFFF"/>
                <w:sz w:val="16"/>
                <w:szCs w:val="18"/>
              </w:rPr>
            </w:pPr>
            <w:r>
              <w:rPr>
                <w:rFonts w:cs="Times New Roman"/>
                <w:b/>
                <w:color w:val="FFFFFF"/>
                <w:sz w:val="16"/>
                <w:szCs w:val="18"/>
              </w:rPr>
              <w:t>IZVOR I OPIS IZVORA</w:t>
            </w:r>
          </w:p>
        </w:tc>
        <w:tc>
          <w:tcPr>
            <w:tcW w:w="1300" w:type="dxa"/>
            <w:shd w:val="clear" w:color="auto" w:fill="505050"/>
          </w:tcPr>
          <w:p w14:paraId="2ACA4B88">
            <w:pPr>
              <w:spacing w:after="0"/>
              <w:jc w:val="center"/>
              <w:rPr>
                <w:rFonts w:cs="Times New Roman"/>
                <w:b/>
                <w:color w:val="FFFFFF"/>
                <w:sz w:val="16"/>
                <w:szCs w:val="18"/>
              </w:rPr>
            </w:pPr>
            <w:r>
              <w:rPr>
                <w:rFonts w:cs="Times New Roman"/>
                <w:b/>
                <w:color w:val="FFFFFF"/>
                <w:sz w:val="16"/>
                <w:szCs w:val="18"/>
              </w:rPr>
              <w:t>OSTVARENJE 01.01.2024 - 31.12.2024.</w:t>
            </w:r>
          </w:p>
        </w:tc>
        <w:tc>
          <w:tcPr>
            <w:tcW w:w="1300" w:type="dxa"/>
            <w:shd w:val="clear" w:color="auto" w:fill="505050"/>
          </w:tcPr>
          <w:p w14:paraId="2DC06FC2">
            <w:pPr>
              <w:spacing w:after="0"/>
              <w:jc w:val="center"/>
              <w:rPr>
                <w:rFonts w:cs="Times New Roman"/>
                <w:b/>
                <w:color w:val="FFFFFF"/>
                <w:sz w:val="16"/>
                <w:szCs w:val="18"/>
              </w:rPr>
            </w:pPr>
            <w:r>
              <w:rPr>
                <w:rFonts w:cs="Times New Roman"/>
                <w:b/>
                <w:color w:val="FFFFFF"/>
                <w:sz w:val="16"/>
                <w:szCs w:val="18"/>
              </w:rPr>
              <w:t>I. IZMJENE I DOPUNE FINANCIJSKOG PLANA ZA 2025.G.</w:t>
            </w:r>
          </w:p>
        </w:tc>
        <w:tc>
          <w:tcPr>
            <w:tcW w:w="1300" w:type="dxa"/>
            <w:shd w:val="clear" w:color="auto" w:fill="505050"/>
          </w:tcPr>
          <w:p w14:paraId="4A8C26AA">
            <w:pPr>
              <w:spacing w:after="0"/>
              <w:jc w:val="center"/>
              <w:rPr>
                <w:rFonts w:cs="Times New Roman"/>
                <w:b/>
                <w:color w:val="FFFFFF"/>
                <w:sz w:val="16"/>
                <w:szCs w:val="18"/>
              </w:rPr>
            </w:pPr>
            <w:r>
              <w:rPr>
                <w:rFonts w:cs="Times New Roman"/>
                <w:b/>
                <w:color w:val="FFFFFF"/>
                <w:sz w:val="16"/>
                <w:szCs w:val="18"/>
              </w:rPr>
              <w:t>OSTVARENJE 1.1.2025 - 31.12.2025</w:t>
            </w:r>
          </w:p>
        </w:tc>
        <w:tc>
          <w:tcPr>
            <w:tcW w:w="960" w:type="dxa"/>
            <w:shd w:val="clear" w:color="auto" w:fill="505050"/>
          </w:tcPr>
          <w:p w14:paraId="7DB422A4">
            <w:pPr>
              <w:spacing w:after="0"/>
              <w:jc w:val="center"/>
              <w:rPr>
                <w:rFonts w:cs="Times New Roman"/>
                <w:b/>
                <w:color w:val="FFFFFF"/>
                <w:sz w:val="16"/>
                <w:szCs w:val="18"/>
              </w:rPr>
            </w:pPr>
            <w:r>
              <w:rPr>
                <w:rFonts w:cs="Times New Roman"/>
                <w:b/>
                <w:color w:val="FFFFFF"/>
                <w:sz w:val="16"/>
                <w:szCs w:val="18"/>
              </w:rPr>
              <w:t>INDEKS 4/2</w:t>
            </w:r>
          </w:p>
        </w:tc>
        <w:tc>
          <w:tcPr>
            <w:tcW w:w="960" w:type="dxa"/>
            <w:shd w:val="clear" w:color="auto" w:fill="505050"/>
          </w:tcPr>
          <w:p w14:paraId="02A1FA73">
            <w:pPr>
              <w:spacing w:after="0"/>
              <w:jc w:val="center"/>
              <w:rPr>
                <w:rFonts w:cs="Times New Roman"/>
                <w:b/>
                <w:color w:val="FFFFFF"/>
                <w:sz w:val="16"/>
                <w:szCs w:val="18"/>
              </w:rPr>
            </w:pPr>
            <w:r>
              <w:rPr>
                <w:rFonts w:cs="Times New Roman"/>
                <w:b/>
                <w:color w:val="FFFFFF"/>
                <w:sz w:val="16"/>
                <w:szCs w:val="18"/>
              </w:rPr>
              <w:t>INDEKS 4/3</w:t>
            </w:r>
          </w:p>
        </w:tc>
      </w:tr>
      <w:tr w14:paraId="788A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505050"/>
          </w:tcPr>
          <w:p w14:paraId="4BFEE68E">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0CDFBC2B">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7E426448">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540E13DE">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3B1D1346">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65794649">
            <w:pPr>
              <w:spacing w:after="0"/>
              <w:jc w:val="center"/>
              <w:rPr>
                <w:rFonts w:cs="Times New Roman"/>
                <w:b/>
                <w:color w:val="FFFFFF"/>
                <w:sz w:val="16"/>
                <w:szCs w:val="18"/>
              </w:rPr>
            </w:pPr>
            <w:r>
              <w:rPr>
                <w:rFonts w:cs="Times New Roman"/>
                <w:b/>
                <w:color w:val="FFFFFF"/>
                <w:sz w:val="16"/>
                <w:szCs w:val="18"/>
              </w:rPr>
              <w:t>6</w:t>
            </w:r>
          </w:p>
        </w:tc>
      </w:tr>
      <w:tr w14:paraId="044C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1038CE6F">
            <w:pPr>
              <w:spacing w:after="0"/>
              <w:rPr>
                <w:rFonts w:cs="Times New Roman"/>
                <w:sz w:val="18"/>
                <w:szCs w:val="18"/>
              </w:rPr>
            </w:pPr>
            <w:r>
              <w:rPr>
                <w:rFonts w:cs="Times New Roman"/>
                <w:sz w:val="18"/>
                <w:szCs w:val="18"/>
              </w:rPr>
              <w:t>PRIMICI OD FINANCIJSKE IMOVINE</w:t>
            </w:r>
          </w:p>
        </w:tc>
        <w:tc>
          <w:tcPr>
            <w:tcW w:w="1300" w:type="dxa"/>
          </w:tcPr>
          <w:p w14:paraId="6E5429C6">
            <w:pPr>
              <w:spacing w:after="0"/>
              <w:jc w:val="right"/>
              <w:rPr>
                <w:rFonts w:cs="Times New Roman"/>
                <w:sz w:val="18"/>
                <w:szCs w:val="18"/>
              </w:rPr>
            </w:pPr>
          </w:p>
        </w:tc>
        <w:tc>
          <w:tcPr>
            <w:tcW w:w="1300" w:type="dxa"/>
          </w:tcPr>
          <w:p w14:paraId="2DD38CA3">
            <w:pPr>
              <w:spacing w:after="0"/>
              <w:jc w:val="right"/>
              <w:rPr>
                <w:rFonts w:cs="Times New Roman"/>
                <w:sz w:val="18"/>
                <w:szCs w:val="18"/>
              </w:rPr>
            </w:pPr>
          </w:p>
        </w:tc>
        <w:tc>
          <w:tcPr>
            <w:tcW w:w="1300" w:type="dxa"/>
          </w:tcPr>
          <w:p w14:paraId="27C71EDC">
            <w:pPr>
              <w:spacing w:after="0"/>
              <w:jc w:val="right"/>
              <w:rPr>
                <w:rFonts w:cs="Times New Roman"/>
                <w:sz w:val="18"/>
                <w:szCs w:val="18"/>
              </w:rPr>
            </w:pPr>
          </w:p>
        </w:tc>
        <w:tc>
          <w:tcPr>
            <w:tcW w:w="960" w:type="dxa"/>
          </w:tcPr>
          <w:p w14:paraId="1CF7A901">
            <w:pPr>
              <w:spacing w:after="0"/>
              <w:jc w:val="right"/>
              <w:rPr>
                <w:rFonts w:cs="Times New Roman"/>
                <w:sz w:val="18"/>
                <w:szCs w:val="18"/>
              </w:rPr>
            </w:pPr>
          </w:p>
        </w:tc>
        <w:tc>
          <w:tcPr>
            <w:tcW w:w="960" w:type="dxa"/>
          </w:tcPr>
          <w:p w14:paraId="641B3EFD">
            <w:pPr>
              <w:spacing w:after="0"/>
              <w:jc w:val="right"/>
              <w:rPr>
                <w:rFonts w:cs="Times New Roman"/>
                <w:sz w:val="18"/>
                <w:szCs w:val="18"/>
              </w:rPr>
            </w:pPr>
          </w:p>
        </w:tc>
      </w:tr>
      <w:tr w14:paraId="3687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331A8109">
            <w:pPr>
              <w:spacing w:after="0"/>
              <w:rPr>
                <w:rFonts w:cs="Times New Roman"/>
                <w:sz w:val="18"/>
                <w:szCs w:val="18"/>
              </w:rPr>
            </w:pPr>
          </w:p>
        </w:tc>
        <w:tc>
          <w:tcPr>
            <w:tcW w:w="1300" w:type="dxa"/>
          </w:tcPr>
          <w:p w14:paraId="1AD51282">
            <w:pPr>
              <w:spacing w:after="0"/>
              <w:jc w:val="right"/>
              <w:rPr>
                <w:rFonts w:cs="Times New Roman"/>
                <w:sz w:val="18"/>
                <w:szCs w:val="18"/>
              </w:rPr>
            </w:pPr>
          </w:p>
        </w:tc>
        <w:tc>
          <w:tcPr>
            <w:tcW w:w="1300" w:type="dxa"/>
          </w:tcPr>
          <w:p w14:paraId="7B33CFB4">
            <w:pPr>
              <w:spacing w:after="0"/>
              <w:jc w:val="right"/>
              <w:rPr>
                <w:rFonts w:cs="Times New Roman"/>
                <w:sz w:val="18"/>
                <w:szCs w:val="18"/>
              </w:rPr>
            </w:pPr>
          </w:p>
        </w:tc>
        <w:tc>
          <w:tcPr>
            <w:tcW w:w="1300" w:type="dxa"/>
          </w:tcPr>
          <w:p w14:paraId="0DB41B5D">
            <w:pPr>
              <w:spacing w:after="0"/>
              <w:jc w:val="right"/>
              <w:rPr>
                <w:rFonts w:cs="Times New Roman"/>
                <w:sz w:val="18"/>
                <w:szCs w:val="18"/>
              </w:rPr>
            </w:pPr>
          </w:p>
        </w:tc>
        <w:tc>
          <w:tcPr>
            <w:tcW w:w="960" w:type="dxa"/>
          </w:tcPr>
          <w:p w14:paraId="518A72B6">
            <w:pPr>
              <w:spacing w:after="0"/>
              <w:jc w:val="right"/>
              <w:rPr>
                <w:rFonts w:cs="Times New Roman"/>
                <w:sz w:val="18"/>
                <w:szCs w:val="18"/>
              </w:rPr>
            </w:pPr>
          </w:p>
        </w:tc>
        <w:tc>
          <w:tcPr>
            <w:tcW w:w="960" w:type="dxa"/>
          </w:tcPr>
          <w:p w14:paraId="475F853C">
            <w:pPr>
              <w:spacing w:after="0"/>
              <w:jc w:val="right"/>
              <w:rPr>
                <w:rFonts w:cs="Times New Roman"/>
                <w:sz w:val="18"/>
                <w:szCs w:val="18"/>
              </w:rPr>
            </w:pPr>
          </w:p>
        </w:tc>
      </w:tr>
      <w:tr w14:paraId="5D54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7FD30D66">
            <w:pPr>
              <w:spacing w:after="0"/>
              <w:rPr>
                <w:rFonts w:cs="Times New Roman"/>
                <w:sz w:val="18"/>
                <w:szCs w:val="18"/>
              </w:rPr>
            </w:pPr>
            <w:r>
              <w:rPr>
                <w:rFonts w:cs="Times New Roman"/>
                <w:sz w:val="18"/>
                <w:szCs w:val="18"/>
              </w:rPr>
              <w:t>IZDACI OD FINANCIJSKE IMOVINE</w:t>
            </w:r>
          </w:p>
        </w:tc>
        <w:tc>
          <w:tcPr>
            <w:tcW w:w="1300" w:type="dxa"/>
          </w:tcPr>
          <w:p w14:paraId="5EB5F4B2">
            <w:pPr>
              <w:spacing w:after="0"/>
              <w:jc w:val="right"/>
              <w:rPr>
                <w:rFonts w:cs="Times New Roman"/>
                <w:sz w:val="18"/>
                <w:szCs w:val="18"/>
              </w:rPr>
            </w:pPr>
          </w:p>
        </w:tc>
        <w:tc>
          <w:tcPr>
            <w:tcW w:w="1300" w:type="dxa"/>
          </w:tcPr>
          <w:p w14:paraId="05792736">
            <w:pPr>
              <w:spacing w:after="0"/>
              <w:jc w:val="right"/>
              <w:rPr>
                <w:rFonts w:cs="Times New Roman"/>
                <w:sz w:val="18"/>
                <w:szCs w:val="18"/>
              </w:rPr>
            </w:pPr>
          </w:p>
        </w:tc>
        <w:tc>
          <w:tcPr>
            <w:tcW w:w="1300" w:type="dxa"/>
          </w:tcPr>
          <w:p w14:paraId="13E1EE3A">
            <w:pPr>
              <w:spacing w:after="0"/>
              <w:jc w:val="right"/>
              <w:rPr>
                <w:rFonts w:cs="Times New Roman"/>
                <w:sz w:val="18"/>
                <w:szCs w:val="18"/>
              </w:rPr>
            </w:pPr>
          </w:p>
        </w:tc>
        <w:tc>
          <w:tcPr>
            <w:tcW w:w="960" w:type="dxa"/>
          </w:tcPr>
          <w:p w14:paraId="5D7CF5F8">
            <w:pPr>
              <w:spacing w:after="0"/>
              <w:jc w:val="right"/>
              <w:rPr>
                <w:rFonts w:cs="Times New Roman"/>
                <w:sz w:val="18"/>
                <w:szCs w:val="18"/>
              </w:rPr>
            </w:pPr>
          </w:p>
        </w:tc>
        <w:tc>
          <w:tcPr>
            <w:tcW w:w="960" w:type="dxa"/>
          </w:tcPr>
          <w:p w14:paraId="1DF50F33">
            <w:pPr>
              <w:spacing w:after="0"/>
              <w:jc w:val="right"/>
              <w:rPr>
                <w:rFonts w:cs="Times New Roman"/>
                <w:sz w:val="18"/>
                <w:szCs w:val="18"/>
              </w:rPr>
            </w:pPr>
          </w:p>
        </w:tc>
      </w:tr>
      <w:tr w14:paraId="3525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29441A56">
            <w:pPr>
              <w:spacing w:after="0"/>
              <w:rPr>
                <w:rFonts w:cs="Times New Roman"/>
                <w:sz w:val="18"/>
                <w:szCs w:val="18"/>
              </w:rPr>
            </w:pPr>
          </w:p>
        </w:tc>
        <w:tc>
          <w:tcPr>
            <w:tcW w:w="1300" w:type="dxa"/>
          </w:tcPr>
          <w:p w14:paraId="34B327F7">
            <w:pPr>
              <w:spacing w:after="0"/>
              <w:jc w:val="right"/>
              <w:rPr>
                <w:rFonts w:cs="Times New Roman"/>
                <w:sz w:val="18"/>
                <w:szCs w:val="18"/>
              </w:rPr>
            </w:pPr>
          </w:p>
        </w:tc>
        <w:tc>
          <w:tcPr>
            <w:tcW w:w="1300" w:type="dxa"/>
          </w:tcPr>
          <w:p w14:paraId="5810F696">
            <w:pPr>
              <w:spacing w:after="0"/>
              <w:jc w:val="right"/>
              <w:rPr>
                <w:rFonts w:cs="Times New Roman"/>
                <w:sz w:val="18"/>
                <w:szCs w:val="18"/>
              </w:rPr>
            </w:pPr>
          </w:p>
        </w:tc>
        <w:tc>
          <w:tcPr>
            <w:tcW w:w="1300" w:type="dxa"/>
          </w:tcPr>
          <w:p w14:paraId="1DD0B9C0">
            <w:pPr>
              <w:spacing w:after="0"/>
              <w:jc w:val="right"/>
              <w:rPr>
                <w:rFonts w:cs="Times New Roman"/>
                <w:sz w:val="18"/>
                <w:szCs w:val="18"/>
              </w:rPr>
            </w:pPr>
          </w:p>
        </w:tc>
        <w:tc>
          <w:tcPr>
            <w:tcW w:w="960" w:type="dxa"/>
          </w:tcPr>
          <w:p w14:paraId="6B72CBBF">
            <w:pPr>
              <w:spacing w:after="0"/>
              <w:jc w:val="right"/>
              <w:rPr>
                <w:rFonts w:cs="Times New Roman"/>
                <w:sz w:val="18"/>
                <w:szCs w:val="18"/>
              </w:rPr>
            </w:pPr>
          </w:p>
        </w:tc>
        <w:tc>
          <w:tcPr>
            <w:tcW w:w="960" w:type="dxa"/>
          </w:tcPr>
          <w:p w14:paraId="2DFF45CA">
            <w:pPr>
              <w:spacing w:after="0"/>
              <w:jc w:val="right"/>
              <w:rPr>
                <w:rFonts w:cs="Times New Roman"/>
                <w:sz w:val="18"/>
                <w:szCs w:val="18"/>
              </w:rPr>
            </w:pPr>
          </w:p>
        </w:tc>
      </w:tr>
    </w:tbl>
    <w:p w14:paraId="4FF187AC">
      <w:pPr>
        <w:spacing w:after="0"/>
        <w:rPr>
          <w:rFonts w:cs="Times New Roman"/>
          <w:sz w:val="18"/>
          <w:szCs w:val="18"/>
        </w:rPr>
      </w:pPr>
    </w:p>
    <w:p w14:paraId="7FEEA1BB">
      <w:pPr>
        <w:spacing w:after="0"/>
        <w:rPr>
          <w:rFonts w:cs="Times New Roman"/>
          <w:b/>
          <w:bCs/>
          <w:sz w:val="18"/>
          <w:szCs w:val="18"/>
        </w:rPr>
      </w:pPr>
    </w:p>
    <w:p w14:paraId="00BF7162">
      <w:pPr>
        <w:spacing w:after="0"/>
        <w:rPr>
          <w:rFonts w:cs="Times New Roman"/>
          <w:b/>
          <w:bCs/>
          <w:sz w:val="18"/>
          <w:szCs w:val="18"/>
        </w:rPr>
      </w:pPr>
    </w:p>
    <w:p w14:paraId="4B6D6630">
      <w:pPr>
        <w:pStyle w:val="9"/>
        <w:numPr>
          <w:ilvl w:val="0"/>
          <w:numId w:val="1"/>
        </w:numPr>
        <w:spacing w:after="0" w:line="276" w:lineRule="auto"/>
        <w:ind w:left="360"/>
        <w:rPr>
          <w:rFonts w:ascii="Times New Roman" w:hAnsi="Times New Roman"/>
          <w:b/>
          <w:bCs/>
          <w:sz w:val="24"/>
          <w:szCs w:val="24"/>
        </w:rPr>
      </w:pPr>
      <w:r>
        <w:rPr>
          <w:rFonts w:ascii="Times New Roman" w:hAnsi="Times New Roman"/>
          <w:b/>
          <w:bCs/>
          <w:sz w:val="24"/>
          <w:szCs w:val="24"/>
        </w:rPr>
        <w:t>POSEBNI DIO</w:t>
      </w:r>
    </w:p>
    <w:p w14:paraId="3EF61203">
      <w:pPr>
        <w:spacing w:after="0"/>
        <w:rPr>
          <w:rFonts w:cs="Times New Roman"/>
          <w:szCs w:val="20"/>
        </w:rPr>
      </w:pPr>
      <w:r>
        <w:rPr>
          <w:rFonts w:cs="Times New Roman"/>
          <w:szCs w:val="20"/>
        </w:rPr>
        <w:t>ORGANIZACIJSKA KLASIFIKACIJA</w:t>
      </w:r>
    </w:p>
    <w:tbl>
      <w:tblPr>
        <w:tblStyle w:val="3"/>
        <w:tblW w:w="14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1"/>
        <w:gridCol w:w="1300"/>
        <w:gridCol w:w="1300"/>
        <w:gridCol w:w="1300"/>
        <w:gridCol w:w="960"/>
        <w:gridCol w:w="960"/>
      </w:tblGrid>
      <w:tr w14:paraId="54FA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505050"/>
          </w:tcPr>
          <w:p w14:paraId="51A2DA2A">
            <w:pPr>
              <w:spacing w:after="0"/>
              <w:jc w:val="center"/>
              <w:rPr>
                <w:rFonts w:cs="Times New Roman"/>
                <w:b/>
                <w:color w:val="FFFFFF"/>
                <w:sz w:val="16"/>
                <w:szCs w:val="18"/>
              </w:rPr>
            </w:pPr>
            <w:r>
              <w:rPr>
                <w:rFonts w:cs="Times New Roman"/>
                <w:b/>
                <w:color w:val="FFFFFF"/>
                <w:sz w:val="16"/>
                <w:szCs w:val="18"/>
              </w:rPr>
              <w:t>OZNAKA I OPIS</w:t>
            </w:r>
          </w:p>
        </w:tc>
        <w:tc>
          <w:tcPr>
            <w:tcW w:w="1300" w:type="dxa"/>
            <w:shd w:val="clear" w:color="auto" w:fill="505050"/>
          </w:tcPr>
          <w:p w14:paraId="6F986029">
            <w:pPr>
              <w:spacing w:after="0"/>
              <w:jc w:val="center"/>
              <w:rPr>
                <w:rFonts w:cs="Times New Roman"/>
                <w:b/>
                <w:color w:val="FFFFFF"/>
                <w:sz w:val="16"/>
                <w:szCs w:val="18"/>
              </w:rPr>
            </w:pPr>
            <w:r>
              <w:rPr>
                <w:rFonts w:cs="Times New Roman"/>
                <w:b/>
                <w:color w:val="FFFFFF"/>
                <w:sz w:val="16"/>
                <w:szCs w:val="18"/>
              </w:rPr>
              <w:t>OSTVARENJE 01.01.2024 - 31.12.2024.</w:t>
            </w:r>
          </w:p>
        </w:tc>
        <w:tc>
          <w:tcPr>
            <w:tcW w:w="1300" w:type="dxa"/>
            <w:shd w:val="clear" w:color="auto" w:fill="505050"/>
          </w:tcPr>
          <w:p w14:paraId="43ADFC1B">
            <w:pPr>
              <w:spacing w:after="0"/>
              <w:jc w:val="center"/>
              <w:rPr>
                <w:rFonts w:cs="Times New Roman"/>
                <w:b/>
                <w:color w:val="FFFFFF"/>
                <w:sz w:val="16"/>
                <w:szCs w:val="18"/>
              </w:rPr>
            </w:pPr>
            <w:r>
              <w:rPr>
                <w:rFonts w:cs="Times New Roman"/>
                <w:b/>
                <w:color w:val="FFFFFF"/>
                <w:sz w:val="16"/>
                <w:szCs w:val="18"/>
              </w:rPr>
              <w:t>I. IZMJENE I DOPUNE FINANCIJSKOG PLANA ZA 2025.G.</w:t>
            </w:r>
          </w:p>
        </w:tc>
        <w:tc>
          <w:tcPr>
            <w:tcW w:w="1300" w:type="dxa"/>
            <w:shd w:val="clear" w:color="auto" w:fill="505050"/>
          </w:tcPr>
          <w:p w14:paraId="04AD715A">
            <w:pPr>
              <w:spacing w:after="0"/>
              <w:jc w:val="center"/>
              <w:rPr>
                <w:rFonts w:cs="Times New Roman"/>
                <w:b/>
                <w:color w:val="FFFFFF"/>
                <w:sz w:val="16"/>
                <w:szCs w:val="18"/>
              </w:rPr>
            </w:pPr>
            <w:r>
              <w:rPr>
                <w:rFonts w:cs="Times New Roman"/>
                <w:b/>
                <w:color w:val="FFFFFF"/>
                <w:sz w:val="16"/>
                <w:szCs w:val="18"/>
              </w:rPr>
              <w:t>OSTVARENJE 1.1.2025 - 31.12.2025</w:t>
            </w:r>
          </w:p>
        </w:tc>
        <w:tc>
          <w:tcPr>
            <w:tcW w:w="960" w:type="dxa"/>
            <w:shd w:val="clear" w:color="auto" w:fill="505050"/>
          </w:tcPr>
          <w:p w14:paraId="0CE23F7F">
            <w:pPr>
              <w:spacing w:after="0"/>
              <w:jc w:val="center"/>
              <w:rPr>
                <w:rFonts w:cs="Times New Roman"/>
                <w:b/>
                <w:color w:val="FFFFFF"/>
                <w:sz w:val="16"/>
                <w:szCs w:val="18"/>
              </w:rPr>
            </w:pPr>
            <w:r>
              <w:rPr>
                <w:rFonts w:cs="Times New Roman"/>
                <w:b/>
                <w:color w:val="FFFFFF"/>
                <w:sz w:val="16"/>
                <w:szCs w:val="18"/>
              </w:rPr>
              <w:t>INDEKS 4/2</w:t>
            </w:r>
          </w:p>
        </w:tc>
        <w:tc>
          <w:tcPr>
            <w:tcW w:w="960" w:type="dxa"/>
            <w:shd w:val="clear" w:color="auto" w:fill="505050"/>
          </w:tcPr>
          <w:p w14:paraId="5EAAAEA5">
            <w:pPr>
              <w:spacing w:after="0"/>
              <w:jc w:val="center"/>
              <w:rPr>
                <w:rFonts w:cs="Times New Roman"/>
                <w:b/>
                <w:color w:val="FFFFFF"/>
                <w:sz w:val="16"/>
                <w:szCs w:val="18"/>
              </w:rPr>
            </w:pPr>
            <w:r>
              <w:rPr>
                <w:rFonts w:cs="Times New Roman"/>
                <w:b/>
                <w:color w:val="FFFFFF"/>
                <w:sz w:val="16"/>
                <w:szCs w:val="18"/>
              </w:rPr>
              <w:t>INDEKS 4/3</w:t>
            </w:r>
          </w:p>
        </w:tc>
      </w:tr>
      <w:tr w14:paraId="19C2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505050"/>
          </w:tcPr>
          <w:p w14:paraId="4C5C8FC5">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16045302">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3EF1306B">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45DB57A8">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0ABE9942">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4D0A288E">
            <w:pPr>
              <w:spacing w:after="0"/>
              <w:jc w:val="center"/>
              <w:rPr>
                <w:rFonts w:cs="Times New Roman"/>
                <w:b/>
                <w:color w:val="FFFFFF"/>
                <w:sz w:val="16"/>
                <w:szCs w:val="18"/>
              </w:rPr>
            </w:pPr>
            <w:r>
              <w:rPr>
                <w:rFonts w:cs="Times New Roman"/>
                <w:b/>
                <w:color w:val="FFFFFF"/>
                <w:sz w:val="16"/>
                <w:szCs w:val="18"/>
              </w:rPr>
              <w:t>6</w:t>
            </w:r>
          </w:p>
        </w:tc>
      </w:tr>
      <w:tr w14:paraId="726C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71" w:type="dxa"/>
            <w:shd w:val="clear" w:color="auto" w:fill="FFC000"/>
            <w:vAlign w:val="center"/>
          </w:tcPr>
          <w:p w14:paraId="37E483BF">
            <w:pPr>
              <w:spacing w:after="0"/>
              <w:rPr>
                <w:rFonts w:cs="Times New Roman"/>
                <w:b/>
                <w:sz w:val="18"/>
                <w:szCs w:val="18"/>
              </w:rPr>
            </w:pPr>
            <w:r>
              <w:rPr>
                <w:rFonts w:cs="Times New Roman"/>
                <w:b/>
                <w:sz w:val="18"/>
                <w:szCs w:val="18"/>
              </w:rPr>
              <w:t>RAZDJEL 002 JEDINSTVENI UPRAVNI ODJEL</w:t>
            </w:r>
          </w:p>
        </w:tc>
        <w:tc>
          <w:tcPr>
            <w:tcW w:w="1300" w:type="dxa"/>
            <w:shd w:val="clear" w:color="auto" w:fill="FFC000"/>
            <w:vAlign w:val="center"/>
          </w:tcPr>
          <w:p w14:paraId="549F080F">
            <w:pPr>
              <w:spacing w:after="0"/>
              <w:jc w:val="right"/>
              <w:rPr>
                <w:rFonts w:cs="Times New Roman"/>
                <w:b/>
                <w:sz w:val="18"/>
                <w:szCs w:val="18"/>
              </w:rPr>
            </w:pPr>
            <w:r>
              <w:rPr>
                <w:rFonts w:cs="Times New Roman"/>
                <w:b/>
                <w:sz w:val="18"/>
                <w:szCs w:val="18"/>
              </w:rPr>
              <w:t>218.938,92</w:t>
            </w:r>
          </w:p>
        </w:tc>
        <w:tc>
          <w:tcPr>
            <w:tcW w:w="1300" w:type="dxa"/>
            <w:shd w:val="clear" w:color="auto" w:fill="FFC000"/>
            <w:vAlign w:val="center"/>
          </w:tcPr>
          <w:p w14:paraId="740500D6">
            <w:pPr>
              <w:spacing w:after="0"/>
              <w:jc w:val="right"/>
              <w:rPr>
                <w:rFonts w:cs="Times New Roman"/>
                <w:b/>
                <w:sz w:val="18"/>
                <w:szCs w:val="18"/>
              </w:rPr>
            </w:pPr>
            <w:r>
              <w:rPr>
                <w:rFonts w:cs="Times New Roman"/>
                <w:b/>
                <w:sz w:val="18"/>
                <w:szCs w:val="18"/>
              </w:rPr>
              <w:t>327.250,00</w:t>
            </w:r>
          </w:p>
        </w:tc>
        <w:tc>
          <w:tcPr>
            <w:tcW w:w="1300" w:type="dxa"/>
            <w:shd w:val="clear" w:color="auto" w:fill="FFC000"/>
            <w:vAlign w:val="center"/>
          </w:tcPr>
          <w:p w14:paraId="7EFE0654">
            <w:pPr>
              <w:spacing w:after="0"/>
              <w:jc w:val="right"/>
              <w:rPr>
                <w:rFonts w:cs="Times New Roman"/>
                <w:b/>
                <w:sz w:val="18"/>
                <w:szCs w:val="18"/>
              </w:rPr>
            </w:pPr>
            <w:r>
              <w:rPr>
                <w:rFonts w:cs="Times New Roman"/>
                <w:b/>
                <w:sz w:val="18"/>
                <w:szCs w:val="18"/>
              </w:rPr>
              <w:t>238.908,54</w:t>
            </w:r>
          </w:p>
        </w:tc>
        <w:tc>
          <w:tcPr>
            <w:tcW w:w="960" w:type="dxa"/>
            <w:shd w:val="clear" w:color="auto" w:fill="FFC000"/>
            <w:vAlign w:val="center"/>
          </w:tcPr>
          <w:p w14:paraId="7245B6A1">
            <w:pPr>
              <w:spacing w:after="0"/>
              <w:jc w:val="right"/>
              <w:rPr>
                <w:rFonts w:cs="Times New Roman"/>
                <w:b/>
                <w:sz w:val="18"/>
                <w:szCs w:val="18"/>
              </w:rPr>
            </w:pPr>
            <w:r>
              <w:rPr>
                <w:rFonts w:cs="Times New Roman"/>
                <w:b/>
                <w:sz w:val="18"/>
                <w:szCs w:val="18"/>
              </w:rPr>
              <w:t>109,12%</w:t>
            </w:r>
          </w:p>
        </w:tc>
        <w:tc>
          <w:tcPr>
            <w:tcW w:w="960" w:type="dxa"/>
            <w:shd w:val="clear" w:color="auto" w:fill="FFC000"/>
            <w:vAlign w:val="center"/>
          </w:tcPr>
          <w:p w14:paraId="777C30E7">
            <w:pPr>
              <w:spacing w:after="0"/>
              <w:jc w:val="right"/>
              <w:rPr>
                <w:rFonts w:cs="Times New Roman"/>
                <w:b/>
                <w:sz w:val="18"/>
                <w:szCs w:val="18"/>
              </w:rPr>
            </w:pPr>
            <w:r>
              <w:rPr>
                <w:rFonts w:cs="Times New Roman"/>
                <w:b/>
                <w:sz w:val="18"/>
                <w:szCs w:val="18"/>
              </w:rPr>
              <w:t>73,00%</w:t>
            </w:r>
          </w:p>
        </w:tc>
      </w:tr>
      <w:tr w14:paraId="3483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5465343A">
            <w:pPr>
              <w:spacing w:after="0"/>
              <w:rPr>
                <w:rFonts w:cs="Times New Roman"/>
                <w:sz w:val="18"/>
                <w:szCs w:val="18"/>
              </w:rPr>
            </w:pPr>
            <w:r>
              <w:rPr>
                <w:rFonts w:cs="Times New Roman"/>
                <w:sz w:val="18"/>
                <w:szCs w:val="18"/>
              </w:rPr>
              <w:t>GLAVA 00204 Proračunski korisnik: Dječji vrtić</w:t>
            </w:r>
          </w:p>
        </w:tc>
        <w:tc>
          <w:tcPr>
            <w:tcW w:w="1300" w:type="dxa"/>
          </w:tcPr>
          <w:p w14:paraId="49917CEC">
            <w:pPr>
              <w:spacing w:after="0"/>
              <w:jc w:val="right"/>
              <w:rPr>
                <w:rFonts w:cs="Times New Roman"/>
                <w:sz w:val="18"/>
                <w:szCs w:val="18"/>
              </w:rPr>
            </w:pPr>
            <w:r>
              <w:rPr>
                <w:rFonts w:cs="Times New Roman"/>
                <w:sz w:val="18"/>
                <w:szCs w:val="18"/>
              </w:rPr>
              <w:t>218.938,92</w:t>
            </w:r>
          </w:p>
        </w:tc>
        <w:tc>
          <w:tcPr>
            <w:tcW w:w="1300" w:type="dxa"/>
          </w:tcPr>
          <w:p w14:paraId="6D723A21">
            <w:pPr>
              <w:spacing w:after="0"/>
              <w:jc w:val="right"/>
              <w:rPr>
                <w:rFonts w:cs="Times New Roman"/>
                <w:sz w:val="18"/>
                <w:szCs w:val="18"/>
              </w:rPr>
            </w:pPr>
            <w:r>
              <w:rPr>
                <w:rFonts w:cs="Times New Roman"/>
                <w:sz w:val="18"/>
                <w:szCs w:val="18"/>
              </w:rPr>
              <w:t>327.250,00</w:t>
            </w:r>
          </w:p>
        </w:tc>
        <w:tc>
          <w:tcPr>
            <w:tcW w:w="1300" w:type="dxa"/>
          </w:tcPr>
          <w:p w14:paraId="522D005E">
            <w:pPr>
              <w:spacing w:after="0"/>
              <w:jc w:val="right"/>
              <w:rPr>
                <w:rFonts w:cs="Times New Roman"/>
                <w:sz w:val="18"/>
                <w:szCs w:val="18"/>
              </w:rPr>
            </w:pPr>
            <w:r>
              <w:rPr>
                <w:rFonts w:cs="Times New Roman"/>
                <w:sz w:val="18"/>
                <w:szCs w:val="18"/>
              </w:rPr>
              <w:t>238.908,54</w:t>
            </w:r>
          </w:p>
        </w:tc>
        <w:tc>
          <w:tcPr>
            <w:tcW w:w="960" w:type="dxa"/>
          </w:tcPr>
          <w:p w14:paraId="23740412">
            <w:pPr>
              <w:spacing w:after="0"/>
              <w:jc w:val="right"/>
              <w:rPr>
                <w:rFonts w:cs="Times New Roman"/>
                <w:sz w:val="18"/>
                <w:szCs w:val="18"/>
              </w:rPr>
            </w:pPr>
            <w:r>
              <w:rPr>
                <w:rFonts w:cs="Times New Roman"/>
                <w:sz w:val="18"/>
                <w:szCs w:val="18"/>
              </w:rPr>
              <w:t>109,12%</w:t>
            </w:r>
          </w:p>
        </w:tc>
        <w:tc>
          <w:tcPr>
            <w:tcW w:w="960" w:type="dxa"/>
          </w:tcPr>
          <w:p w14:paraId="34CCEBEC">
            <w:pPr>
              <w:spacing w:after="0"/>
              <w:jc w:val="right"/>
              <w:rPr>
                <w:rFonts w:cs="Times New Roman"/>
                <w:sz w:val="18"/>
                <w:szCs w:val="18"/>
              </w:rPr>
            </w:pPr>
            <w:r>
              <w:rPr>
                <w:rFonts w:cs="Times New Roman"/>
                <w:sz w:val="18"/>
                <w:szCs w:val="18"/>
              </w:rPr>
              <w:t>73,00%</w:t>
            </w:r>
          </w:p>
        </w:tc>
      </w:tr>
      <w:tr w14:paraId="73B8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505050"/>
          </w:tcPr>
          <w:p w14:paraId="57133459">
            <w:pPr>
              <w:spacing w:after="0"/>
              <w:rPr>
                <w:rFonts w:cs="Times New Roman"/>
                <w:b/>
                <w:color w:val="FFFFFF"/>
                <w:sz w:val="16"/>
                <w:szCs w:val="18"/>
              </w:rPr>
            </w:pPr>
            <w:r>
              <w:rPr>
                <w:rFonts w:cs="Times New Roman"/>
                <w:b/>
                <w:color w:val="FFFFFF"/>
                <w:sz w:val="16"/>
                <w:szCs w:val="18"/>
              </w:rPr>
              <w:t>UKUPNO RASHODI</w:t>
            </w:r>
          </w:p>
        </w:tc>
        <w:tc>
          <w:tcPr>
            <w:tcW w:w="1300" w:type="dxa"/>
            <w:shd w:val="clear" w:color="auto" w:fill="505050"/>
          </w:tcPr>
          <w:p w14:paraId="16CC20B0">
            <w:pPr>
              <w:spacing w:after="0"/>
              <w:jc w:val="right"/>
              <w:rPr>
                <w:rFonts w:cs="Times New Roman"/>
                <w:b/>
                <w:color w:val="FFFFFF"/>
                <w:sz w:val="16"/>
                <w:szCs w:val="18"/>
              </w:rPr>
            </w:pPr>
            <w:r>
              <w:rPr>
                <w:rFonts w:cs="Times New Roman"/>
                <w:b/>
                <w:color w:val="FFFFFF"/>
                <w:sz w:val="16"/>
                <w:szCs w:val="18"/>
              </w:rPr>
              <w:t>218.938,92</w:t>
            </w:r>
          </w:p>
        </w:tc>
        <w:tc>
          <w:tcPr>
            <w:tcW w:w="1300" w:type="dxa"/>
            <w:shd w:val="clear" w:color="auto" w:fill="505050"/>
          </w:tcPr>
          <w:p w14:paraId="300EB80F">
            <w:pPr>
              <w:spacing w:after="0"/>
              <w:jc w:val="right"/>
              <w:rPr>
                <w:rFonts w:cs="Times New Roman"/>
                <w:b/>
                <w:color w:val="FFFFFF"/>
                <w:sz w:val="16"/>
                <w:szCs w:val="18"/>
              </w:rPr>
            </w:pPr>
            <w:r>
              <w:rPr>
                <w:rFonts w:cs="Times New Roman"/>
                <w:b/>
                <w:color w:val="FFFFFF"/>
                <w:sz w:val="16"/>
                <w:szCs w:val="18"/>
              </w:rPr>
              <w:t>327.250,00</w:t>
            </w:r>
          </w:p>
        </w:tc>
        <w:tc>
          <w:tcPr>
            <w:tcW w:w="1300" w:type="dxa"/>
            <w:shd w:val="clear" w:color="auto" w:fill="505050"/>
          </w:tcPr>
          <w:p w14:paraId="3FB7F329">
            <w:pPr>
              <w:spacing w:after="0"/>
              <w:jc w:val="right"/>
              <w:rPr>
                <w:rFonts w:cs="Times New Roman"/>
                <w:b/>
                <w:color w:val="FFFFFF"/>
                <w:sz w:val="16"/>
                <w:szCs w:val="18"/>
              </w:rPr>
            </w:pPr>
            <w:r>
              <w:rPr>
                <w:rFonts w:cs="Times New Roman"/>
                <w:b/>
                <w:color w:val="FFFFFF"/>
                <w:sz w:val="16"/>
                <w:szCs w:val="18"/>
              </w:rPr>
              <w:t>238.908,54</w:t>
            </w:r>
          </w:p>
        </w:tc>
        <w:tc>
          <w:tcPr>
            <w:tcW w:w="960" w:type="dxa"/>
            <w:shd w:val="clear" w:color="auto" w:fill="505050"/>
          </w:tcPr>
          <w:p w14:paraId="0EF85253">
            <w:pPr>
              <w:spacing w:after="0"/>
              <w:jc w:val="right"/>
              <w:rPr>
                <w:rFonts w:cs="Times New Roman"/>
                <w:b/>
                <w:color w:val="FFFFFF"/>
                <w:sz w:val="16"/>
                <w:szCs w:val="18"/>
              </w:rPr>
            </w:pPr>
            <w:r>
              <w:rPr>
                <w:rFonts w:cs="Times New Roman"/>
                <w:b/>
                <w:color w:val="FFFFFF"/>
                <w:sz w:val="16"/>
                <w:szCs w:val="18"/>
              </w:rPr>
              <w:t>109,12%</w:t>
            </w:r>
          </w:p>
        </w:tc>
        <w:tc>
          <w:tcPr>
            <w:tcW w:w="960" w:type="dxa"/>
            <w:shd w:val="clear" w:color="auto" w:fill="505050"/>
          </w:tcPr>
          <w:p w14:paraId="677AF93D">
            <w:pPr>
              <w:spacing w:after="0"/>
              <w:jc w:val="right"/>
              <w:rPr>
                <w:rFonts w:cs="Times New Roman"/>
                <w:b/>
                <w:color w:val="FFFFFF"/>
                <w:sz w:val="16"/>
                <w:szCs w:val="18"/>
              </w:rPr>
            </w:pPr>
            <w:r>
              <w:rPr>
                <w:rFonts w:cs="Times New Roman"/>
                <w:b/>
                <w:color w:val="FFFFFF"/>
                <w:sz w:val="16"/>
                <w:szCs w:val="18"/>
              </w:rPr>
              <w:t>73,00%</w:t>
            </w:r>
          </w:p>
        </w:tc>
      </w:tr>
    </w:tbl>
    <w:p w14:paraId="47B1A752">
      <w:pPr>
        <w:spacing w:after="0"/>
        <w:rPr>
          <w:rFonts w:cs="Times New Roman"/>
          <w:sz w:val="18"/>
          <w:szCs w:val="18"/>
        </w:rPr>
      </w:pPr>
    </w:p>
    <w:p w14:paraId="39D56CF2">
      <w:pPr>
        <w:spacing w:after="0"/>
        <w:rPr>
          <w:rFonts w:cs="Times New Roman"/>
          <w:sz w:val="18"/>
          <w:szCs w:val="18"/>
        </w:rPr>
      </w:pPr>
    </w:p>
    <w:p w14:paraId="5366753E">
      <w:pPr>
        <w:spacing w:after="0"/>
        <w:rPr>
          <w:rFonts w:cs="Times New Roman"/>
          <w:sz w:val="18"/>
          <w:szCs w:val="18"/>
        </w:rPr>
      </w:pPr>
    </w:p>
    <w:p w14:paraId="266B1798">
      <w:pPr>
        <w:spacing w:after="0"/>
        <w:rPr>
          <w:rFonts w:cs="Times New Roman"/>
          <w:szCs w:val="20"/>
        </w:rPr>
      </w:pPr>
      <w:r>
        <w:rPr>
          <w:rFonts w:cs="Times New Roman"/>
          <w:szCs w:val="20"/>
        </w:rPr>
        <w:t>PROGRAMSKA KLASIFIKACIJA</w:t>
      </w:r>
    </w:p>
    <w:tbl>
      <w:tblPr>
        <w:tblStyle w:val="3"/>
        <w:tblW w:w="14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1"/>
        <w:gridCol w:w="1300"/>
        <w:gridCol w:w="1300"/>
        <w:gridCol w:w="1300"/>
        <w:gridCol w:w="960"/>
        <w:gridCol w:w="960"/>
      </w:tblGrid>
      <w:tr w14:paraId="212C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505050"/>
          </w:tcPr>
          <w:p w14:paraId="2D77ACBE">
            <w:pPr>
              <w:spacing w:after="0"/>
              <w:jc w:val="center"/>
              <w:rPr>
                <w:rFonts w:cs="Times New Roman"/>
                <w:b/>
                <w:color w:val="FFFFFF"/>
                <w:sz w:val="16"/>
                <w:szCs w:val="18"/>
              </w:rPr>
            </w:pPr>
            <w:r>
              <w:rPr>
                <w:rFonts w:cs="Times New Roman"/>
                <w:b/>
                <w:color w:val="FFFFFF"/>
                <w:sz w:val="16"/>
                <w:szCs w:val="18"/>
              </w:rPr>
              <w:t>OZNAKA I OPIS</w:t>
            </w:r>
          </w:p>
        </w:tc>
        <w:tc>
          <w:tcPr>
            <w:tcW w:w="1300" w:type="dxa"/>
            <w:shd w:val="clear" w:color="auto" w:fill="505050"/>
          </w:tcPr>
          <w:p w14:paraId="632AC6FE">
            <w:pPr>
              <w:spacing w:after="0"/>
              <w:jc w:val="center"/>
              <w:rPr>
                <w:rFonts w:cs="Times New Roman"/>
                <w:b/>
                <w:color w:val="FFFFFF"/>
                <w:sz w:val="16"/>
                <w:szCs w:val="18"/>
              </w:rPr>
            </w:pPr>
            <w:r>
              <w:rPr>
                <w:rFonts w:cs="Times New Roman"/>
                <w:b/>
                <w:color w:val="FFFFFF"/>
                <w:sz w:val="16"/>
                <w:szCs w:val="18"/>
              </w:rPr>
              <w:t>OSTVARENJE 01.01.2024 - 31.12.2024.</w:t>
            </w:r>
          </w:p>
        </w:tc>
        <w:tc>
          <w:tcPr>
            <w:tcW w:w="1300" w:type="dxa"/>
            <w:shd w:val="clear" w:color="auto" w:fill="505050"/>
          </w:tcPr>
          <w:p w14:paraId="7B20F388">
            <w:pPr>
              <w:spacing w:after="0"/>
              <w:jc w:val="center"/>
              <w:rPr>
                <w:rFonts w:cs="Times New Roman"/>
                <w:b/>
                <w:color w:val="FFFFFF"/>
                <w:sz w:val="16"/>
                <w:szCs w:val="18"/>
              </w:rPr>
            </w:pPr>
            <w:r>
              <w:rPr>
                <w:rFonts w:cs="Times New Roman"/>
                <w:b/>
                <w:color w:val="FFFFFF"/>
                <w:sz w:val="16"/>
                <w:szCs w:val="18"/>
              </w:rPr>
              <w:t>I. IZMJENE I DOPUNE FINANCIJSKOG PLANA ZA 2025.G.</w:t>
            </w:r>
          </w:p>
        </w:tc>
        <w:tc>
          <w:tcPr>
            <w:tcW w:w="1300" w:type="dxa"/>
            <w:shd w:val="clear" w:color="auto" w:fill="505050"/>
          </w:tcPr>
          <w:p w14:paraId="3A2BB2E0">
            <w:pPr>
              <w:spacing w:after="0"/>
              <w:jc w:val="center"/>
              <w:rPr>
                <w:rFonts w:cs="Times New Roman"/>
                <w:b/>
                <w:color w:val="FFFFFF"/>
                <w:sz w:val="16"/>
                <w:szCs w:val="18"/>
              </w:rPr>
            </w:pPr>
            <w:r>
              <w:rPr>
                <w:rFonts w:cs="Times New Roman"/>
                <w:b/>
                <w:color w:val="FFFFFF"/>
                <w:sz w:val="16"/>
                <w:szCs w:val="18"/>
              </w:rPr>
              <w:t>OSTVARENJE 1.1.2025 - 31.12.2025</w:t>
            </w:r>
          </w:p>
        </w:tc>
        <w:tc>
          <w:tcPr>
            <w:tcW w:w="960" w:type="dxa"/>
            <w:shd w:val="clear" w:color="auto" w:fill="505050"/>
          </w:tcPr>
          <w:p w14:paraId="397A08A0">
            <w:pPr>
              <w:spacing w:after="0"/>
              <w:jc w:val="center"/>
              <w:rPr>
                <w:rFonts w:cs="Times New Roman"/>
                <w:b/>
                <w:color w:val="FFFFFF"/>
                <w:sz w:val="16"/>
                <w:szCs w:val="18"/>
              </w:rPr>
            </w:pPr>
            <w:r>
              <w:rPr>
                <w:rFonts w:cs="Times New Roman"/>
                <w:b/>
                <w:color w:val="FFFFFF"/>
                <w:sz w:val="16"/>
                <w:szCs w:val="18"/>
              </w:rPr>
              <w:t>INDEKS 4/2</w:t>
            </w:r>
          </w:p>
        </w:tc>
        <w:tc>
          <w:tcPr>
            <w:tcW w:w="960" w:type="dxa"/>
            <w:shd w:val="clear" w:color="auto" w:fill="505050"/>
          </w:tcPr>
          <w:p w14:paraId="19A9C662">
            <w:pPr>
              <w:spacing w:after="0"/>
              <w:jc w:val="center"/>
              <w:rPr>
                <w:rFonts w:cs="Times New Roman"/>
                <w:b/>
                <w:color w:val="FFFFFF"/>
                <w:sz w:val="16"/>
                <w:szCs w:val="18"/>
              </w:rPr>
            </w:pPr>
            <w:r>
              <w:rPr>
                <w:rFonts w:cs="Times New Roman"/>
                <w:b/>
                <w:color w:val="FFFFFF"/>
                <w:sz w:val="16"/>
                <w:szCs w:val="18"/>
              </w:rPr>
              <w:t>INDEKS 4/3</w:t>
            </w:r>
          </w:p>
        </w:tc>
      </w:tr>
      <w:tr w14:paraId="5D61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505050"/>
          </w:tcPr>
          <w:p w14:paraId="7413AE09">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320886A2">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0C21B5F8">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044E98A7">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564302ED">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63D42A24">
            <w:pPr>
              <w:spacing w:after="0"/>
              <w:jc w:val="center"/>
              <w:rPr>
                <w:rFonts w:cs="Times New Roman"/>
                <w:b/>
                <w:color w:val="FFFFFF"/>
                <w:sz w:val="16"/>
                <w:szCs w:val="18"/>
              </w:rPr>
            </w:pPr>
            <w:r>
              <w:rPr>
                <w:rFonts w:cs="Times New Roman"/>
                <w:b/>
                <w:color w:val="FFFFFF"/>
                <w:sz w:val="16"/>
                <w:szCs w:val="18"/>
              </w:rPr>
              <w:t>6</w:t>
            </w:r>
          </w:p>
        </w:tc>
      </w:tr>
      <w:tr w14:paraId="44B2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71" w:type="dxa"/>
            <w:shd w:val="clear" w:color="auto" w:fill="FFC000"/>
            <w:vAlign w:val="center"/>
          </w:tcPr>
          <w:p w14:paraId="3C62FB9C">
            <w:pPr>
              <w:spacing w:after="0"/>
              <w:rPr>
                <w:rFonts w:cs="Times New Roman"/>
                <w:b/>
                <w:sz w:val="18"/>
                <w:szCs w:val="18"/>
              </w:rPr>
            </w:pPr>
            <w:r>
              <w:rPr>
                <w:rFonts w:cs="Times New Roman"/>
                <w:b/>
                <w:sz w:val="18"/>
                <w:szCs w:val="18"/>
              </w:rPr>
              <w:t>RAZDJEL 002 JEDINSTVENI UPRAVNI ODJEL</w:t>
            </w:r>
          </w:p>
        </w:tc>
        <w:tc>
          <w:tcPr>
            <w:tcW w:w="1300" w:type="dxa"/>
            <w:shd w:val="clear" w:color="auto" w:fill="FFC000"/>
            <w:vAlign w:val="center"/>
          </w:tcPr>
          <w:p w14:paraId="3C5B6B9C">
            <w:pPr>
              <w:spacing w:after="0"/>
              <w:jc w:val="right"/>
              <w:rPr>
                <w:rFonts w:cs="Times New Roman"/>
                <w:b/>
                <w:sz w:val="18"/>
                <w:szCs w:val="18"/>
              </w:rPr>
            </w:pPr>
            <w:r>
              <w:rPr>
                <w:rFonts w:cs="Times New Roman"/>
                <w:b/>
                <w:sz w:val="18"/>
                <w:szCs w:val="18"/>
              </w:rPr>
              <w:t>218.938,92</w:t>
            </w:r>
          </w:p>
        </w:tc>
        <w:tc>
          <w:tcPr>
            <w:tcW w:w="1300" w:type="dxa"/>
            <w:shd w:val="clear" w:color="auto" w:fill="FFC000"/>
            <w:vAlign w:val="center"/>
          </w:tcPr>
          <w:p w14:paraId="1A3C14A5">
            <w:pPr>
              <w:spacing w:after="0"/>
              <w:jc w:val="right"/>
              <w:rPr>
                <w:rFonts w:cs="Times New Roman"/>
                <w:b/>
                <w:sz w:val="18"/>
                <w:szCs w:val="18"/>
              </w:rPr>
            </w:pPr>
            <w:r>
              <w:rPr>
                <w:rFonts w:cs="Times New Roman"/>
                <w:b/>
                <w:sz w:val="18"/>
                <w:szCs w:val="18"/>
              </w:rPr>
              <w:t>327.250,00</w:t>
            </w:r>
          </w:p>
        </w:tc>
        <w:tc>
          <w:tcPr>
            <w:tcW w:w="1300" w:type="dxa"/>
            <w:shd w:val="clear" w:color="auto" w:fill="FFC000"/>
            <w:vAlign w:val="center"/>
          </w:tcPr>
          <w:p w14:paraId="0DF0B0AC">
            <w:pPr>
              <w:spacing w:after="0"/>
              <w:jc w:val="right"/>
              <w:rPr>
                <w:rFonts w:cs="Times New Roman"/>
                <w:b/>
                <w:sz w:val="18"/>
                <w:szCs w:val="18"/>
              </w:rPr>
            </w:pPr>
            <w:r>
              <w:rPr>
                <w:rFonts w:cs="Times New Roman"/>
                <w:b/>
                <w:sz w:val="18"/>
                <w:szCs w:val="18"/>
              </w:rPr>
              <w:t>238.908,54</w:t>
            </w:r>
          </w:p>
        </w:tc>
        <w:tc>
          <w:tcPr>
            <w:tcW w:w="960" w:type="dxa"/>
            <w:shd w:val="clear" w:color="auto" w:fill="FFC000"/>
            <w:vAlign w:val="center"/>
          </w:tcPr>
          <w:p w14:paraId="65B668D6">
            <w:pPr>
              <w:spacing w:after="0"/>
              <w:jc w:val="right"/>
              <w:rPr>
                <w:rFonts w:cs="Times New Roman"/>
                <w:b/>
                <w:sz w:val="18"/>
                <w:szCs w:val="18"/>
              </w:rPr>
            </w:pPr>
            <w:r>
              <w:rPr>
                <w:rFonts w:cs="Times New Roman"/>
                <w:b/>
                <w:sz w:val="18"/>
                <w:szCs w:val="18"/>
              </w:rPr>
              <w:t>109,12%</w:t>
            </w:r>
          </w:p>
        </w:tc>
        <w:tc>
          <w:tcPr>
            <w:tcW w:w="960" w:type="dxa"/>
            <w:shd w:val="clear" w:color="auto" w:fill="FFC000"/>
            <w:vAlign w:val="center"/>
          </w:tcPr>
          <w:p w14:paraId="21E0B5FB">
            <w:pPr>
              <w:spacing w:after="0"/>
              <w:jc w:val="right"/>
              <w:rPr>
                <w:rFonts w:cs="Times New Roman"/>
                <w:b/>
                <w:sz w:val="18"/>
                <w:szCs w:val="18"/>
              </w:rPr>
            </w:pPr>
            <w:r>
              <w:rPr>
                <w:rFonts w:cs="Times New Roman"/>
                <w:b/>
                <w:sz w:val="18"/>
                <w:szCs w:val="18"/>
              </w:rPr>
              <w:t>73,00%</w:t>
            </w:r>
          </w:p>
        </w:tc>
      </w:tr>
      <w:tr w14:paraId="11E2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71" w:type="dxa"/>
            <w:shd w:val="clear" w:color="auto" w:fill="FFC000"/>
            <w:vAlign w:val="center"/>
          </w:tcPr>
          <w:p w14:paraId="6DDFA264">
            <w:pPr>
              <w:spacing w:after="0"/>
              <w:rPr>
                <w:rFonts w:cs="Times New Roman"/>
                <w:b/>
                <w:sz w:val="18"/>
                <w:szCs w:val="18"/>
              </w:rPr>
            </w:pPr>
            <w:r>
              <w:rPr>
                <w:rFonts w:cs="Times New Roman"/>
                <w:b/>
                <w:sz w:val="18"/>
                <w:szCs w:val="18"/>
              </w:rPr>
              <w:t>GLAVA 00204 Proračunski korisnik: Dječji vrtić</w:t>
            </w:r>
          </w:p>
        </w:tc>
        <w:tc>
          <w:tcPr>
            <w:tcW w:w="1300" w:type="dxa"/>
            <w:shd w:val="clear" w:color="auto" w:fill="FFC000"/>
            <w:vAlign w:val="center"/>
          </w:tcPr>
          <w:p w14:paraId="3765B603">
            <w:pPr>
              <w:spacing w:after="0"/>
              <w:jc w:val="right"/>
              <w:rPr>
                <w:rFonts w:cs="Times New Roman"/>
                <w:b/>
                <w:sz w:val="18"/>
                <w:szCs w:val="18"/>
              </w:rPr>
            </w:pPr>
            <w:r>
              <w:rPr>
                <w:rFonts w:cs="Times New Roman"/>
                <w:b/>
                <w:sz w:val="18"/>
                <w:szCs w:val="18"/>
              </w:rPr>
              <w:t>218.938,92</w:t>
            </w:r>
          </w:p>
        </w:tc>
        <w:tc>
          <w:tcPr>
            <w:tcW w:w="1300" w:type="dxa"/>
            <w:shd w:val="clear" w:color="auto" w:fill="FFC000"/>
            <w:vAlign w:val="center"/>
          </w:tcPr>
          <w:p w14:paraId="54046948">
            <w:pPr>
              <w:spacing w:after="0"/>
              <w:jc w:val="right"/>
              <w:rPr>
                <w:rFonts w:cs="Times New Roman"/>
                <w:b/>
                <w:sz w:val="18"/>
                <w:szCs w:val="18"/>
              </w:rPr>
            </w:pPr>
            <w:r>
              <w:rPr>
                <w:rFonts w:cs="Times New Roman"/>
                <w:b/>
                <w:sz w:val="18"/>
                <w:szCs w:val="18"/>
              </w:rPr>
              <w:t>327.250,00</w:t>
            </w:r>
          </w:p>
        </w:tc>
        <w:tc>
          <w:tcPr>
            <w:tcW w:w="1300" w:type="dxa"/>
            <w:shd w:val="clear" w:color="auto" w:fill="FFC000"/>
            <w:vAlign w:val="center"/>
          </w:tcPr>
          <w:p w14:paraId="4847C0FA">
            <w:pPr>
              <w:spacing w:after="0"/>
              <w:jc w:val="right"/>
              <w:rPr>
                <w:rFonts w:cs="Times New Roman"/>
                <w:b/>
                <w:sz w:val="18"/>
                <w:szCs w:val="18"/>
              </w:rPr>
            </w:pPr>
            <w:r>
              <w:rPr>
                <w:rFonts w:cs="Times New Roman"/>
                <w:b/>
                <w:sz w:val="18"/>
                <w:szCs w:val="18"/>
              </w:rPr>
              <w:t>238.908,54</w:t>
            </w:r>
          </w:p>
        </w:tc>
        <w:tc>
          <w:tcPr>
            <w:tcW w:w="960" w:type="dxa"/>
            <w:shd w:val="clear" w:color="auto" w:fill="FFC000"/>
            <w:vAlign w:val="center"/>
          </w:tcPr>
          <w:p w14:paraId="03C31E27">
            <w:pPr>
              <w:spacing w:after="0"/>
              <w:jc w:val="right"/>
              <w:rPr>
                <w:rFonts w:cs="Times New Roman"/>
                <w:b/>
                <w:sz w:val="18"/>
                <w:szCs w:val="18"/>
              </w:rPr>
            </w:pPr>
            <w:r>
              <w:rPr>
                <w:rFonts w:cs="Times New Roman"/>
                <w:b/>
                <w:sz w:val="18"/>
                <w:szCs w:val="18"/>
              </w:rPr>
              <w:t>109,12%</w:t>
            </w:r>
          </w:p>
        </w:tc>
        <w:tc>
          <w:tcPr>
            <w:tcW w:w="960" w:type="dxa"/>
            <w:shd w:val="clear" w:color="auto" w:fill="FFC000"/>
            <w:vAlign w:val="center"/>
          </w:tcPr>
          <w:p w14:paraId="6F685DC9">
            <w:pPr>
              <w:spacing w:after="0"/>
              <w:jc w:val="right"/>
              <w:rPr>
                <w:rFonts w:cs="Times New Roman"/>
                <w:b/>
                <w:sz w:val="18"/>
                <w:szCs w:val="18"/>
              </w:rPr>
            </w:pPr>
            <w:r>
              <w:rPr>
                <w:rFonts w:cs="Times New Roman"/>
                <w:b/>
                <w:sz w:val="18"/>
                <w:szCs w:val="18"/>
              </w:rPr>
              <w:t>73,00%</w:t>
            </w:r>
          </w:p>
        </w:tc>
      </w:tr>
      <w:tr w14:paraId="0416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CBFFCB"/>
          </w:tcPr>
          <w:p w14:paraId="3D3DFB1C">
            <w:pPr>
              <w:spacing w:after="0"/>
              <w:rPr>
                <w:rFonts w:cs="Times New Roman"/>
                <w:sz w:val="16"/>
                <w:szCs w:val="18"/>
              </w:rPr>
            </w:pPr>
            <w:r>
              <w:rPr>
                <w:rFonts w:cs="Times New Roman"/>
                <w:sz w:val="16"/>
                <w:szCs w:val="18"/>
              </w:rPr>
              <w:t>IZVOR 11 Opći prihodi i primici</w:t>
            </w:r>
          </w:p>
        </w:tc>
        <w:tc>
          <w:tcPr>
            <w:tcW w:w="1300" w:type="dxa"/>
            <w:shd w:val="clear" w:color="auto" w:fill="CBFFCB"/>
          </w:tcPr>
          <w:p w14:paraId="0DD73967">
            <w:pPr>
              <w:spacing w:after="0"/>
              <w:jc w:val="right"/>
              <w:rPr>
                <w:rFonts w:cs="Times New Roman"/>
                <w:sz w:val="16"/>
                <w:szCs w:val="18"/>
              </w:rPr>
            </w:pPr>
            <w:r>
              <w:rPr>
                <w:rFonts w:cs="Times New Roman"/>
                <w:sz w:val="16"/>
                <w:szCs w:val="18"/>
              </w:rPr>
              <w:t>21.570,20</w:t>
            </w:r>
          </w:p>
        </w:tc>
        <w:tc>
          <w:tcPr>
            <w:tcW w:w="1300" w:type="dxa"/>
            <w:shd w:val="clear" w:color="auto" w:fill="CBFFCB"/>
          </w:tcPr>
          <w:p w14:paraId="14C1E682">
            <w:pPr>
              <w:spacing w:after="0"/>
              <w:jc w:val="right"/>
              <w:rPr>
                <w:rFonts w:cs="Times New Roman"/>
                <w:sz w:val="16"/>
                <w:szCs w:val="18"/>
              </w:rPr>
            </w:pPr>
            <w:r>
              <w:rPr>
                <w:rFonts w:cs="Times New Roman"/>
                <w:sz w:val="16"/>
                <w:szCs w:val="18"/>
              </w:rPr>
              <w:t>82.150,00</w:t>
            </w:r>
          </w:p>
        </w:tc>
        <w:tc>
          <w:tcPr>
            <w:tcW w:w="1300" w:type="dxa"/>
            <w:shd w:val="clear" w:color="auto" w:fill="CBFFCB"/>
          </w:tcPr>
          <w:p w14:paraId="6DB4C4A4">
            <w:pPr>
              <w:spacing w:after="0"/>
              <w:jc w:val="right"/>
              <w:rPr>
                <w:rFonts w:cs="Times New Roman"/>
                <w:sz w:val="16"/>
                <w:szCs w:val="18"/>
              </w:rPr>
            </w:pPr>
            <w:r>
              <w:rPr>
                <w:rFonts w:cs="Times New Roman"/>
                <w:sz w:val="16"/>
                <w:szCs w:val="18"/>
              </w:rPr>
              <w:t>39.297,56</w:t>
            </w:r>
          </w:p>
        </w:tc>
        <w:tc>
          <w:tcPr>
            <w:tcW w:w="960" w:type="dxa"/>
            <w:shd w:val="clear" w:color="auto" w:fill="CBFFCB"/>
          </w:tcPr>
          <w:p w14:paraId="4AE8C95B">
            <w:pPr>
              <w:spacing w:after="0"/>
              <w:jc w:val="right"/>
              <w:rPr>
                <w:rFonts w:cs="Times New Roman"/>
                <w:sz w:val="16"/>
                <w:szCs w:val="18"/>
              </w:rPr>
            </w:pPr>
            <w:r>
              <w:rPr>
                <w:rFonts w:cs="Times New Roman"/>
                <w:sz w:val="16"/>
                <w:szCs w:val="18"/>
              </w:rPr>
              <w:t>182,18%</w:t>
            </w:r>
          </w:p>
        </w:tc>
        <w:tc>
          <w:tcPr>
            <w:tcW w:w="960" w:type="dxa"/>
            <w:shd w:val="clear" w:color="auto" w:fill="CBFFCB"/>
          </w:tcPr>
          <w:p w14:paraId="5F81729C">
            <w:pPr>
              <w:spacing w:after="0"/>
              <w:jc w:val="right"/>
              <w:rPr>
                <w:rFonts w:cs="Times New Roman"/>
                <w:sz w:val="16"/>
                <w:szCs w:val="18"/>
              </w:rPr>
            </w:pPr>
            <w:r>
              <w:rPr>
                <w:rFonts w:cs="Times New Roman"/>
                <w:sz w:val="16"/>
                <w:szCs w:val="18"/>
              </w:rPr>
              <w:t>47,84%</w:t>
            </w:r>
          </w:p>
        </w:tc>
      </w:tr>
      <w:tr w14:paraId="778E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CBFFCB"/>
          </w:tcPr>
          <w:p w14:paraId="13451230">
            <w:pPr>
              <w:spacing w:after="0"/>
              <w:rPr>
                <w:rFonts w:cs="Times New Roman"/>
                <w:sz w:val="16"/>
                <w:szCs w:val="18"/>
              </w:rPr>
            </w:pPr>
            <w:r>
              <w:rPr>
                <w:rFonts w:cs="Times New Roman"/>
                <w:sz w:val="16"/>
                <w:szCs w:val="18"/>
              </w:rPr>
              <w:t>IZVOR 41 Prihodi za posebne namjene</w:t>
            </w:r>
          </w:p>
        </w:tc>
        <w:tc>
          <w:tcPr>
            <w:tcW w:w="1300" w:type="dxa"/>
            <w:shd w:val="clear" w:color="auto" w:fill="CBFFCB"/>
          </w:tcPr>
          <w:p w14:paraId="5BD767A5">
            <w:pPr>
              <w:spacing w:after="0"/>
              <w:jc w:val="right"/>
              <w:rPr>
                <w:rFonts w:cs="Times New Roman"/>
                <w:sz w:val="16"/>
                <w:szCs w:val="18"/>
              </w:rPr>
            </w:pPr>
            <w:r>
              <w:rPr>
                <w:rFonts w:cs="Times New Roman"/>
                <w:sz w:val="16"/>
                <w:szCs w:val="18"/>
              </w:rPr>
              <w:t>80.125,72</w:t>
            </w:r>
          </w:p>
        </w:tc>
        <w:tc>
          <w:tcPr>
            <w:tcW w:w="1300" w:type="dxa"/>
            <w:shd w:val="clear" w:color="auto" w:fill="CBFFCB"/>
          </w:tcPr>
          <w:p w14:paraId="71B00539">
            <w:pPr>
              <w:spacing w:after="0"/>
              <w:jc w:val="right"/>
              <w:rPr>
                <w:rFonts w:cs="Times New Roman"/>
                <w:sz w:val="16"/>
                <w:szCs w:val="18"/>
              </w:rPr>
            </w:pPr>
            <w:r>
              <w:rPr>
                <w:rFonts w:cs="Times New Roman"/>
                <w:sz w:val="16"/>
                <w:szCs w:val="18"/>
              </w:rPr>
              <w:t>133.100,00</w:t>
            </w:r>
          </w:p>
        </w:tc>
        <w:tc>
          <w:tcPr>
            <w:tcW w:w="1300" w:type="dxa"/>
            <w:shd w:val="clear" w:color="auto" w:fill="CBFFCB"/>
          </w:tcPr>
          <w:p w14:paraId="08C54536">
            <w:pPr>
              <w:spacing w:after="0"/>
              <w:jc w:val="right"/>
              <w:rPr>
                <w:rFonts w:cs="Times New Roman"/>
                <w:sz w:val="16"/>
                <w:szCs w:val="18"/>
              </w:rPr>
            </w:pPr>
            <w:r>
              <w:rPr>
                <w:rFonts w:cs="Times New Roman"/>
                <w:sz w:val="16"/>
                <w:szCs w:val="18"/>
              </w:rPr>
              <w:t>104.295,98</w:t>
            </w:r>
          </w:p>
        </w:tc>
        <w:tc>
          <w:tcPr>
            <w:tcW w:w="960" w:type="dxa"/>
            <w:shd w:val="clear" w:color="auto" w:fill="CBFFCB"/>
          </w:tcPr>
          <w:p w14:paraId="12FCD281">
            <w:pPr>
              <w:spacing w:after="0"/>
              <w:jc w:val="right"/>
              <w:rPr>
                <w:rFonts w:cs="Times New Roman"/>
                <w:sz w:val="16"/>
                <w:szCs w:val="18"/>
              </w:rPr>
            </w:pPr>
            <w:r>
              <w:rPr>
                <w:rFonts w:cs="Times New Roman"/>
                <w:sz w:val="16"/>
                <w:szCs w:val="18"/>
              </w:rPr>
              <w:t>130,17%</w:t>
            </w:r>
          </w:p>
        </w:tc>
        <w:tc>
          <w:tcPr>
            <w:tcW w:w="960" w:type="dxa"/>
            <w:shd w:val="clear" w:color="auto" w:fill="CBFFCB"/>
          </w:tcPr>
          <w:p w14:paraId="082466F3">
            <w:pPr>
              <w:spacing w:after="0"/>
              <w:jc w:val="right"/>
              <w:rPr>
                <w:rFonts w:cs="Times New Roman"/>
                <w:sz w:val="16"/>
                <w:szCs w:val="18"/>
              </w:rPr>
            </w:pPr>
            <w:r>
              <w:rPr>
                <w:rFonts w:cs="Times New Roman"/>
                <w:sz w:val="16"/>
                <w:szCs w:val="18"/>
              </w:rPr>
              <w:t>78,36%</w:t>
            </w:r>
          </w:p>
        </w:tc>
      </w:tr>
      <w:tr w14:paraId="1739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CBFFCB"/>
          </w:tcPr>
          <w:p w14:paraId="769E5138">
            <w:pPr>
              <w:spacing w:after="0"/>
              <w:rPr>
                <w:rFonts w:cs="Times New Roman"/>
                <w:sz w:val="16"/>
                <w:szCs w:val="18"/>
              </w:rPr>
            </w:pPr>
            <w:r>
              <w:rPr>
                <w:rFonts w:cs="Times New Roman"/>
                <w:sz w:val="16"/>
                <w:szCs w:val="18"/>
              </w:rPr>
              <w:t>IZVOR 51 Pomoći iz drugih proračuna</w:t>
            </w:r>
          </w:p>
        </w:tc>
        <w:tc>
          <w:tcPr>
            <w:tcW w:w="1300" w:type="dxa"/>
            <w:shd w:val="clear" w:color="auto" w:fill="CBFFCB"/>
          </w:tcPr>
          <w:p w14:paraId="329ED6A4">
            <w:pPr>
              <w:spacing w:after="0"/>
              <w:jc w:val="right"/>
              <w:rPr>
                <w:rFonts w:cs="Times New Roman"/>
                <w:sz w:val="16"/>
                <w:szCs w:val="18"/>
              </w:rPr>
            </w:pPr>
            <w:r>
              <w:rPr>
                <w:rFonts w:cs="Times New Roman"/>
                <w:sz w:val="16"/>
                <w:szCs w:val="18"/>
              </w:rPr>
              <w:t>117.243,00</w:t>
            </w:r>
          </w:p>
        </w:tc>
        <w:tc>
          <w:tcPr>
            <w:tcW w:w="1300" w:type="dxa"/>
            <w:shd w:val="clear" w:color="auto" w:fill="CBFFCB"/>
          </w:tcPr>
          <w:p w14:paraId="129D30D1">
            <w:pPr>
              <w:spacing w:after="0"/>
              <w:jc w:val="right"/>
              <w:rPr>
                <w:rFonts w:cs="Times New Roman"/>
                <w:sz w:val="16"/>
                <w:szCs w:val="18"/>
              </w:rPr>
            </w:pPr>
            <w:r>
              <w:rPr>
                <w:rFonts w:cs="Times New Roman"/>
                <w:sz w:val="16"/>
                <w:szCs w:val="18"/>
              </w:rPr>
              <w:t>112.000,00</w:t>
            </w:r>
          </w:p>
        </w:tc>
        <w:tc>
          <w:tcPr>
            <w:tcW w:w="1300" w:type="dxa"/>
            <w:shd w:val="clear" w:color="auto" w:fill="CBFFCB"/>
          </w:tcPr>
          <w:p w14:paraId="3366703C">
            <w:pPr>
              <w:spacing w:after="0"/>
              <w:jc w:val="right"/>
              <w:rPr>
                <w:rFonts w:cs="Times New Roman"/>
                <w:sz w:val="16"/>
                <w:szCs w:val="18"/>
              </w:rPr>
            </w:pPr>
            <w:r>
              <w:rPr>
                <w:rFonts w:cs="Times New Roman"/>
                <w:sz w:val="16"/>
                <w:szCs w:val="18"/>
              </w:rPr>
              <w:t>95.315,00</w:t>
            </w:r>
          </w:p>
        </w:tc>
        <w:tc>
          <w:tcPr>
            <w:tcW w:w="960" w:type="dxa"/>
            <w:shd w:val="clear" w:color="auto" w:fill="CBFFCB"/>
          </w:tcPr>
          <w:p w14:paraId="7BEC6B03">
            <w:pPr>
              <w:spacing w:after="0"/>
              <w:jc w:val="right"/>
              <w:rPr>
                <w:rFonts w:cs="Times New Roman"/>
                <w:sz w:val="16"/>
                <w:szCs w:val="18"/>
              </w:rPr>
            </w:pPr>
            <w:r>
              <w:rPr>
                <w:rFonts w:cs="Times New Roman"/>
                <w:sz w:val="16"/>
                <w:szCs w:val="18"/>
              </w:rPr>
              <w:t>81,30%</w:t>
            </w:r>
          </w:p>
        </w:tc>
        <w:tc>
          <w:tcPr>
            <w:tcW w:w="960" w:type="dxa"/>
            <w:shd w:val="clear" w:color="auto" w:fill="CBFFCB"/>
          </w:tcPr>
          <w:p w14:paraId="37D23B4A">
            <w:pPr>
              <w:spacing w:after="0"/>
              <w:jc w:val="right"/>
              <w:rPr>
                <w:rFonts w:cs="Times New Roman"/>
                <w:sz w:val="16"/>
                <w:szCs w:val="18"/>
              </w:rPr>
            </w:pPr>
            <w:r>
              <w:rPr>
                <w:rFonts w:cs="Times New Roman"/>
                <w:sz w:val="16"/>
                <w:szCs w:val="18"/>
              </w:rPr>
              <w:t>85,10%</w:t>
            </w:r>
          </w:p>
        </w:tc>
      </w:tr>
      <w:tr w14:paraId="1034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171" w:type="dxa"/>
            <w:shd w:val="clear" w:color="auto" w:fill="17365D"/>
            <w:vAlign w:val="center"/>
          </w:tcPr>
          <w:p w14:paraId="26E35D13">
            <w:pPr>
              <w:spacing w:after="0"/>
              <w:rPr>
                <w:rFonts w:cs="Times New Roman"/>
                <w:b/>
                <w:color w:val="FFFFFF"/>
                <w:sz w:val="18"/>
                <w:szCs w:val="18"/>
              </w:rPr>
            </w:pPr>
            <w:r>
              <w:rPr>
                <w:rFonts w:cs="Times New Roman"/>
                <w:b/>
                <w:color w:val="FFFFFF"/>
                <w:sz w:val="18"/>
                <w:szCs w:val="18"/>
              </w:rPr>
              <w:t>PROGRAM 1013 Predškolski odgoj i obrazovanje</w:t>
            </w:r>
          </w:p>
        </w:tc>
        <w:tc>
          <w:tcPr>
            <w:tcW w:w="1300" w:type="dxa"/>
            <w:shd w:val="clear" w:color="auto" w:fill="17365D"/>
            <w:vAlign w:val="center"/>
          </w:tcPr>
          <w:p w14:paraId="7B767585">
            <w:pPr>
              <w:spacing w:after="0"/>
              <w:jc w:val="right"/>
              <w:rPr>
                <w:rFonts w:cs="Times New Roman"/>
                <w:b/>
                <w:color w:val="FFFFFF"/>
                <w:sz w:val="18"/>
                <w:szCs w:val="18"/>
              </w:rPr>
            </w:pPr>
            <w:r>
              <w:rPr>
                <w:rFonts w:cs="Times New Roman"/>
                <w:b/>
                <w:color w:val="FFFFFF"/>
                <w:sz w:val="18"/>
                <w:szCs w:val="18"/>
              </w:rPr>
              <w:t>218.938,92</w:t>
            </w:r>
          </w:p>
        </w:tc>
        <w:tc>
          <w:tcPr>
            <w:tcW w:w="1300" w:type="dxa"/>
            <w:shd w:val="clear" w:color="auto" w:fill="17365D"/>
            <w:vAlign w:val="center"/>
          </w:tcPr>
          <w:p w14:paraId="0A87646F">
            <w:pPr>
              <w:spacing w:after="0"/>
              <w:jc w:val="right"/>
              <w:rPr>
                <w:rFonts w:cs="Times New Roman"/>
                <w:b/>
                <w:color w:val="FFFFFF"/>
                <w:sz w:val="18"/>
                <w:szCs w:val="18"/>
              </w:rPr>
            </w:pPr>
            <w:r>
              <w:rPr>
                <w:rFonts w:cs="Times New Roman"/>
                <w:b/>
                <w:color w:val="FFFFFF"/>
                <w:sz w:val="18"/>
                <w:szCs w:val="18"/>
              </w:rPr>
              <w:t>327.250,00</w:t>
            </w:r>
          </w:p>
        </w:tc>
        <w:tc>
          <w:tcPr>
            <w:tcW w:w="1300" w:type="dxa"/>
            <w:shd w:val="clear" w:color="auto" w:fill="17365D"/>
            <w:vAlign w:val="center"/>
          </w:tcPr>
          <w:p w14:paraId="0724A635">
            <w:pPr>
              <w:spacing w:after="0"/>
              <w:jc w:val="right"/>
              <w:rPr>
                <w:rFonts w:cs="Times New Roman"/>
                <w:b/>
                <w:color w:val="FFFFFF"/>
                <w:sz w:val="18"/>
                <w:szCs w:val="18"/>
              </w:rPr>
            </w:pPr>
            <w:r>
              <w:rPr>
                <w:rFonts w:cs="Times New Roman"/>
                <w:b/>
                <w:color w:val="FFFFFF"/>
                <w:sz w:val="18"/>
                <w:szCs w:val="18"/>
              </w:rPr>
              <w:t>238.908,54</w:t>
            </w:r>
          </w:p>
        </w:tc>
        <w:tc>
          <w:tcPr>
            <w:tcW w:w="960" w:type="dxa"/>
            <w:shd w:val="clear" w:color="auto" w:fill="17365D"/>
            <w:vAlign w:val="center"/>
          </w:tcPr>
          <w:p w14:paraId="2408F55B">
            <w:pPr>
              <w:spacing w:after="0"/>
              <w:jc w:val="right"/>
              <w:rPr>
                <w:rFonts w:cs="Times New Roman"/>
                <w:b/>
                <w:color w:val="FFFFFF"/>
                <w:sz w:val="18"/>
                <w:szCs w:val="18"/>
              </w:rPr>
            </w:pPr>
            <w:r>
              <w:rPr>
                <w:rFonts w:cs="Times New Roman"/>
                <w:b/>
                <w:color w:val="FFFFFF"/>
                <w:sz w:val="18"/>
                <w:szCs w:val="18"/>
              </w:rPr>
              <w:t>109,12%</w:t>
            </w:r>
          </w:p>
        </w:tc>
        <w:tc>
          <w:tcPr>
            <w:tcW w:w="960" w:type="dxa"/>
            <w:shd w:val="clear" w:color="auto" w:fill="17365D"/>
            <w:vAlign w:val="center"/>
          </w:tcPr>
          <w:p w14:paraId="06B95D15">
            <w:pPr>
              <w:spacing w:after="0"/>
              <w:jc w:val="right"/>
              <w:rPr>
                <w:rFonts w:cs="Times New Roman"/>
                <w:b/>
                <w:color w:val="FFFFFF"/>
                <w:sz w:val="18"/>
                <w:szCs w:val="18"/>
              </w:rPr>
            </w:pPr>
            <w:r>
              <w:rPr>
                <w:rFonts w:cs="Times New Roman"/>
                <w:b/>
                <w:color w:val="FFFFFF"/>
                <w:sz w:val="18"/>
                <w:szCs w:val="18"/>
              </w:rPr>
              <w:t>73,00%</w:t>
            </w:r>
          </w:p>
        </w:tc>
      </w:tr>
      <w:tr w14:paraId="2F28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171" w:type="dxa"/>
            <w:shd w:val="clear" w:color="auto" w:fill="DAE8F2"/>
            <w:vAlign w:val="center"/>
          </w:tcPr>
          <w:p w14:paraId="427B0C1C">
            <w:pPr>
              <w:spacing w:after="0"/>
              <w:rPr>
                <w:rFonts w:cs="Times New Roman"/>
                <w:b/>
                <w:sz w:val="18"/>
                <w:szCs w:val="18"/>
              </w:rPr>
            </w:pPr>
            <w:r>
              <w:rPr>
                <w:rFonts w:cs="Times New Roman"/>
                <w:b/>
                <w:sz w:val="18"/>
                <w:szCs w:val="18"/>
              </w:rPr>
              <w:t>AKTIVNOST A101501 Redovna djelatnost Dječjeg vrtića</w:t>
            </w:r>
          </w:p>
        </w:tc>
        <w:tc>
          <w:tcPr>
            <w:tcW w:w="1300" w:type="dxa"/>
            <w:shd w:val="clear" w:color="auto" w:fill="DAE8F2"/>
            <w:vAlign w:val="center"/>
          </w:tcPr>
          <w:p w14:paraId="058C73DA">
            <w:pPr>
              <w:spacing w:after="0"/>
              <w:jc w:val="right"/>
              <w:rPr>
                <w:rFonts w:cs="Times New Roman"/>
                <w:b/>
                <w:sz w:val="18"/>
                <w:szCs w:val="18"/>
              </w:rPr>
            </w:pPr>
            <w:r>
              <w:rPr>
                <w:rFonts w:cs="Times New Roman"/>
                <w:b/>
                <w:sz w:val="18"/>
                <w:szCs w:val="18"/>
              </w:rPr>
              <w:t>163.851,17</w:t>
            </w:r>
          </w:p>
        </w:tc>
        <w:tc>
          <w:tcPr>
            <w:tcW w:w="1300" w:type="dxa"/>
            <w:shd w:val="clear" w:color="auto" w:fill="DAE8F2"/>
            <w:vAlign w:val="center"/>
          </w:tcPr>
          <w:p w14:paraId="78453853">
            <w:pPr>
              <w:spacing w:after="0"/>
              <w:jc w:val="right"/>
              <w:rPr>
                <w:rFonts w:cs="Times New Roman"/>
                <w:b/>
                <w:sz w:val="18"/>
                <w:szCs w:val="18"/>
              </w:rPr>
            </w:pPr>
            <w:r>
              <w:rPr>
                <w:rFonts w:cs="Times New Roman"/>
                <w:b/>
                <w:sz w:val="18"/>
                <w:szCs w:val="18"/>
              </w:rPr>
              <w:t>237.000,00</w:t>
            </w:r>
          </w:p>
        </w:tc>
        <w:tc>
          <w:tcPr>
            <w:tcW w:w="1300" w:type="dxa"/>
            <w:shd w:val="clear" w:color="auto" w:fill="DAE8F2"/>
            <w:vAlign w:val="center"/>
          </w:tcPr>
          <w:p w14:paraId="128EC8F5">
            <w:pPr>
              <w:spacing w:after="0"/>
              <w:jc w:val="right"/>
              <w:rPr>
                <w:rFonts w:cs="Times New Roman"/>
                <w:b/>
                <w:sz w:val="18"/>
                <w:szCs w:val="18"/>
              </w:rPr>
            </w:pPr>
            <w:r>
              <w:rPr>
                <w:rFonts w:cs="Times New Roman"/>
                <w:b/>
                <w:sz w:val="18"/>
                <w:szCs w:val="18"/>
              </w:rPr>
              <w:t>189.321,81</w:t>
            </w:r>
          </w:p>
        </w:tc>
        <w:tc>
          <w:tcPr>
            <w:tcW w:w="960" w:type="dxa"/>
            <w:shd w:val="clear" w:color="auto" w:fill="DAE8F2"/>
            <w:vAlign w:val="center"/>
          </w:tcPr>
          <w:p w14:paraId="0AC01BC6">
            <w:pPr>
              <w:spacing w:after="0"/>
              <w:jc w:val="right"/>
              <w:rPr>
                <w:rFonts w:cs="Times New Roman"/>
                <w:b/>
                <w:sz w:val="18"/>
                <w:szCs w:val="18"/>
              </w:rPr>
            </w:pPr>
            <w:r>
              <w:rPr>
                <w:rFonts w:cs="Times New Roman"/>
                <w:b/>
                <w:sz w:val="18"/>
                <w:szCs w:val="18"/>
              </w:rPr>
              <w:t>115,54%</w:t>
            </w:r>
          </w:p>
        </w:tc>
        <w:tc>
          <w:tcPr>
            <w:tcW w:w="960" w:type="dxa"/>
            <w:shd w:val="clear" w:color="auto" w:fill="DAE8F2"/>
            <w:vAlign w:val="center"/>
          </w:tcPr>
          <w:p w14:paraId="06F63A53">
            <w:pPr>
              <w:spacing w:after="0"/>
              <w:jc w:val="right"/>
              <w:rPr>
                <w:rFonts w:cs="Times New Roman"/>
                <w:b/>
                <w:sz w:val="18"/>
                <w:szCs w:val="18"/>
              </w:rPr>
            </w:pPr>
            <w:r>
              <w:rPr>
                <w:rFonts w:cs="Times New Roman"/>
                <w:b/>
                <w:sz w:val="18"/>
                <w:szCs w:val="18"/>
              </w:rPr>
              <w:t>79,88%</w:t>
            </w:r>
          </w:p>
        </w:tc>
      </w:tr>
      <w:tr w14:paraId="71DB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CBFFCB"/>
          </w:tcPr>
          <w:p w14:paraId="67B70951">
            <w:pPr>
              <w:spacing w:after="0"/>
              <w:rPr>
                <w:rFonts w:cs="Times New Roman"/>
                <w:sz w:val="16"/>
                <w:szCs w:val="18"/>
              </w:rPr>
            </w:pPr>
            <w:r>
              <w:rPr>
                <w:rFonts w:cs="Times New Roman"/>
                <w:sz w:val="16"/>
                <w:szCs w:val="18"/>
              </w:rPr>
              <w:t>IZVOR 11 Opći prihodi i primici</w:t>
            </w:r>
          </w:p>
        </w:tc>
        <w:tc>
          <w:tcPr>
            <w:tcW w:w="1300" w:type="dxa"/>
            <w:shd w:val="clear" w:color="auto" w:fill="CBFFCB"/>
          </w:tcPr>
          <w:p w14:paraId="73ED52E5">
            <w:pPr>
              <w:spacing w:after="0"/>
              <w:jc w:val="right"/>
              <w:rPr>
                <w:rFonts w:cs="Times New Roman"/>
                <w:sz w:val="16"/>
                <w:szCs w:val="18"/>
              </w:rPr>
            </w:pPr>
            <w:r>
              <w:rPr>
                <w:rFonts w:cs="Times New Roman"/>
                <w:sz w:val="16"/>
                <w:szCs w:val="18"/>
              </w:rPr>
              <w:t>18.415,46</w:t>
            </w:r>
          </w:p>
        </w:tc>
        <w:tc>
          <w:tcPr>
            <w:tcW w:w="1300" w:type="dxa"/>
            <w:shd w:val="clear" w:color="auto" w:fill="CBFFCB"/>
          </w:tcPr>
          <w:p w14:paraId="72921FA9">
            <w:pPr>
              <w:spacing w:after="0"/>
              <w:jc w:val="right"/>
              <w:rPr>
                <w:rFonts w:cs="Times New Roman"/>
                <w:sz w:val="16"/>
                <w:szCs w:val="18"/>
              </w:rPr>
            </w:pPr>
            <w:r>
              <w:rPr>
                <w:rFonts w:cs="Times New Roman"/>
                <w:sz w:val="16"/>
                <w:szCs w:val="18"/>
              </w:rPr>
              <w:t>62.900,00</w:t>
            </w:r>
          </w:p>
        </w:tc>
        <w:tc>
          <w:tcPr>
            <w:tcW w:w="1300" w:type="dxa"/>
            <w:shd w:val="clear" w:color="auto" w:fill="CBFFCB"/>
          </w:tcPr>
          <w:p w14:paraId="6AD59BFD">
            <w:pPr>
              <w:spacing w:after="0"/>
              <w:jc w:val="right"/>
              <w:rPr>
                <w:rFonts w:cs="Times New Roman"/>
                <w:sz w:val="16"/>
                <w:szCs w:val="18"/>
              </w:rPr>
            </w:pPr>
            <w:r>
              <w:rPr>
                <w:rFonts w:cs="Times New Roman"/>
                <w:sz w:val="16"/>
                <w:szCs w:val="18"/>
              </w:rPr>
              <w:t>33.832,18</w:t>
            </w:r>
          </w:p>
        </w:tc>
        <w:tc>
          <w:tcPr>
            <w:tcW w:w="960" w:type="dxa"/>
            <w:shd w:val="clear" w:color="auto" w:fill="CBFFCB"/>
          </w:tcPr>
          <w:p w14:paraId="1FCE3405">
            <w:pPr>
              <w:spacing w:after="0"/>
              <w:jc w:val="right"/>
              <w:rPr>
                <w:rFonts w:cs="Times New Roman"/>
                <w:sz w:val="16"/>
                <w:szCs w:val="18"/>
              </w:rPr>
            </w:pPr>
            <w:r>
              <w:rPr>
                <w:rFonts w:cs="Times New Roman"/>
                <w:sz w:val="16"/>
                <w:szCs w:val="18"/>
              </w:rPr>
              <w:t>183,72%</w:t>
            </w:r>
          </w:p>
        </w:tc>
        <w:tc>
          <w:tcPr>
            <w:tcW w:w="960" w:type="dxa"/>
            <w:shd w:val="clear" w:color="auto" w:fill="CBFFCB"/>
          </w:tcPr>
          <w:p w14:paraId="44AE6813">
            <w:pPr>
              <w:spacing w:after="0"/>
              <w:jc w:val="right"/>
              <w:rPr>
                <w:rFonts w:cs="Times New Roman"/>
                <w:sz w:val="16"/>
                <w:szCs w:val="18"/>
              </w:rPr>
            </w:pPr>
            <w:r>
              <w:rPr>
                <w:rFonts w:cs="Times New Roman"/>
                <w:sz w:val="16"/>
                <w:szCs w:val="18"/>
              </w:rPr>
              <w:t>53,79%</w:t>
            </w:r>
          </w:p>
        </w:tc>
      </w:tr>
      <w:tr w14:paraId="4100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17E779EB">
            <w:pPr>
              <w:spacing w:after="0"/>
              <w:rPr>
                <w:rFonts w:cs="Times New Roman"/>
                <w:sz w:val="18"/>
                <w:szCs w:val="18"/>
              </w:rPr>
            </w:pPr>
            <w:r>
              <w:rPr>
                <w:rFonts w:cs="Times New Roman"/>
                <w:sz w:val="18"/>
                <w:szCs w:val="18"/>
              </w:rPr>
              <w:t>3 Rashodi poslovanja</w:t>
            </w:r>
          </w:p>
        </w:tc>
        <w:tc>
          <w:tcPr>
            <w:tcW w:w="1300" w:type="dxa"/>
            <w:shd w:val="clear" w:color="auto" w:fill="F2F2F2"/>
          </w:tcPr>
          <w:p w14:paraId="263CDECD">
            <w:pPr>
              <w:spacing w:after="0"/>
              <w:jc w:val="right"/>
              <w:rPr>
                <w:rFonts w:cs="Times New Roman"/>
                <w:sz w:val="18"/>
                <w:szCs w:val="18"/>
              </w:rPr>
            </w:pPr>
            <w:r>
              <w:rPr>
                <w:rFonts w:cs="Times New Roman"/>
                <w:sz w:val="18"/>
                <w:szCs w:val="18"/>
              </w:rPr>
              <w:t>18.415,46</w:t>
            </w:r>
          </w:p>
        </w:tc>
        <w:tc>
          <w:tcPr>
            <w:tcW w:w="1300" w:type="dxa"/>
            <w:shd w:val="clear" w:color="auto" w:fill="F2F2F2"/>
          </w:tcPr>
          <w:p w14:paraId="083C1B51">
            <w:pPr>
              <w:spacing w:after="0"/>
              <w:jc w:val="right"/>
              <w:rPr>
                <w:rFonts w:cs="Times New Roman"/>
                <w:sz w:val="18"/>
                <w:szCs w:val="18"/>
              </w:rPr>
            </w:pPr>
            <w:r>
              <w:rPr>
                <w:rFonts w:cs="Times New Roman"/>
                <w:sz w:val="18"/>
                <w:szCs w:val="18"/>
              </w:rPr>
              <w:t>62.900,00</w:t>
            </w:r>
          </w:p>
        </w:tc>
        <w:tc>
          <w:tcPr>
            <w:tcW w:w="1300" w:type="dxa"/>
            <w:shd w:val="clear" w:color="auto" w:fill="F2F2F2"/>
          </w:tcPr>
          <w:p w14:paraId="04F0B8CA">
            <w:pPr>
              <w:spacing w:after="0"/>
              <w:jc w:val="right"/>
              <w:rPr>
                <w:rFonts w:cs="Times New Roman"/>
                <w:sz w:val="18"/>
                <w:szCs w:val="18"/>
              </w:rPr>
            </w:pPr>
            <w:r>
              <w:rPr>
                <w:rFonts w:cs="Times New Roman"/>
                <w:sz w:val="18"/>
                <w:szCs w:val="18"/>
              </w:rPr>
              <w:t>33.832,18</w:t>
            </w:r>
          </w:p>
        </w:tc>
        <w:tc>
          <w:tcPr>
            <w:tcW w:w="960" w:type="dxa"/>
            <w:shd w:val="clear" w:color="auto" w:fill="F2F2F2"/>
          </w:tcPr>
          <w:p w14:paraId="21EDC000">
            <w:pPr>
              <w:spacing w:after="0"/>
              <w:jc w:val="right"/>
              <w:rPr>
                <w:rFonts w:cs="Times New Roman"/>
                <w:sz w:val="18"/>
                <w:szCs w:val="18"/>
              </w:rPr>
            </w:pPr>
            <w:r>
              <w:rPr>
                <w:rFonts w:cs="Times New Roman"/>
                <w:sz w:val="18"/>
                <w:szCs w:val="18"/>
              </w:rPr>
              <w:t>183,72%</w:t>
            </w:r>
          </w:p>
        </w:tc>
        <w:tc>
          <w:tcPr>
            <w:tcW w:w="960" w:type="dxa"/>
            <w:shd w:val="clear" w:color="auto" w:fill="F2F2F2"/>
          </w:tcPr>
          <w:p w14:paraId="38EB96B1">
            <w:pPr>
              <w:spacing w:after="0"/>
              <w:jc w:val="right"/>
              <w:rPr>
                <w:rFonts w:cs="Times New Roman"/>
                <w:sz w:val="18"/>
                <w:szCs w:val="18"/>
              </w:rPr>
            </w:pPr>
            <w:r>
              <w:rPr>
                <w:rFonts w:cs="Times New Roman"/>
                <w:sz w:val="18"/>
                <w:szCs w:val="18"/>
              </w:rPr>
              <w:t>53,79%</w:t>
            </w:r>
          </w:p>
        </w:tc>
      </w:tr>
      <w:tr w14:paraId="2223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546316BE">
            <w:pPr>
              <w:spacing w:after="0"/>
              <w:rPr>
                <w:rFonts w:cs="Times New Roman"/>
                <w:sz w:val="18"/>
                <w:szCs w:val="18"/>
              </w:rPr>
            </w:pPr>
            <w:r>
              <w:rPr>
                <w:rFonts w:cs="Times New Roman"/>
                <w:sz w:val="18"/>
                <w:szCs w:val="18"/>
              </w:rPr>
              <w:t>31 Rashodi za zaposlene</w:t>
            </w:r>
          </w:p>
        </w:tc>
        <w:tc>
          <w:tcPr>
            <w:tcW w:w="1300" w:type="dxa"/>
            <w:shd w:val="clear" w:color="auto" w:fill="F2F2F2"/>
          </w:tcPr>
          <w:p w14:paraId="786C59ED">
            <w:pPr>
              <w:spacing w:after="0"/>
              <w:jc w:val="right"/>
              <w:rPr>
                <w:rFonts w:cs="Times New Roman"/>
                <w:sz w:val="18"/>
                <w:szCs w:val="18"/>
              </w:rPr>
            </w:pPr>
            <w:r>
              <w:rPr>
                <w:rFonts w:cs="Times New Roman"/>
                <w:sz w:val="18"/>
                <w:szCs w:val="18"/>
              </w:rPr>
              <w:t>18.415,46</w:t>
            </w:r>
          </w:p>
        </w:tc>
        <w:tc>
          <w:tcPr>
            <w:tcW w:w="1300" w:type="dxa"/>
            <w:shd w:val="clear" w:color="auto" w:fill="F2F2F2"/>
          </w:tcPr>
          <w:p w14:paraId="6FC2D04E">
            <w:pPr>
              <w:spacing w:after="0"/>
              <w:jc w:val="right"/>
              <w:rPr>
                <w:rFonts w:cs="Times New Roman"/>
                <w:sz w:val="18"/>
                <w:szCs w:val="18"/>
              </w:rPr>
            </w:pPr>
            <w:r>
              <w:rPr>
                <w:rFonts w:cs="Times New Roman"/>
                <w:sz w:val="18"/>
                <w:szCs w:val="18"/>
              </w:rPr>
              <w:t>62.900,00</w:t>
            </w:r>
          </w:p>
        </w:tc>
        <w:tc>
          <w:tcPr>
            <w:tcW w:w="1300" w:type="dxa"/>
            <w:shd w:val="clear" w:color="auto" w:fill="F2F2F2"/>
          </w:tcPr>
          <w:p w14:paraId="1FBE403E">
            <w:pPr>
              <w:spacing w:after="0"/>
              <w:jc w:val="right"/>
              <w:rPr>
                <w:rFonts w:cs="Times New Roman"/>
                <w:sz w:val="18"/>
                <w:szCs w:val="18"/>
              </w:rPr>
            </w:pPr>
            <w:r>
              <w:rPr>
                <w:rFonts w:cs="Times New Roman"/>
                <w:sz w:val="18"/>
                <w:szCs w:val="18"/>
              </w:rPr>
              <w:t>33.832,18</w:t>
            </w:r>
          </w:p>
        </w:tc>
        <w:tc>
          <w:tcPr>
            <w:tcW w:w="960" w:type="dxa"/>
            <w:shd w:val="clear" w:color="auto" w:fill="F2F2F2"/>
          </w:tcPr>
          <w:p w14:paraId="60B34065">
            <w:pPr>
              <w:spacing w:after="0"/>
              <w:jc w:val="right"/>
              <w:rPr>
                <w:rFonts w:cs="Times New Roman"/>
                <w:sz w:val="18"/>
                <w:szCs w:val="18"/>
              </w:rPr>
            </w:pPr>
            <w:r>
              <w:rPr>
                <w:rFonts w:cs="Times New Roman"/>
                <w:sz w:val="18"/>
                <w:szCs w:val="18"/>
              </w:rPr>
              <w:t>183,72%</w:t>
            </w:r>
          </w:p>
        </w:tc>
        <w:tc>
          <w:tcPr>
            <w:tcW w:w="960" w:type="dxa"/>
            <w:shd w:val="clear" w:color="auto" w:fill="F2F2F2"/>
          </w:tcPr>
          <w:p w14:paraId="57BA5388">
            <w:pPr>
              <w:spacing w:after="0"/>
              <w:jc w:val="right"/>
              <w:rPr>
                <w:rFonts w:cs="Times New Roman"/>
                <w:sz w:val="18"/>
                <w:szCs w:val="18"/>
              </w:rPr>
            </w:pPr>
            <w:r>
              <w:rPr>
                <w:rFonts w:cs="Times New Roman"/>
                <w:sz w:val="18"/>
                <w:szCs w:val="18"/>
              </w:rPr>
              <w:t>53,79%</w:t>
            </w:r>
          </w:p>
        </w:tc>
      </w:tr>
      <w:tr w14:paraId="372E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1AAC45FA">
            <w:pPr>
              <w:spacing w:after="0"/>
              <w:rPr>
                <w:rFonts w:cs="Times New Roman"/>
                <w:sz w:val="18"/>
                <w:szCs w:val="18"/>
              </w:rPr>
            </w:pPr>
            <w:r>
              <w:rPr>
                <w:rFonts w:cs="Times New Roman"/>
                <w:sz w:val="18"/>
                <w:szCs w:val="18"/>
              </w:rPr>
              <w:t>311 Plaće (Bruto)</w:t>
            </w:r>
          </w:p>
        </w:tc>
        <w:tc>
          <w:tcPr>
            <w:tcW w:w="1300" w:type="dxa"/>
            <w:shd w:val="clear" w:color="auto" w:fill="F2F2F2"/>
          </w:tcPr>
          <w:p w14:paraId="5E055A64">
            <w:pPr>
              <w:spacing w:after="0"/>
              <w:jc w:val="right"/>
              <w:rPr>
                <w:rFonts w:cs="Times New Roman"/>
                <w:sz w:val="18"/>
                <w:szCs w:val="18"/>
              </w:rPr>
            </w:pPr>
            <w:r>
              <w:rPr>
                <w:rFonts w:cs="Times New Roman"/>
                <w:sz w:val="18"/>
                <w:szCs w:val="18"/>
              </w:rPr>
              <w:t>16.315,68</w:t>
            </w:r>
          </w:p>
        </w:tc>
        <w:tc>
          <w:tcPr>
            <w:tcW w:w="1300" w:type="dxa"/>
            <w:shd w:val="clear" w:color="auto" w:fill="F2F2F2"/>
          </w:tcPr>
          <w:p w14:paraId="0E698E9D">
            <w:pPr>
              <w:spacing w:after="0"/>
              <w:jc w:val="right"/>
              <w:rPr>
                <w:rFonts w:cs="Times New Roman"/>
                <w:sz w:val="18"/>
                <w:szCs w:val="18"/>
              </w:rPr>
            </w:pPr>
          </w:p>
        </w:tc>
        <w:tc>
          <w:tcPr>
            <w:tcW w:w="1300" w:type="dxa"/>
            <w:shd w:val="clear" w:color="auto" w:fill="F2F2F2"/>
          </w:tcPr>
          <w:p w14:paraId="0290E02D">
            <w:pPr>
              <w:spacing w:after="0"/>
              <w:jc w:val="right"/>
              <w:rPr>
                <w:rFonts w:cs="Times New Roman"/>
                <w:sz w:val="18"/>
                <w:szCs w:val="18"/>
              </w:rPr>
            </w:pPr>
            <w:r>
              <w:rPr>
                <w:rFonts w:cs="Times New Roman"/>
                <w:sz w:val="18"/>
                <w:szCs w:val="18"/>
              </w:rPr>
              <w:t>28.623,03</w:t>
            </w:r>
          </w:p>
        </w:tc>
        <w:tc>
          <w:tcPr>
            <w:tcW w:w="960" w:type="dxa"/>
            <w:shd w:val="clear" w:color="auto" w:fill="F2F2F2"/>
          </w:tcPr>
          <w:p w14:paraId="0AF4C83C">
            <w:pPr>
              <w:spacing w:after="0"/>
              <w:jc w:val="right"/>
              <w:rPr>
                <w:rFonts w:cs="Times New Roman"/>
                <w:sz w:val="18"/>
                <w:szCs w:val="18"/>
              </w:rPr>
            </w:pPr>
            <w:r>
              <w:rPr>
                <w:rFonts w:cs="Times New Roman"/>
                <w:sz w:val="18"/>
                <w:szCs w:val="18"/>
              </w:rPr>
              <w:t>175,43%</w:t>
            </w:r>
          </w:p>
        </w:tc>
        <w:tc>
          <w:tcPr>
            <w:tcW w:w="960" w:type="dxa"/>
            <w:shd w:val="clear" w:color="auto" w:fill="F2F2F2"/>
          </w:tcPr>
          <w:p w14:paraId="6BB26DE1">
            <w:pPr>
              <w:spacing w:after="0"/>
              <w:jc w:val="right"/>
              <w:rPr>
                <w:rFonts w:cs="Times New Roman"/>
                <w:sz w:val="18"/>
                <w:szCs w:val="18"/>
              </w:rPr>
            </w:pPr>
          </w:p>
        </w:tc>
      </w:tr>
      <w:tr w14:paraId="16A6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202E087E">
            <w:pPr>
              <w:spacing w:after="0"/>
              <w:rPr>
                <w:rFonts w:cs="Times New Roman"/>
                <w:sz w:val="18"/>
                <w:szCs w:val="18"/>
              </w:rPr>
            </w:pPr>
            <w:r>
              <w:rPr>
                <w:rFonts w:cs="Times New Roman"/>
                <w:sz w:val="18"/>
                <w:szCs w:val="18"/>
              </w:rPr>
              <w:t>3111 Plaće za redovan rad</w:t>
            </w:r>
          </w:p>
        </w:tc>
        <w:tc>
          <w:tcPr>
            <w:tcW w:w="1300" w:type="dxa"/>
          </w:tcPr>
          <w:p w14:paraId="21089F92">
            <w:pPr>
              <w:spacing w:after="0"/>
              <w:jc w:val="right"/>
              <w:rPr>
                <w:rFonts w:cs="Times New Roman"/>
                <w:sz w:val="18"/>
                <w:szCs w:val="18"/>
              </w:rPr>
            </w:pPr>
            <w:r>
              <w:rPr>
                <w:rFonts w:cs="Times New Roman"/>
                <w:sz w:val="18"/>
                <w:szCs w:val="18"/>
              </w:rPr>
              <w:t>16.315,68</w:t>
            </w:r>
          </w:p>
        </w:tc>
        <w:tc>
          <w:tcPr>
            <w:tcW w:w="1300" w:type="dxa"/>
          </w:tcPr>
          <w:p w14:paraId="62DE56B0">
            <w:pPr>
              <w:spacing w:after="0"/>
              <w:jc w:val="right"/>
              <w:rPr>
                <w:rFonts w:cs="Times New Roman"/>
                <w:sz w:val="18"/>
                <w:szCs w:val="18"/>
              </w:rPr>
            </w:pPr>
          </w:p>
        </w:tc>
        <w:tc>
          <w:tcPr>
            <w:tcW w:w="1300" w:type="dxa"/>
          </w:tcPr>
          <w:p w14:paraId="06B0960D">
            <w:pPr>
              <w:spacing w:after="0"/>
              <w:jc w:val="right"/>
              <w:rPr>
                <w:rFonts w:cs="Times New Roman"/>
                <w:sz w:val="18"/>
                <w:szCs w:val="18"/>
              </w:rPr>
            </w:pPr>
            <w:r>
              <w:rPr>
                <w:rFonts w:cs="Times New Roman"/>
                <w:sz w:val="18"/>
                <w:szCs w:val="18"/>
              </w:rPr>
              <w:t>28.623,03</w:t>
            </w:r>
          </w:p>
        </w:tc>
        <w:tc>
          <w:tcPr>
            <w:tcW w:w="960" w:type="dxa"/>
          </w:tcPr>
          <w:p w14:paraId="3F792AB8">
            <w:pPr>
              <w:spacing w:after="0"/>
              <w:jc w:val="right"/>
              <w:rPr>
                <w:rFonts w:cs="Times New Roman"/>
                <w:sz w:val="18"/>
                <w:szCs w:val="18"/>
              </w:rPr>
            </w:pPr>
            <w:r>
              <w:rPr>
                <w:rFonts w:cs="Times New Roman"/>
                <w:sz w:val="18"/>
                <w:szCs w:val="18"/>
              </w:rPr>
              <w:t>175,43%</w:t>
            </w:r>
          </w:p>
        </w:tc>
        <w:tc>
          <w:tcPr>
            <w:tcW w:w="960" w:type="dxa"/>
          </w:tcPr>
          <w:p w14:paraId="26689EF3">
            <w:pPr>
              <w:spacing w:after="0"/>
              <w:jc w:val="right"/>
              <w:rPr>
                <w:rFonts w:cs="Times New Roman"/>
                <w:sz w:val="18"/>
                <w:szCs w:val="18"/>
              </w:rPr>
            </w:pPr>
          </w:p>
        </w:tc>
      </w:tr>
      <w:tr w14:paraId="202F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1408E2A1">
            <w:pPr>
              <w:spacing w:after="0"/>
              <w:rPr>
                <w:rFonts w:cs="Times New Roman"/>
                <w:sz w:val="18"/>
                <w:szCs w:val="18"/>
              </w:rPr>
            </w:pPr>
            <w:r>
              <w:rPr>
                <w:rFonts w:cs="Times New Roman"/>
                <w:sz w:val="18"/>
                <w:szCs w:val="18"/>
              </w:rPr>
              <w:t>312 Ostali rashodi za zaposlene</w:t>
            </w:r>
          </w:p>
        </w:tc>
        <w:tc>
          <w:tcPr>
            <w:tcW w:w="1300" w:type="dxa"/>
            <w:shd w:val="clear" w:color="auto" w:fill="F2F2F2"/>
          </w:tcPr>
          <w:p w14:paraId="33EAFCBA">
            <w:pPr>
              <w:spacing w:after="0"/>
              <w:jc w:val="right"/>
              <w:rPr>
                <w:rFonts w:cs="Times New Roman"/>
                <w:sz w:val="18"/>
                <w:szCs w:val="18"/>
              </w:rPr>
            </w:pPr>
            <w:r>
              <w:rPr>
                <w:rFonts w:cs="Times New Roman"/>
                <w:sz w:val="18"/>
                <w:szCs w:val="18"/>
              </w:rPr>
              <w:t>0,00</w:t>
            </w:r>
          </w:p>
        </w:tc>
        <w:tc>
          <w:tcPr>
            <w:tcW w:w="1300" w:type="dxa"/>
            <w:shd w:val="clear" w:color="auto" w:fill="F2F2F2"/>
          </w:tcPr>
          <w:p w14:paraId="58EE34ED">
            <w:pPr>
              <w:spacing w:after="0"/>
              <w:jc w:val="right"/>
              <w:rPr>
                <w:rFonts w:cs="Times New Roman"/>
                <w:sz w:val="18"/>
                <w:szCs w:val="18"/>
              </w:rPr>
            </w:pPr>
          </w:p>
        </w:tc>
        <w:tc>
          <w:tcPr>
            <w:tcW w:w="1300" w:type="dxa"/>
            <w:shd w:val="clear" w:color="auto" w:fill="F2F2F2"/>
          </w:tcPr>
          <w:p w14:paraId="45713B45">
            <w:pPr>
              <w:spacing w:after="0"/>
              <w:jc w:val="right"/>
              <w:rPr>
                <w:rFonts w:cs="Times New Roman"/>
                <w:sz w:val="18"/>
                <w:szCs w:val="18"/>
              </w:rPr>
            </w:pPr>
            <w:r>
              <w:rPr>
                <w:rFonts w:cs="Times New Roman"/>
                <w:sz w:val="18"/>
                <w:szCs w:val="18"/>
              </w:rPr>
              <w:t>1.100,00</w:t>
            </w:r>
          </w:p>
        </w:tc>
        <w:tc>
          <w:tcPr>
            <w:tcW w:w="960" w:type="dxa"/>
            <w:shd w:val="clear" w:color="auto" w:fill="F2F2F2"/>
          </w:tcPr>
          <w:p w14:paraId="23FB915F">
            <w:pPr>
              <w:spacing w:after="0"/>
              <w:jc w:val="right"/>
              <w:rPr>
                <w:rFonts w:cs="Times New Roman"/>
                <w:sz w:val="18"/>
                <w:szCs w:val="18"/>
              </w:rPr>
            </w:pPr>
          </w:p>
        </w:tc>
        <w:tc>
          <w:tcPr>
            <w:tcW w:w="960" w:type="dxa"/>
            <w:shd w:val="clear" w:color="auto" w:fill="F2F2F2"/>
          </w:tcPr>
          <w:p w14:paraId="0504B20C">
            <w:pPr>
              <w:spacing w:after="0"/>
              <w:jc w:val="right"/>
              <w:rPr>
                <w:rFonts w:cs="Times New Roman"/>
                <w:sz w:val="18"/>
                <w:szCs w:val="18"/>
              </w:rPr>
            </w:pPr>
          </w:p>
        </w:tc>
      </w:tr>
      <w:tr w14:paraId="164A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2C1DDCF1">
            <w:pPr>
              <w:spacing w:after="0"/>
              <w:rPr>
                <w:rFonts w:cs="Times New Roman"/>
                <w:sz w:val="18"/>
                <w:szCs w:val="18"/>
              </w:rPr>
            </w:pPr>
            <w:r>
              <w:rPr>
                <w:rFonts w:cs="Times New Roman"/>
                <w:sz w:val="18"/>
                <w:szCs w:val="18"/>
              </w:rPr>
              <w:t>3121 Ostali rashodi za zaposlene</w:t>
            </w:r>
          </w:p>
        </w:tc>
        <w:tc>
          <w:tcPr>
            <w:tcW w:w="1300" w:type="dxa"/>
          </w:tcPr>
          <w:p w14:paraId="10B1D741">
            <w:pPr>
              <w:spacing w:after="0"/>
              <w:jc w:val="right"/>
              <w:rPr>
                <w:rFonts w:cs="Times New Roman"/>
                <w:sz w:val="18"/>
                <w:szCs w:val="18"/>
              </w:rPr>
            </w:pPr>
            <w:r>
              <w:rPr>
                <w:rFonts w:cs="Times New Roman"/>
                <w:sz w:val="18"/>
                <w:szCs w:val="18"/>
              </w:rPr>
              <w:t>0,00</w:t>
            </w:r>
          </w:p>
        </w:tc>
        <w:tc>
          <w:tcPr>
            <w:tcW w:w="1300" w:type="dxa"/>
          </w:tcPr>
          <w:p w14:paraId="119B99F4">
            <w:pPr>
              <w:spacing w:after="0"/>
              <w:jc w:val="right"/>
              <w:rPr>
                <w:rFonts w:cs="Times New Roman"/>
                <w:sz w:val="18"/>
                <w:szCs w:val="18"/>
              </w:rPr>
            </w:pPr>
          </w:p>
        </w:tc>
        <w:tc>
          <w:tcPr>
            <w:tcW w:w="1300" w:type="dxa"/>
          </w:tcPr>
          <w:p w14:paraId="196DE81B">
            <w:pPr>
              <w:spacing w:after="0"/>
              <w:jc w:val="right"/>
              <w:rPr>
                <w:rFonts w:cs="Times New Roman"/>
                <w:sz w:val="18"/>
                <w:szCs w:val="18"/>
              </w:rPr>
            </w:pPr>
            <w:r>
              <w:rPr>
                <w:rFonts w:cs="Times New Roman"/>
                <w:sz w:val="18"/>
                <w:szCs w:val="18"/>
              </w:rPr>
              <w:t>1.100,00</w:t>
            </w:r>
          </w:p>
        </w:tc>
        <w:tc>
          <w:tcPr>
            <w:tcW w:w="960" w:type="dxa"/>
          </w:tcPr>
          <w:p w14:paraId="286E0BB5">
            <w:pPr>
              <w:spacing w:after="0"/>
              <w:jc w:val="right"/>
              <w:rPr>
                <w:rFonts w:cs="Times New Roman"/>
                <w:sz w:val="18"/>
                <w:szCs w:val="18"/>
              </w:rPr>
            </w:pPr>
          </w:p>
        </w:tc>
        <w:tc>
          <w:tcPr>
            <w:tcW w:w="960" w:type="dxa"/>
          </w:tcPr>
          <w:p w14:paraId="20C3E590">
            <w:pPr>
              <w:spacing w:after="0"/>
              <w:jc w:val="right"/>
              <w:rPr>
                <w:rFonts w:cs="Times New Roman"/>
                <w:sz w:val="18"/>
                <w:szCs w:val="18"/>
              </w:rPr>
            </w:pPr>
          </w:p>
        </w:tc>
      </w:tr>
      <w:tr w14:paraId="50B6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4D915ACF">
            <w:pPr>
              <w:spacing w:after="0"/>
              <w:rPr>
                <w:rFonts w:cs="Times New Roman"/>
                <w:sz w:val="18"/>
                <w:szCs w:val="18"/>
              </w:rPr>
            </w:pPr>
            <w:r>
              <w:rPr>
                <w:rFonts w:cs="Times New Roman"/>
                <w:sz w:val="18"/>
                <w:szCs w:val="18"/>
              </w:rPr>
              <w:t>313 Doprinosi na plaće</w:t>
            </w:r>
          </w:p>
        </w:tc>
        <w:tc>
          <w:tcPr>
            <w:tcW w:w="1300" w:type="dxa"/>
            <w:shd w:val="clear" w:color="auto" w:fill="F2F2F2"/>
          </w:tcPr>
          <w:p w14:paraId="5C558D11">
            <w:pPr>
              <w:spacing w:after="0"/>
              <w:jc w:val="right"/>
              <w:rPr>
                <w:rFonts w:cs="Times New Roman"/>
                <w:sz w:val="18"/>
                <w:szCs w:val="18"/>
              </w:rPr>
            </w:pPr>
            <w:r>
              <w:rPr>
                <w:rFonts w:cs="Times New Roman"/>
                <w:sz w:val="18"/>
                <w:szCs w:val="18"/>
              </w:rPr>
              <w:t>2.099,78</w:t>
            </w:r>
          </w:p>
        </w:tc>
        <w:tc>
          <w:tcPr>
            <w:tcW w:w="1300" w:type="dxa"/>
            <w:shd w:val="clear" w:color="auto" w:fill="F2F2F2"/>
          </w:tcPr>
          <w:p w14:paraId="5911A528">
            <w:pPr>
              <w:spacing w:after="0"/>
              <w:jc w:val="right"/>
              <w:rPr>
                <w:rFonts w:cs="Times New Roman"/>
                <w:sz w:val="18"/>
                <w:szCs w:val="18"/>
              </w:rPr>
            </w:pPr>
          </w:p>
        </w:tc>
        <w:tc>
          <w:tcPr>
            <w:tcW w:w="1300" w:type="dxa"/>
            <w:shd w:val="clear" w:color="auto" w:fill="F2F2F2"/>
          </w:tcPr>
          <w:p w14:paraId="14F9E386">
            <w:pPr>
              <w:spacing w:after="0"/>
              <w:jc w:val="right"/>
              <w:rPr>
                <w:rFonts w:cs="Times New Roman"/>
                <w:sz w:val="18"/>
                <w:szCs w:val="18"/>
              </w:rPr>
            </w:pPr>
            <w:r>
              <w:rPr>
                <w:rFonts w:cs="Times New Roman"/>
                <w:sz w:val="18"/>
                <w:szCs w:val="18"/>
              </w:rPr>
              <w:t>4.109,15</w:t>
            </w:r>
          </w:p>
        </w:tc>
        <w:tc>
          <w:tcPr>
            <w:tcW w:w="960" w:type="dxa"/>
            <w:shd w:val="clear" w:color="auto" w:fill="F2F2F2"/>
          </w:tcPr>
          <w:p w14:paraId="519A460C">
            <w:pPr>
              <w:spacing w:after="0"/>
              <w:jc w:val="right"/>
              <w:rPr>
                <w:rFonts w:cs="Times New Roman"/>
                <w:sz w:val="18"/>
                <w:szCs w:val="18"/>
              </w:rPr>
            </w:pPr>
            <w:r>
              <w:rPr>
                <w:rFonts w:cs="Times New Roman"/>
                <w:sz w:val="18"/>
                <w:szCs w:val="18"/>
              </w:rPr>
              <w:t>195,69%</w:t>
            </w:r>
          </w:p>
        </w:tc>
        <w:tc>
          <w:tcPr>
            <w:tcW w:w="960" w:type="dxa"/>
            <w:shd w:val="clear" w:color="auto" w:fill="F2F2F2"/>
          </w:tcPr>
          <w:p w14:paraId="267E274F">
            <w:pPr>
              <w:spacing w:after="0"/>
              <w:jc w:val="right"/>
              <w:rPr>
                <w:rFonts w:cs="Times New Roman"/>
                <w:sz w:val="18"/>
                <w:szCs w:val="18"/>
              </w:rPr>
            </w:pPr>
          </w:p>
        </w:tc>
      </w:tr>
      <w:tr w14:paraId="6F88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40EB1B27">
            <w:pPr>
              <w:spacing w:after="0"/>
              <w:rPr>
                <w:rFonts w:cs="Times New Roman"/>
                <w:sz w:val="18"/>
                <w:szCs w:val="18"/>
              </w:rPr>
            </w:pPr>
            <w:r>
              <w:rPr>
                <w:rFonts w:cs="Times New Roman"/>
                <w:sz w:val="18"/>
                <w:szCs w:val="18"/>
              </w:rPr>
              <w:t>3132 Doprinosi za obvezno zdravstveno osiguranje</w:t>
            </w:r>
          </w:p>
        </w:tc>
        <w:tc>
          <w:tcPr>
            <w:tcW w:w="1300" w:type="dxa"/>
          </w:tcPr>
          <w:p w14:paraId="167D90BF">
            <w:pPr>
              <w:spacing w:after="0"/>
              <w:jc w:val="right"/>
              <w:rPr>
                <w:rFonts w:cs="Times New Roman"/>
                <w:sz w:val="18"/>
                <w:szCs w:val="18"/>
              </w:rPr>
            </w:pPr>
            <w:r>
              <w:rPr>
                <w:rFonts w:cs="Times New Roman"/>
                <w:sz w:val="18"/>
                <w:szCs w:val="18"/>
              </w:rPr>
              <w:t>2.099,78</w:t>
            </w:r>
          </w:p>
        </w:tc>
        <w:tc>
          <w:tcPr>
            <w:tcW w:w="1300" w:type="dxa"/>
          </w:tcPr>
          <w:p w14:paraId="6A26A03D">
            <w:pPr>
              <w:spacing w:after="0"/>
              <w:jc w:val="right"/>
              <w:rPr>
                <w:rFonts w:cs="Times New Roman"/>
                <w:sz w:val="18"/>
                <w:szCs w:val="18"/>
              </w:rPr>
            </w:pPr>
          </w:p>
        </w:tc>
        <w:tc>
          <w:tcPr>
            <w:tcW w:w="1300" w:type="dxa"/>
          </w:tcPr>
          <w:p w14:paraId="66DE2E7B">
            <w:pPr>
              <w:spacing w:after="0"/>
              <w:jc w:val="right"/>
              <w:rPr>
                <w:rFonts w:cs="Times New Roman"/>
                <w:sz w:val="18"/>
                <w:szCs w:val="18"/>
              </w:rPr>
            </w:pPr>
            <w:r>
              <w:rPr>
                <w:rFonts w:cs="Times New Roman"/>
                <w:sz w:val="18"/>
                <w:szCs w:val="18"/>
              </w:rPr>
              <w:t>4.109,15</w:t>
            </w:r>
          </w:p>
        </w:tc>
        <w:tc>
          <w:tcPr>
            <w:tcW w:w="960" w:type="dxa"/>
          </w:tcPr>
          <w:p w14:paraId="74AA1B38">
            <w:pPr>
              <w:spacing w:after="0"/>
              <w:jc w:val="right"/>
              <w:rPr>
                <w:rFonts w:cs="Times New Roman"/>
                <w:sz w:val="18"/>
                <w:szCs w:val="18"/>
              </w:rPr>
            </w:pPr>
            <w:r>
              <w:rPr>
                <w:rFonts w:cs="Times New Roman"/>
                <w:sz w:val="18"/>
                <w:szCs w:val="18"/>
              </w:rPr>
              <w:t>195,69%</w:t>
            </w:r>
          </w:p>
        </w:tc>
        <w:tc>
          <w:tcPr>
            <w:tcW w:w="960" w:type="dxa"/>
          </w:tcPr>
          <w:p w14:paraId="3CE31AD2">
            <w:pPr>
              <w:spacing w:after="0"/>
              <w:jc w:val="right"/>
              <w:rPr>
                <w:rFonts w:cs="Times New Roman"/>
                <w:sz w:val="18"/>
                <w:szCs w:val="18"/>
              </w:rPr>
            </w:pPr>
          </w:p>
        </w:tc>
      </w:tr>
      <w:tr w14:paraId="3DE9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CBFFCB"/>
          </w:tcPr>
          <w:p w14:paraId="0A58452D">
            <w:pPr>
              <w:spacing w:after="0"/>
              <w:rPr>
                <w:rFonts w:cs="Times New Roman"/>
                <w:sz w:val="16"/>
                <w:szCs w:val="18"/>
              </w:rPr>
            </w:pPr>
            <w:r>
              <w:rPr>
                <w:rFonts w:cs="Times New Roman"/>
                <w:sz w:val="16"/>
                <w:szCs w:val="18"/>
              </w:rPr>
              <w:t>IZVOR 41 Prihodi za posebne namjene</w:t>
            </w:r>
          </w:p>
        </w:tc>
        <w:tc>
          <w:tcPr>
            <w:tcW w:w="1300" w:type="dxa"/>
            <w:shd w:val="clear" w:color="auto" w:fill="CBFFCB"/>
          </w:tcPr>
          <w:p w14:paraId="7762988D">
            <w:pPr>
              <w:spacing w:after="0"/>
              <w:jc w:val="right"/>
              <w:rPr>
                <w:rFonts w:cs="Times New Roman"/>
                <w:sz w:val="16"/>
                <w:szCs w:val="18"/>
              </w:rPr>
            </w:pPr>
            <w:r>
              <w:rPr>
                <w:rFonts w:cs="Times New Roman"/>
                <w:sz w:val="16"/>
                <w:szCs w:val="18"/>
              </w:rPr>
              <w:t>30.679,98</w:t>
            </w:r>
          </w:p>
        </w:tc>
        <w:tc>
          <w:tcPr>
            <w:tcW w:w="1300" w:type="dxa"/>
            <w:shd w:val="clear" w:color="auto" w:fill="CBFFCB"/>
          </w:tcPr>
          <w:p w14:paraId="1C8344D2">
            <w:pPr>
              <w:spacing w:after="0"/>
              <w:jc w:val="right"/>
              <w:rPr>
                <w:rFonts w:cs="Times New Roman"/>
                <w:sz w:val="16"/>
                <w:szCs w:val="18"/>
              </w:rPr>
            </w:pPr>
            <w:r>
              <w:rPr>
                <w:rFonts w:cs="Times New Roman"/>
                <w:sz w:val="16"/>
                <w:szCs w:val="18"/>
              </w:rPr>
              <w:t>64.600,00</w:t>
            </w:r>
          </w:p>
        </w:tc>
        <w:tc>
          <w:tcPr>
            <w:tcW w:w="1300" w:type="dxa"/>
            <w:shd w:val="clear" w:color="auto" w:fill="CBFFCB"/>
          </w:tcPr>
          <w:p w14:paraId="72F3FFD5">
            <w:pPr>
              <w:spacing w:after="0"/>
              <w:jc w:val="right"/>
              <w:rPr>
                <w:rFonts w:cs="Times New Roman"/>
                <w:sz w:val="16"/>
                <w:szCs w:val="18"/>
              </w:rPr>
            </w:pPr>
            <w:r>
              <w:rPr>
                <w:rFonts w:cs="Times New Roman"/>
                <w:sz w:val="16"/>
                <w:szCs w:val="18"/>
              </w:rPr>
              <w:t>62.025,54</w:t>
            </w:r>
          </w:p>
        </w:tc>
        <w:tc>
          <w:tcPr>
            <w:tcW w:w="960" w:type="dxa"/>
            <w:shd w:val="clear" w:color="auto" w:fill="CBFFCB"/>
          </w:tcPr>
          <w:p w14:paraId="15AA7C87">
            <w:pPr>
              <w:spacing w:after="0"/>
              <w:jc w:val="right"/>
              <w:rPr>
                <w:rFonts w:cs="Times New Roman"/>
                <w:sz w:val="16"/>
                <w:szCs w:val="18"/>
              </w:rPr>
            </w:pPr>
            <w:r>
              <w:rPr>
                <w:rFonts w:cs="Times New Roman"/>
                <w:sz w:val="16"/>
                <w:szCs w:val="18"/>
              </w:rPr>
              <w:t>202,17%</w:t>
            </w:r>
          </w:p>
        </w:tc>
        <w:tc>
          <w:tcPr>
            <w:tcW w:w="960" w:type="dxa"/>
            <w:shd w:val="clear" w:color="auto" w:fill="CBFFCB"/>
          </w:tcPr>
          <w:p w14:paraId="4877FB1E">
            <w:pPr>
              <w:spacing w:after="0"/>
              <w:jc w:val="right"/>
              <w:rPr>
                <w:rFonts w:cs="Times New Roman"/>
                <w:sz w:val="16"/>
                <w:szCs w:val="18"/>
              </w:rPr>
            </w:pPr>
            <w:r>
              <w:rPr>
                <w:rFonts w:cs="Times New Roman"/>
                <w:sz w:val="16"/>
                <w:szCs w:val="18"/>
              </w:rPr>
              <w:t>96,01%</w:t>
            </w:r>
          </w:p>
        </w:tc>
      </w:tr>
      <w:tr w14:paraId="6605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4497E5FF">
            <w:pPr>
              <w:spacing w:after="0"/>
              <w:rPr>
                <w:rFonts w:cs="Times New Roman"/>
                <w:sz w:val="18"/>
                <w:szCs w:val="18"/>
              </w:rPr>
            </w:pPr>
            <w:r>
              <w:rPr>
                <w:rFonts w:cs="Times New Roman"/>
                <w:sz w:val="18"/>
                <w:szCs w:val="18"/>
              </w:rPr>
              <w:t>3 Rashodi poslovanja</w:t>
            </w:r>
          </w:p>
        </w:tc>
        <w:tc>
          <w:tcPr>
            <w:tcW w:w="1300" w:type="dxa"/>
            <w:shd w:val="clear" w:color="auto" w:fill="F2F2F2"/>
          </w:tcPr>
          <w:p w14:paraId="125F5363">
            <w:pPr>
              <w:spacing w:after="0"/>
              <w:jc w:val="right"/>
              <w:rPr>
                <w:rFonts w:cs="Times New Roman"/>
                <w:sz w:val="18"/>
                <w:szCs w:val="18"/>
              </w:rPr>
            </w:pPr>
            <w:r>
              <w:rPr>
                <w:rFonts w:cs="Times New Roman"/>
                <w:sz w:val="18"/>
                <w:szCs w:val="18"/>
              </w:rPr>
              <w:t>30.679,98</w:t>
            </w:r>
          </w:p>
        </w:tc>
        <w:tc>
          <w:tcPr>
            <w:tcW w:w="1300" w:type="dxa"/>
            <w:shd w:val="clear" w:color="auto" w:fill="F2F2F2"/>
          </w:tcPr>
          <w:p w14:paraId="6E0EB815">
            <w:pPr>
              <w:spacing w:after="0"/>
              <w:jc w:val="right"/>
              <w:rPr>
                <w:rFonts w:cs="Times New Roman"/>
                <w:sz w:val="18"/>
                <w:szCs w:val="18"/>
              </w:rPr>
            </w:pPr>
            <w:r>
              <w:rPr>
                <w:rFonts w:cs="Times New Roman"/>
                <w:sz w:val="18"/>
                <w:szCs w:val="18"/>
              </w:rPr>
              <w:t>64.600,00</w:t>
            </w:r>
          </w:p>
        </w:tc>
        <w:tc>
          <w:tcPr>
            <w:tcW w:w="1300" w:type="dxa"/>
            <w:shd w:val="clear" w:color="auto" w:fill="F2F2F2"/>
          </w:tcPr>
          <w:p w14:paraId="45B8E388">
            <w:pPr>
              <w:spacing w:after="0"/>
              <w:jc w:val="right"/>
              <w:rPr>
                <w:rFonts w:cs="Times New Roman"/>
                <w:sz w:val="18"/>
                <w:szCs w:val="18"/>
              </w:rPr>
            </w:pPr>
            <w:r>
              <w:rPr>
                <w:rFonts w:cs="Times New Roman"/>
                <w:sz w:val="18"/>
                <w:szCs w:val="18"/>
              </w:rPr>
              <w:t>62.025,54</w:t>
            </w:r>
          </w:p>
        </w:tc>
        <w:tc>
          <w:tcPr>
            <w:tcW w:w="960" w:type="dxa"/>
            <w:shd w:val="clear" w:color="auto" w:fill="F2F2F2"/>
          </w:tcPr>
          <w:p w14:paraId="60FDB371">
            <w:pPr>
              <w:spacing w:after="0"/>
              <w:jc w:val="right"/>
              <w:rPr>
                <w:rFonts w:cs="Times New Roman"/>
                <w:sz w:val="18"/>
                <w:szCs w:val="18"/>
              </w:rPr>
            </w:pPr>
            <w:r>
              <w:rPr>
                <w:rFonts w:cs="Times New Roman"/>
                <w:sz w:val="18"/>
                <w:szCs w:val="18"/>
              </w:rPr>
              <w:t>202,17%</w:t>
            </w:r>
          </w:p>
        </w:tc>
        <w:tc>
          <w:tcPr>
            <w:tcW w:w="960" w:type="dxa"/>
            <w:shd w:val="clear" w:color="auto" w:fill="F2F2F2"/>
          </w:tcPr>
          <w:p w14:paraId="7FD9EA7C">
            <w:pPr>
              <w:spacing w:after="0"/>
              <w:jc w:val="right"/>
              <w:rPr>
                <w:rFonts w:cs="Times New Roman"/>
                <w:sz w:val="18"/>
                <w:szCs w:val="18"/>
              </w:rPr>
            </w:pPr>
            <w:r>
              <w:rPr>
                <w:rFonts w:cs="Times New Roman"/>
                <w:sz w:val="18"/>
                <w:szCs w:val="18"/>
              </w:rPr>
              <w:t>96,01%</w:t>
            </w:r>
          </w:p>
        </w:tc>
      </w:tr>
      <w:tr w14:paraId="6CA7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2B704B72">
            <w:pPr>
              <w:spacing w:after="0"/>
              <w:rPr>
                <w:rFonts w:cs="Times New Roman"/>
                <w:sz w:val="18"/>
                <w:szCs w:val="18"/>
              </w:rPr>
            </w:pPr>
            <w:r>
              <w:rPr>
                <w:rFonts w:cs="Times New Roman"/>
                <w:sz w:val="18"/>
                <w:szCs w:val="18"/>
              </w:rPr>
              <w:t>31 Rashodi za zaposlene</w:t>
            </w:r>
          </w:p>
        </w:tc>
        <w:tc>
          <w:tcPr>
            <w:tcW w:w="1300" w:type="dxa"/>
            <w:shd w:val="clear" w:color="auto" w:fill="F2F2F2"/>
          </w:tcPr>
          <w:p w14:paraId="0E0B1335">
            <w:pPr>
              <w:spacing w:after="0"/>
              <w:jc w:val="right"/>
              <w:rPr>
                <w:rFonts w:cs="Times New Roman"/>
                <w:sz w:val="18"/>
                <w:szCs w:val="18"/>
              </w:rPr>
            </w:pPr>
            <w:r>
              <w:rPr>
                <w:rFonts w:cs="Times New Roman"/>
                <w:sz w:val="18"/>
                <w:szCs w:val="18"/>
              </w:rPr>
              <w:t>30.679,98</w:t>
            </w:r>
          </w:p>
        </w:tc>
        <w:tc>
          <w:tcPr>
            <w:tcW w:w="1300" w:type="dxa"/>
            <w:shd w:val="clear" w:color="auto" w:fill="F2F2F2"/>
          </w:tcPr>
          <w:p w14:paraId="59EC93F8">
            <w:pPr>
              <w:spacing w:after="0"/>
              <w:jc w:val="right"/>
              <w:rPr>
                <w:rFonts w:cs="Times New Roman"/>
                <w:sz w:val="18"/>
                <w:szCs w:val="18"/>
              </w:rPr>
            </w:pPr>
            <w:r>
              <w:rPr>
                <w:rFonts w:cs="Times New Roman"/>
                <w:sz w:val="18"/>
                <w:szCs w:val="18"/>
              </w:rPr>
              <w:t>63.600,00</w:t>
            </w:r>
          </w:p>
        </w:tc>
        <w:tc>
          <w:tcPr>
            <w:tcW w:w="1300" w:type="dxa"/>
            <w:shd w:val="clear" w:color="auto" w:fill="F2F2F2"/>
          </w:tcPr>
          <w:p w14:paraId="63F58861">
            <w:pPr>
              <w:spacing w:after="0"/>
              <w:jc w:val="right"/>
              <w:rPr>
                <w:rFonts w:cs="Times New Roman"/>
                <w:sz w:val="18"/>
                <w:szCs w:val="18"/>
              </w:rPr>
            </w:pPr>
            <w:r>
              <w:rPr>
                <w:rFonts w:cs="Times New Roman"/>
                <w:sz w:val="18"/>
                <w:szCs w:val="18"/>
              </w:rPr>
              <w:t>61.726,93</w:t>
            </w:r>
          </w:p>
        </w:tc>
        <w:tc>
          <w:tcPr>
            <w:tcW w:w="960" w:type="dxa"/>
            <w:shd w:val="clear" w:color="auto" w:fill="F2F2F2"/>
          </w:tcPr>
          <w:p w14:paraId="5D7DD1AB">
            <w:pPr>
              <w:spacing w:after="0"/>
              <w:jc w:val="right"/>
              <w:rPr>
                <w:rFonts w:cs="Times New Roman"/>
                <w:sz w:val="18"/>
                <w:szCs w:val="18"/>
              </w:rPr>
            </w:pPr>
            <w:r>
              <w:rPr>
                <w:rFonts w:cs="Times New Roman"/>
                <w:sz w:val="18"/>
                <w:szCs w:val="18"/>
              </w:rPr>
              <w:t>201,20%</w:t>
            </w:r>
          </w:p>
        </w:tc>
        <w:tc>
          <w:tcPr>
            <w:tcW w:w="960" w:type="dxa"/>
            <w:shd w:val="clear" w:color="auto" w:fill="F2F2F2"/>
          </w:tcPr>
          <w:p w14:paraId="3EE1848F">
            <w:pPr>
              <w:spacing w:after="0"/>
              <w:jc w:val="right"/>
              <w:rPr>
                <w:rFonts w:cs="Times New Roman"/>
                <w:sz w:val="18"/>
                <w:szCs w:val="18"/>
              </w:rPr>
            </w:pPr>
            <w:r>
              <w:rPr>
                <w:rFonts w:cs="Times New Roman"/>
                <w:sz w:val="18"/>
                <w:szCs w:val="18"/>
              </w:rPr>
              <w:t>97,05%</w:t>
            </w:r>
          </w:p>
        </w:tc>
      </w:tr>
      <w:tr w14:paraId="7515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37E5568D">
            <w:pPr>
              <w:spacing w:after="0"/>
              <w:rPr>
                <w:rFonts w:cs="Times New Roman"/>
                <w:sz w:val="18"/>
                <w:szCs w:val="18"/>
              </w:rPr>
            </w:pPr>
            <w:r>
              <w:rPr>
                <w:rFonts w:cs="Times New Roman"/>
                <w:sz w:val="18"/>
                <w:szCs w:val="18"/>
              </w:rPr>
              <w:t>311 Plaće (Bruto)</w:t>
            </w:r>
          </w:p>
        </w:tc>
        <w:tc>
          <w:tcPr>
            <w:tcW w:w="1300" w:type="dxa"/>
            <w:shd w:val="clear" w:color="auto" w:fill="F2F2F2"/>
          </w:tcPr>
          <w:p w14:paraId="74362414">
            <w:pPr>
              <w:spacing w:after="0"/>
              <w:jc w:val="right"/>
              <w:rPr>
                <w:rFonts w:cs="Times New Roman"/>
                <w:sz w:val="18"/>
                <w:szCs w:val="18"/>
              </w:rPr>
            </w:pPr>
            <w:r>
              <w:rPr>
                <w:rFonts w:cs="Times New Roman"/>
                <w:sz w:val="18"/>
                <w:szCs w:val="18"/>
              </w:rPr>
              <w:t>20.688,42</w:t>
            </w:r>
          </w:p>
        </w:tc>
        <w:tc>
          <w:tcPr>
            <w:tcW w:w="1300" w:type="dxa"/>
            <w:shd w:val="clear" w:color="auto" w:fill="F2F2F2"/>
          </w:tcPr>
          <w:p w14:paraId="5C1310B2">
            <w:pPr>
              <w:spacing w:after="0"/>
              <w:jc w:val="right"/>
              <w:rPr>
                <w:rFonts w:cs="Times New Roman"/>
                <w:sz w:val="18"/>
                <w:szCs w:val="18"/>
              </w:rPr>
            </w:pPr>
          </w:p>
        </w:tc>
        <w:tc>
          <w:tcPr>
            <w:tcW w:w="1300" w:type="dxa"/>
            <w:shd w:val="clear" w:color="auto" w:fill="F2F2F2"/>
          </w:tcPr>
          <w:p w14:paraId="62745933">
            <w:pPr>
              <w:spacing w:after="0"/>
              <w:jc w:val="right"/>
              <w:rPr>
                <w:rFonts w:cs="Times New Roman"/>
                <w:sz w:val="18"/>
                <w:szCs w:val="18"/>
              </w:rPr>
            </w:pPr>
            <w:r>
              <w:rPr>
                <w:rFonts w:cs="Times New Roman"/>
                <w:sz w:val="18"/>
                <w:szCs w:val="18"/>
              </w:rPr>
              <w:t>49.108,40</w:t>
            </w:r>
          </w:p>
        </w:tc>
        <w:tc>
          <w:tcPr>
            <w:tcW w:w="960" w:type="dxa"/>
            <w:shd w:val="clear" w:color="auto" w:fill="F2F2F2"/>
          </w:tcPr>
          <w:p w14:paraId="248EDFE2">
            <w:pPr>
              <w:spacing w:after="0"/>
              <w:jc w:val="right"/>
              <w:rPr>
                <w:rFonts w:cs="Times New Roman"/>
                <w:sz w:val="18"/>
                <w:szCs w:val="18"/>
              </w:rPr>
            </w:pPr>
            <w:r>
              <w:rPr>
                <w:rFonts w:cs="Times New Roman"/>
                <w:sz w:val="18"/>
                <w:szCs w:val="18"/>
              </w:rPr>
              <w:t>237,37%</w:t>
            </w:r>
          </w:p>
        </w:tc>
        <w:tc>
          <w:tcPr>
            <w:tcW w:w="960" w:type="dxa"/>
            <w:shd w:val="clear" w:color="auto" w:fill="F2F2F2"/>
          </w:tcPr>
          <w:p w14:paraId="182F993A">
            <w:pPr>
              <w:spacing w:after="0"/>
              <w:jc w:val="right"/>
              <w:rPr>
                <w:rFonts w:cs="Times New Roman"/>
                <w:sz w:val="18"/>
                <w:szCs w:val="18"/>
              </w:rPr>
            </w:pPr>
          </w:p>
        </w:tc>
      </w:tr>
      <w:tr w14:paraId="58E5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2E6B85FE">
            <w:pPr>
              <w:spacing w:after="0"/>
              <w:rPr>
                <w:rFonts w:cs="Times New Roman"/>
                <w:sz w:val="18"/>
                <w:szCs w:val="18"/>
              </w:rPr>
            </w:pPr>
            <w:r>
              <w:rPr>
                <w:rFonts w:cs="Times New Roman"/>
                <w:sz w:val="18"/>
                <w:szCs w:val="18"/>
              </w:rPr>
              <w:t>3111 Plaće za redovan rad</w:t>
            </w:r>
          </w:p>
        </w:tc>
        <w:tc>
          <w:tcPr>
            <w:tcW w:w="1300" w:type="dxa"/>
          </w:tcPr>
          <w:p w14:paraId="6E003AF6">
            <w:pPr>
              <w:spacing w:after="0"/>
              <w:jc w:val="right"/>
              <w:rPr>
                <w:rFonts w:cs="Times New Roman"/>
                <w:sz w:val="18"/>
                <w:szCs w:val="18"/>
              </w:rPr>
            </w:pPr>
            <w:r>
              <w:rPr>
                <w:rFonts w:cs="Times New Roman"/>
                <w:sz w:val="18"/>
                <w:szCs w:val="18"/>
              </w:rPr>
              <w:t>20.688,42</w:t>
            </w:r>
          </w:p>
        </w:tc>
        <w:tc>
          <w:tcPr>
            <w:tcW w:w="1300" w:type="dxa"/>
          </w:tcPr>
          <w:p w14:paraId="19E2D978">
            <w:pPr>
              <w:spacing w:after="0"/>
              <w:jc w:val="right"/>
              <w:rPr>
                <w:rFonts w:cs="Times New Roman"/>
                <w:sz w:val="18"/>
                <w:szCs w:val="18"/>
              </w:rPr>
            </w:pPr>
          </w:p>
        </w:tc>
        <w:tc>
          <w:tcPr>
            <w:tcW w:w="1300" w:type="dxa"/>
          </w:tcPr>
          <w:p w14:paraId="2EBD8BDD">
            <w:pPr>
              <w:spacing w:after="0"/>
              <w:jc w:val="right"/>
              <w:rPr>
                <w:rFonts w:cs="Times New Roman"/>
                <w:sz w:val="18"/>
                <w:szCs w:val="18"/>
              </w:rPr>
            </w:pPr>
            <w:r>
              <w:rPr>
                <w:rFonts w:cs="Times New Roman"/>
                <w:sz w:val="18"/>
                <w:szCs w:val="18"/>
              </w:rPr>
              <w:t>49.108,40</w:t>
            </w:r>
          </w:p>
        </w:tc>
        <w:tc>
          <w:tcPr>
            <w:tcW w:w="960" w:type="dxa"/>
          </w:tcPr>
          <w:p w14:paraId="38AB6AC3">
            <w:pPr>
              <w:spacing w:after="0"/>
              <w:jc w:val="right"/>
              <w:rPr>
                <w:rFonts w:cs="Times New Roman"/>
                <w:sz w:val="18"/>
                <w:szCs w:val="18"/>
              </w:rPr>
            </w:pPr>
            <w:r>
              <w:rPr>
                <w:rFonts w:cs="Times New Roman"/>
                <w:sz w:val="18"/>
                <w:szCs w:val="18"/>
              </w:rPr>
              <w:t>237,37%</w:t>
            </w:r>
          </w:p>
        </w:tc>
        <w:tc>
          <w:tcPr>
            <w:tcW w:w="960" w:type="dxa"/>
          </w:tcPr>
          <w:p w14:paraId="232B8DA3">
            <w:pPr>
              <w:spacing w:after="0"/>
              <w:jc w:val="right"/>
              <w:rPr>
                <w:rFonts w:cs="Times New Roman"/>
                <w:sz w:val="18"/>
                <w:szCs w:val="18"/>
              </w:rPr>
            </w:pPr>
          </w:p>
        </w:tc>
      </w:tr>
      <w:tr w14:paraId="4583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0461D956">
            <w:pPr>
              <w:spacing w:after="0"/>
              <w:rPr>
                <w:rFonts w:cs="Times New Roman"/>
                <w:sz w:val="18"/>
                <w:szCs w:val="18"/>
              </w:rPr>
            </w:pPr>
            <w:r>
              <w:rPr>
                <w:rFonts w:cs="Times New Roman"/>
                <w:sz w:val="18"/>
                <w:szCs w:val="18"/>
              </w:rPr>
              <w:t>312 Ostali rashodi za zaposlene</w:t>
            </w:r>
          </w:p>
        </w:tc>
        <w:tc>
          <w:tcPr>
            <w:tcW w:w="1300" w:type="dxa"/>
            <w:shd w:val="clear" w:color="auto" w:fill="F2F2F2"/>
          </w:tcPr>
          <w:p w14:paraId="38DB64C0">
            <w:pPr>
              <w:spacing w:after="0"/>
              <w:jc w:val="right"/>
              <w:rPr>
                <w:rFonts w:cs="Times New Roman"/>
                <w:sz w:val="18"/>
                <w:szCs w:val="18"/>
              </w:rPr>
            </w:pPr>
            <w:r>
              <w:rPr>
                <w:rFonts w:cs="Times New Roman"/>
                <w:sz w:val="18"/>
                <w:szCs w:val="18"/>
              </w:rPr>
              <w:t>4.732,26</w:t>
            </w:r>
          </w:p>
        </w:tc>
        <w:tc>
          <w:tcPr>
            <w:tcW w:w="1300" w:type="dxa"/>
            <w:shd w:val="clear" w:color="auto" w:fill="F2F2F2"/>
          </w:tcPr>
          <w:p w14:paraId="53B4EF8B">
            <w:pPr>
              <w:spacing w:after="0"/>
              <w:jc w:val="right"/>
              <w:rPr>
                <w:rFonts w:cs="Times New Roman"/>
                <w:sz w:val="18"/>
                <w:szCs w:val="18"/>
              </w:rPr>
            </w:pPr>
          </w:p>
        </w:tc>
        <w:tc>
          <w:tcPr>
            <w:tcW w:w="1300" w:type="dxa"/>
            <w:shd w:val="clear" w:color="auto" w:fill="F2F2F2"/>
          </w:tcPr>
          <w:p w14:paraId="5F568082">
            <w:pPr>
              <w:spacing w:after="0"/>
              <w:jc w:val="right"/>
              <w:rPr>
                <w:rFonts w:cs="Times New Roman"/>
                <w:sz w:val="18"/>
                <w:szCs w:val="18"/>
              </w:rPr>
            </w:pPr>
            <w:r>
              <w:rPr>
                <w:rFonts w:cs="Times New Roman"/>
                <w:sz w:val="18"/>
                <w:szCs w:val="18"/>
              </w:rPr>
              <w:t>1.632,26</w:t>
            </w:r>
          </w:p>
        </w:tc>
        <w:tc>
          <w:tcPr>
            <w:tcW w:w="960" w:type="dxa"/>
            <w:shd w:val="clear" w:color="auto" w:fill="F2F2F2"/>
          </w:tcPr>
          <w:p w14:paraId="148CF357">
            <w:pPr>
              <w:spacing w:after="0"/>
              <w:jc w:val="right"/>
              <w:rPr>
                <w:rFonts w:cs="Times New Roman"/>
                <w:sz w:val="18"/>
                <w:szCs w:val="18"/>
              </w:rPr>
            </w:pPr>
            <w:r>
              <w:rPr>
                <w:rFonts w:cs="Times New Roman"/>
                <w:sz w:val="18"/>
                <w:szCs w:val="18"/>
              </w:rPr>
              <w:t>34,49%</w:t>
            </w:r>
          </w:p>
        </w:tc>
        <w:tc>
          <w:tcPr>
            <w:tcW w:w="960" w:type="dxa"/>
            <w:shd w:val="clear" w:color="auto" w:fill="F2F2F2"/>
          </w:tcPr>
          <w:p w14:paraId="7E600A99">
            <w:pPr>
              <w:spacing w:after="0"/>
              <w:jc w:val="right"/>
              <w:rPr>
                <w:rFonts w:cs="Times New Roman"/>
                <w:sz w:val="18"/>
                <w:szCs w:val="18"/>
              </w:rPr>
            </w:pPr>
          </w:p>
        </w:tc>
      </w:tr>
      <w:tr w14:paraId="4736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1F621AC9">
            <w:pPr>
              <w:spacing w:after="0"/>
              <w:rPr>
                <w:rFonts w:cs="Times New Roman"/>
                <w:sz w:val="18"/>
                <w:szCs w:val="18"/>
              </w:rPr>
            </w:pPr>
            <w:r>
              <w:rPr>
                <w:rFonts w:cs="Times New Roman"/>
                <w:sz w:val="18"/>
                <w:szCs w:val="18"/>
              </w:rPr>
              <w:t>3121 Ostali rashodi za zaposlene</w:t>
            </w:r>
          </w:p>
        </w:tc>
        <w:tc>
          <w:tcPr>
            <w:tcW w:w="1300" w:type="dxa"/>
          </w:tcPr>
          <w:p w14:paraId="11AA446C">
            <w:pPr>
              <w:spacing w:after="0"/>
              <w:jc w:val="right"/>
              <w:rPr>
                <w:rFonts w:cs="Times New Roman"/>
                <w:sz w:val="18"/>
                <w:szCs w:val="18"/>
              </w:rPr>
            </w:pPr>
            <w:r>
              <w:rPr>
                <w:rFonts w:cs="Times New Roman"/>
                <w:sz w:val="18"/>
                <w:szCs w:val="18"/>
              </w:rPr>
              <w:t>4.732,26</w:t>
            </w:r>
          </w:p>
        </w:tc>
        <w:tc>
          <w:tcPr>
            <w:tcW w:w="1300" w:type="dxa"/>
          </w:tcPr>
          <w:p w14:paraId="4C0FADF0">
            <w:pPr>
              <w:spacing w:after="0"/>
              <w:jc w:val="right"/>
              <w:rPr>
                <w:rFonts w:cs="Times New Roman"/>
                <w:sz w:val="18"/>
                <w:szCs w:val="18"/>
              </w:rPr>
            </w:pPr>
          </w:p>
        </w:tc>
        <w:tc>
          <w:tcPr>
            <w:tcW w:w="1300" w:type="dxa"/>
          </w:tcPr>
          <w:p w14:paraId="1090ADB4">
            <w:pPr>
              <w:spacing w:after="0"/>
              <w:jc w:val="right"/>
              <w:rPr>
                <w:rFonts w:cs="Times New Roman"/>
                <w:sz w:val="18"/>
                <w:szCs w:val="18"/>
              </w:rPr>
            </w:pPr>
            <w:r>
              <w:rPr>
                <w:rFonts w:cs="Times New Roman"/>
                <w:sz w:val="18"/>
                <w:szCs w:val="18"/>
              </w:rPr>
              <w:t>1.632,26</w:t>
            </w:r>
          </w:p>
        </w:tc>
        <w:tc>
          <w:tcPr>
            <w:tcW w:w="960" w:type="dxa"/>
          </w:tcPr>
          <w:p w14:paraId="196479E1">
            <w:pPr>
              <w:spacing w:after="0"/>
              <w:jc w:val="right"/>
              <w:rPr>
                <w:rFonts w:cs="Times New Roman"/>
                <w:sz w:val="18"/>
                <w:szCs w:val="18"/>
              </w:rPr>
            </w:pPr>
            <w:r>
              <w:rPr>
                <w:rFonts w:cs="Times New Roman"/>
                <w:sz w:val="18"/>
                <w:szCs w:val="18"/>
              </w:rPr>
              <w:t>34,49%</w:t>
            </w:r>
          </w:p>
        </w:tc>
        <w:tc>
          <w:tcPr>
            <w:tcW w:w="960" w:type="dxa"/>
          </w:tcPr>
          <w:p w14:paraId="3EA47C03">
            <w:pPr>
              <w:spacing w:after="0"/>
              <w:jc w:val="right"/>
              <w:rPr>
                <w:rFonts w:cs="Times New Roman"/>
                <w:sz w:val="18"/>
                <w:szCs w:val="18"/>
              </w:rPr>
            </w:pPr>
          </w:p>
        </w:tc>
      </w:tr>
      <w:tr w14:paraId="49C6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2B07F832">
            <w:pPr>
              <w:spacing w:after="0"/>
              <w:rPr>
                <w:rFonts w:cs="Times New Roman"/>
                <w:sz w:val="18"/>
                <w:szCs w:val="18"/>
              </w:rPr>
            </w:pPr>
            <w:r>
              <w:rPr>
                <w:rFonts w:cs="Times New Roman"/>
                <w:sz w:val="18"/>
                <w:szCs w:val="18"/>
              </w:rPr>
              <w:t>313 Doprinosi na plaće</w:t>
            </w:r>
          </w:p>
        </w:tc>
        <w:tc>
          <w:tcPr>
            <w:tcW w:w="1300" w:type="dxa"/>
            <w:shd w:val="clear" w:color="auto" w:fill="F2F2F2"/>
          </w:tcPr>
          <w:p w14:paraId="6BC96270">
            <w:pPr>
              <w:spacing w:after="0"/>
              <w:jc w:val="right"/>
              <w:rPr>
                <w:rFonts w:cs="Times New Roman"/>
                <w:sz w:val="18"/>
                <w:szCs w:val="18"/>
              </w:rPr>
            </w:pPr>
            <w:r>
              <w:rPr>
                <w:rFonts w:cs="Times New Roman"/>
                <w:sz w:val="18"/>
                <w:szCs w:val="18"/>
              </w:rPr>
              <w:t>5.259,30</w:t>
            </w:r>
          </w:p>
        </w:tc>
        <w:tc>
          <w:tcPr>
            <w:tcW w:w="1300" w:type="dxa"/>
            <w:shd w:val="clear" w:color="auto" w:fill="F2F2F2"/>
          </w:tcPr>
          <w:p w14:paraId="27D25F72">
            <w:pPr>
              <w:spacing w:after="0"/>
              <w:jc w:val="right"/>
              <w:rPr>
                <w:rFonts w:cs="Times New Roman"/>
                <w:sz w:val="18"/>
                <w:szCs w:val="18"/>
              </w:rPr>
            </w:pPr>
          </w:p>
        </w:tc>
        <w:tc>
          <w:tcPr>
            <w:tcW w:w="1300" w:type="dxa"/>
            <w:shd w:val="clear" w:color="auto" w:fill="F2F2F2"/>
          </w:tcPr>
          <w:p w14:paraId="4CA45C86">
            <w:pPr>
              <w:spacing w:after="0"/>
              <w:jc w:val="right"/>
              <w:rPr>
                <w:rFonts w:cs="Times New Roman"/>
                <w:sz w:val="18"/>
                <w:szCs w:val="18"/>
              </w:rPr>
            </w:pPr>
            <w:r>
              <w:rPr>
                <w:rFonts w:cs="Times New Roman"/>
                <w:sz w:val="18"/>
                <w:szCs w:val="18"/>
              </w:rPr>
              <w:t>10.986,27</w:t>
            </w:r>
          </w:p>
        </w:tc>
        <w:tc>
          <w:tcPr>
            <w:tcW w:w="960" w:type="dxa"/>
            <w:shd w:val="clear" w:color="auto" w:fill="F2F2F2"/>
          </w:tcPr>
          <w:p w14:paraId="587E5ECA">
            <w:pPr>
              <w:spacing w:after="0"/>
              <w:jc w:val="right"/>
              <w:rPr>
                <w:rFonts w:cs="Times New Roman"/>
                <w:sz w:val="18"/>
                <w:szCs w:val="18"/>
              </w:rPr>
            </w:pPr>
            <w:r>
              <w:rPr>
                <w:rFonts w:cs="Times New Roman"/>
                <w:sz w:val="18"/>
                <w:szCs w:val="18"/>
              </w:rPr>
              <w:t>208,89%</w:t>
            </w:r>
          </w:p>
        </w:tc>
        <w:tc>
          <w:tcPr>
            <w:tcW w:w="960" w:type="dxa"/>
            <w:shd w:val="clear" w:color="auto" w:fill="F2F2F2"/>
          </w:tcPr>
          <w:p w14:paraId="03074A9F">
            <w:pPr>
              <w:spacing w:after="0"/>
              <w:jc w:val="right"/>
              <w:rPr>
                <w:rFonts w:cs="Times New Roman"/>
                <w:sz w:val="18"/>
                <w:szCs w:val="18"/>
              </w:rPr>
            </w:pPr>
          </w:p>
        </w:tc>
      </w:tr>
      <w:tr w14:paraId="02F7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4250E760">
            <w:pPr>
              <w:spacing w:after="0"/>
              <w:rPr>
                <w:rFonts w:cs="Times New Roman"/>
                <w:sz w:val="18"/>
                <w:szCs w:val="18"/>
              </w:rPr>
            </w:pPr>
            <w:r>
              <w:rPr>
                <w:rFonts w:cs="Times New Roman"/>
                <w:sz w:val="18"/>
                <w:szCs w:val="18"/>
              </w:rPr>
              <w:t>3132 Doprinosi za obvezno zdravstveno osiguranje</w:t>
            </w:r>
          </w:p>
        </w:tc>
        <w:tc>
          <w:tcPr>
            <w:tcW w:w="1300" w:type="dxa"/>
          </w:tcPr>
          <w:p w14:paraId="34C9235F">
            <w:pPr>
              <w:spacing w:after="0"/>
              <w:jc w:val="right"/>
              <w:rPr>
                <w:rFonts w:cs="Times New Roman"/>
                <w:sz w:val="18"/>
                <w:szCs w:val="18"/>
              </w:rPr>
            </w:pPr>
            <w:r>
              <w:rPr>
                <w:rFonts w:cs="Times New Roman"/>
                <w:sz w:val="18"/>
                <w:szCs w:val="18"/>
              </w:rPr>
              <w:t>5.259,30</w:t>
            </w:r>
          </w:p>
        </w:tc>
        <w:tc>
          <w:tcPr>
            <w:tcW w:w="1300" w:type="dxa"/>
          </w:tcPr>
          <w:p w14:paraId="235EB0A8">
            <w:pPr>
              <w:spacing w:after="0"/>
              <w:jc w:val="right"/>
              <w:rPr>
                <w:rFonts w:cs="Times New Roman"/>
                <w:sz w:val="18"/>
                <w:szCs w:val="18"/>
              </w:rPr>
            </w:pPr>
          </w:p>
        </w:tc>
        <w:tc>
          <w:tcPr>
            <w:tcW w:w="1300" w:type="dxa"/>
          </w:tcPr>
          <w:p w14:paraId="02ABD8E7">
            <w:pPr>
              <w:spacing w:after="0"/>
              <w:jc w:val="right"/>
              <w:rPr>
                <w:rFonts w:cs="Times New Roman"/>
                <w:sz w:val="18"/>
                <w:szCs w:val="18"/>
              </w:rPr>
            </w:pPr>
            <w:r>
              <w:rPr>
                <w:rFonts w:cs="Times New Roman"/>
                <w:sz w:val="18"/>
                <w:szCs w:val="18"/>
              </w:rPr>
              <w:t>10.986,27</w:t>
            </w:r>
          </w:p>
        </w:tc>
        <w:tc>
          <w:tcPr>
            <w:tcW w:w="960" w:type="dxa"/>
          </w:tcPr>
          <w:p w14:paraId="15ACCE6B">
            <w:pPr>
              <w:spacing w:after="0"/>
              <w:jc w:val="right"/>
              <w:rPr>
                <w:rFonts w:cs="Times New Roman"/>
                <w:sz w:val="18"/>
                <w:szCs w:val="18"/>
              </w:rPr>
            </w:pPr>
            <w:r>
              <w:rPr>
                <w:rFonts w:cs="Times New Roman"/>
                <w:sz w:val="18"/>
                <w:szCs w:val="18"/>
              </w:rPr>
              <w:t>208,89%</w:t>
            </w:r>
          </w:p>
        </w:tc>
        <w:tc>
          <w:tcPr>
            <w:tcW w:w="960" w:type="dxa"/>
          </w:tcPr>
          <w:p w14:paraId="217790B4">
            <w:pPr>
              <w:spacing w:after="0"/>
              <w:jc w:val="right"/>
              <w:rPr>
                <w:rFonts w:cs="Times New Roman"/>
                <w:sz w:val="18"/>
                <w:szCs w:val="18"/>
              </w:rPr>
            </w:pPr>
          </w:p>
        </w:tc>
      </w:tr>
      <w:tr w14:paraId="4450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256757BB">
            <w:pPr>
              <w:spacing w:after="0"/>
              <w:rPr>
                <w:rFonts w:cs="Times New Roman"/>
                <w:sz w:val="18"/>
                <w:szCs w:val="18"/>
              </w:rPr>
            </w:pPr>
            <w:r>
              <w:rPr>
                <w:rFonts w:cs="Times New Roman"/>
                <w:sz w:val="18"/>
                <w:szCs w:val="18"/>
              </w:rPr>
              <w:t>32 Materijalni rashodi</w:t>
            </w:r>
          </w:p>
        </w:tc>
        <w:tc>
          <w:tcPr>
            <w:tcW w:w="1300" w:type="dxa"/>
            <w:shd w:val="clear" w:color="auto" w:fill="F2F2F2"/>
          </w:tcPr>
          <w:p w14:paraId="089D777B">
            <w:pPr>
              <w:spacing w:after="0"/>
              <w:jc w:val="right"/>
              <w:rPr>
                <w:rFonts w:cs="Times New Roman"/>
                <w:sz w:val="18"/>
                <w:szCs w:val="18"/>
              </w:rPr>
            </w:pPr>
            <w:r>
              <w:rPr>
                <w:rFonts w:cs="Times New Roman"/>
                <w:sz w:val="18"/>
                <w:szCs w:val="18"/>
              </w:rPr>
              <w:t>0,00</w:t>
            </w:r>
          </w:p>
        </w:tc>
        <w:tc>
          <w:tcPr>
            <w:tcW w:w="1300" w:type="dxa"/>
            <w:shd w:val="clear" w:color="auto" w:fill="F2F2F2"/>
          </w:tcPr>
          <w:p w14:paraId="1BFD554B">
            <w:pPr>
              <w:spacing w:after="0"/>
              <w:jc w:val="right"/>
              <w:rPr>
                <w:rFonts w:cs="Times New Roman"/>
                <w:sz w:val="18"/>
                <w:szCs w:val="18"/>
              </w:rPr>
            </w:pPr>
            <w:r>
              <w:rPr>
                <w:rFonts w:cs="Times New Roman"/>
                <w:sz w:val="18"/>
                <w:szCs w:val="18"/>
              </w:rPr>
              <w:t>1.000,00</w:t>
            </w:r>
          </w:p>
        </w:tc>
        <w:tc>
          <w:tcPr>
            <w:tcW w:w="1300" w:type="dxa"/>
            <w:shd w:val="clear" w:color="auto" w:fill="F2F2F2"/>
          </w:tcPr>
          <w:p w14:paraId="60BDED25">
            <w:pPr>
              <w:spacing w:after="0"/>
              <w:jc w:val="right"/>
              <w:rPr>
                <w:rFonts w:cs="Times New Roman"/>
                <w:sz w:val="18"/>
                <w:szCs w:val="18"/>
              </w:rPr>
            </w:pPr>
            <w:r>
              <w:rPr>
                <w:rFonts w:cs="Times New Roman"/>
                <w:sz w:val="18"/>
                <w:szCs w:val="18"/>
              </w:rPr>
              <w:t>298,61</w:t>
            </w:r>
          </w:p>
        </w:tc>
        <w:tc>
          <w:tcPr>
            <w:tcW w:w="960" w:type="dxa"/>
            <w:shd w:val="clear" w:color="auto" w:fill="F2F2F2"/>
          </w:tcPr>
          <w:p w14:paraId="713F888B">
            <w:pPr>
              <w:spacing w:after="0"/>
              <w:jc w:val="right"/>
              <w:rPr>
                <w:rFonts w:cs="Times New Roman"/>
                <w:sz w:val="18"/>
                <w:szCs w:val="18"/>
              </w:rPr>
            </w:pPr>
          </w:p>
        </w:tc>
        <w:tc>
          <w:tcPr>
            <w:tcW w:w="960" w:type="dxa"/>
            <w:shd w:val="clear" w:color="auto" w:fill="F2F2F2"/>
          </w:tcPr>
          <w:p w14:paraId="2D66301D">
            <w:pPr>
              <w:spacing w:after="0"/>
              <w:jc w:val="right"/>
              <w:rPr>
                <w:rFonts w:cs="Times New Roman"/>
                <w:sz w:val="18"/>
                <w:szCs w:val="18"/>
              </w:rPr>
            </w:pPr>
            <w:r>
              <w:rPr>
                <w:rFonts w:cs="Times New Roman"/>
                <w:sz w:val="18"/>
                <w:szCs w:val="18"/>
              </w:rPr>
              <w:t>29,86%</w:t>
            </w:r>
          </w:p>
        </w:tc>
      </w:tr>
      <w:tr w14:paraId="6937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6E1F1516">
            <w:pPr>
              <w:spacing w:after="0"/>
              <w:rPr>
                <w:rFonts w:cs="Times New Roman"/>
                <w:sz w:val="18"/>
                <w:szCs w:val="18"/>
              </w:rPr>
            </w:pPr>
            <w:r>
              <w:rPr>
                <w:rFonts w:cs="Times New Roman"/>
                <w:sz w:val="18"/>
                <w:szCs w:val="18"/>
              </w:rPr>
              <w:t>323 Rashodi za usluge</w:t>
            </w:r>
          </w:p>
        </w:tc>
        <w:tc>
          <w:tcPr>
            <w:tcW w:w="1300" w:type="dxa"/>
            <w:shd w:val="clear" w:color="auto" w:fill="F2F2F2"/>
          </w:tcPr>
          <w:p w14:paraId="3978D418">
            <w:pPr>
              <w:spacing w:after="0"/>
              <w:jc w:val="right"/>
              <w:rPr>
                <w:rFonts w:cs="Times New Roman"/>
                <w:sz w:val="18"/>
                <w:szCs w:val="18"/>
              </w:rPr>
            </w:pPr>
            <w:r>
              <w:rPr>
                <w:rFonts w:cs="Times New Roman"/>
                <w:sz w:val="18"/>
                <w:szCs w:val="18"/>
              </w:rPr>
              <w:t>0,00</w:t>
            </w:r>
          </w:p>
        </w:tc>
        <w:tc>
          <w:tcPr>
            <w:tcW w:w="1300" w:type="dxa"/>
            <w:shd w:val="clear" w:color="auto" w:fill="F2F2F2"/>
          </w:tcPr>
          <w:p w14:paraId="6B6D7428">
            <w:pPr>
              <w:spacing w:after="0"/>
              <w:jc w:val="right"/>
              <w:rPr>
                <w:rFonts w:cs="Times New Roman"/>
                <w:sz w:val="18"/>
                <w:szCs w:val="18"/>
              </w:rPr>
            </w:pPr>
          </w:p>
        </w:tc>
        <w:tc>
          <w:tcPr>
            <w:tcW w:w="1300" w:type="dxa"/>
            <w:shd w:val="clear" w:color="auto" w:fill="F2F2F2"/>
          </w:tcPr>
          <w:p w14:paraId="610E21C2">
            <w:pPr>
              <w:spacing w:after="0"/>
              <w:jc w:val="right"/>
              <w:rPr>
                <w:rFonts w:cs="Times New Roman"/>
                <w:sz w:val="18"/>
                <w:szCs w:val="18"/>
              </w:rPr>
            </w:pPr>
            <w:r>
              <w:rPr>
                <w:rFonts w:cs="Times New Roman"/>
                <w:sz w:val="18"/>
                <w:szCs w:val="18"/>
              </w:rPr>
              <w:t>298,61</w:t>
            </w:r>
          </w:p>
        </w:tc>
        <w:tc>
          <w:tcPr>
            <w:tcW w:w="960" w:type="dxa"/>
            <w:shd w:val="clear" w:color="auto" w:fill="F2F2F2"/>
          </w:tcPr>
          <w:p w14:paraId="7631F9CC">
            <w:pPr>
              <w:spacing w:after="0"/>
              <w:jc w:val="right"/>
              <w:rPr>
                <w:rFonts w:cs="Times New Roman"/>
                <w:sz w:val="18"/>
                <w:szCs w:val="18"/>
              </w:rPr>
            </w:pPr>
          </w:p>
        </w:tc>
        <w:tc>
          <w:tcPr>
            <w:tcW w:w="960" w:type="dxa"/>
            <w:shd w:val="clear" w:color="auto" w:fill="F2F2F2"/>
          </w:tcPr>
          <w:p w14:paraId="7648FDA5">
            <w:pPr>
              <w:spacing w:after="0"/>
              <w:jc w:val="right"/>
              <w:rPr>
                <w:rFonts w:cs="Times New Roman"/>
                <w:sz w:val="18"/>
                <w:szCs w:val="18"/>
              </w:rPr>
            </w:pPr>
          </w:p>
        </w:tc>
      </w:tr>
      <w:tr w14:paraId="1397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7DA4603B">
            <w:pPr>
              <w:spacing w:after="0"/>
              <w:rPr>
                <w:rFonts w:cs="Times New Roman"/>
                <w:sz w:val="18"/>
                <w:szCs w:val="18"/>
              </w:rPr>
            </w:pPr>
            <w:r>
              <w:rPr>
                <w:rFonts w:cs="Times New Roman"/>
                <w:sz w:val="18"/>
                <w:szCs w:val="18"/>
              </w:rPr>
              <w:t>3237 Intelektualne i osobne usluge</w:t>
            </w:r>
          </w:p>
        </w:tc>
        <w:tc>
          <w:tcPr>
            <w:tcW w:w="1300" w:type="dxa"/>
          </w:tcPr>
          <w:p w14:paraId="260CB9BC">
            <w:pPr>
              <w:spacing w:after="0"/>
              <w:jc w:val="right"/>
              <w:rPr>
                <w:rFonts w:cs="Times New Roman"/>
                <w:sz w:val="18"/>
                <w:szCs w:val="18"/>
              </w:rPr>
            </w:pPr>
            <w:r>
              <w:rPr>
                <w:rFonts w:cs="Times New Roman"/>
                <w:sz w:val="18"/>
                <w:szCs w:val="18"/>
              </w:rPr>
              <w:t>0,00</w:t>
            </w:r>
          </w:p>
        </w:tc>
        <w:tc>
          <w:tcPr>
            <w:tcW w:w="1300" w:type="dxa"/>
          </w:tcPr>
          <w:p w14:paraId="513E3657">
            <w:pPr>
              <w:spacing w:after="0"/>
              <w:jc w:val="right"/>
              <w:rPr>
                <w:rFonts w:cs="Times New Roman"/>
                <w:sz w:val="18"/>
                <w:szCs w:val="18"/>
              </w:rPr>
            </w:pPr>
          </w:p>
        </w:tc>
        <w:tc>
          <w:tcPr>
            <w:tcW w:w="1300" w:type="dxa"/>
          </w:tcPr>
          <w:p w14:paraId="5AB787AA">
            <w:pPr>
              <w:spacing w:after="0"/>
              <w:jc w:val="right"/>
              <w:rPr>
                <w:rFonts w:cs="Times New Roman"/>
                <w:sz w:val="18"/>
                <w:szCs w:val="18"/>
              </w:rPr>
            </w:pPr>
            <w:r>
              <w:rPr>
                <w:rFonts w:cs="Times New Roman"/>
                <w:sz w:val="18"/>
                <w:szCs w:val="18"/>
              </w:rPr>
              <w:t>298,61</w:t>
            </w:r>
          </w:p>
        </w:tc>
        <w:tc>
          <w:tcPr>
            <w:tcW w:w="960" w:type="dxa"/>
          </w:tcPr>
          <w:p w14:paraId="4DDC595A">
            <w:pPr>
              <w:spacing w:after="0"/>
              <w:jc w:val="right"/>
              <w:rPr>
                <w:rFonts w:cs="Times New Roman"/>
                <w:sz w:val="18"/>
                <w:szCs w:val="18"/>
              </w:rPr>
            </w:pPr>
          </w:p>
        </w:tc>
        <w:tc>
          <w:tcPr>
            <w:tcW w:w="960" w:type="dxa"/>
          </w:tcPr>
          <w:p w14:paraId="195CAE4F">
            <w:pPr>
              <w:spacing w:after="0"/>
              <w:jc w:val="right"/>
              <w:rPr>
                <w:rFonts w:cs="Times New Roman"/>
                <w:sz w:val="18"/>
                <w:szCs w:val="18"/>
              </w:rPr>
            </w:pPr>
          </w:p>
        </w:tc>
      </w:tr>
      <w:tr w14:paraId="5E4D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CBFFCB"/>
          </w:tcPr>
          <w:p w14:paraId="59CC762B">
            <w:pPr>
              <w:spacing w:after="0"/>
              <w:rPr>
                <w:rFonts w:cs="Times New Roman"/>
                <w:sz w:val="16"/>
                <w:szCs w:val="18"/>
              </w:rPr>
            </w:pPr>
            <w:r>
              <w:rPr>
                <w:rFonts w:cs="Times New Roman"/>
                <w:sz w:val="16"/>
                <w:szCs w:val="18"/>
              </w:rPr>
              <w:t>IZVOR 51 Pomoći iz drugih proračuna</w:t>
            </w:r>
          </w:p>
        </w:tc>
        <w:tc>
          <w:tcPr>
            <w:tcW w:w="1300" w:type="dxa"/>
            <w:shd w:val="clear" w:color="auto" w:fill="CBFFCB"/>
          </w:tcPr>
          <w:p w14:paraId="13DE26C4">
            <w:pPr>
              <w:spacing w:after="0"/>
              <w:jc w:val="right"/>
              <w:rPr>
                <w:rFonts w:cs="Times New Roman"/>
                <w:sz w:val="16"/>
                <w:szCs w:val="18"/>
              </w:rPr>
            </w:pPr>
            <w:r>
              <w:rPr>
                <w:rFonts w:cs="Times New Roman"/>
                <w:sz w:val="16"/>
                <w:szCs w:val="18"/>
              </w:rPr>
              <w:t>114.755,73</w:t>
            </w:r>
          </w:p>
        </w:tc>
        <w:tc>
          <w:tcPr>
            <w:tcW w:w="1300" w:type="dxa"/>
            <w:shd w:val="clear" w:color="auto" w:fill="CBFFCB"/>
          </w:tcPr>
          <w:p w14:paraId="4C81EA32">
            <w:pPr>
              <w:spacing w:after="0"/>
              <w:jc w:val="right"/>
              <w:rPr>
                <w:rFonts w:cs="Times New Roman"/>
                <w:sz w:val="16"/>
                <w:szCs w:val="18"/>
              </w:rPr>
            </w:pPr>
            <w:r>
              <w:rPr>
                <w:rFonts w:cs="Times New Roman"/>
                <w:sz w:val="16"/>
                <w:szCs w:val="18"/>
              </w:rPr>
              <w:t>109.500,00</w:t>
            </w:r>
          </w:p>
        </w:tc>
        <w:tc>
          <w:tcPr>
            <w:tcW w:w="1300" w:type="dxa"/>
            <w:shd w:val="clear" w:color="auto" w:fill="CBFFCB"/>
          </w:tcPr>
          <w:p w14:paraId="2F025476">
            <w:pPr>
              <w:spacing w:after="0"/>
              <w:jc w:val="right"/>
              <w:rPr>
                <w:rFonts w:cs="Times New Roman"/>
                <w:sz w:val="16"/>
                <w:szCs w:val="18"/>
              </w:rPr>
            </w:pPr>
            <w:r>
              <w:rPr>
                <w:rFonts w:cs="Times New Roman"/>
                <w:sz w:val="16"/>
                <w:szCs w:val="18"/>
              </w:rPr>
              <w:t>93.464,09</w:t>
            </w:r>
          </w:p>
        </w:tc>
        <w:tc>
          <w:tcPr>
            <w:tcW w:w="960" w:type="dxa"/>
            <w:shd w:val="clear" w:color="auto" w:fill="CBFFCB"/>
          </w:tcPr>
          <w:p w14:paraId="076EF39C">
            <w:pPr>
              <w:spacing w:after="0"/>
              <w:jc w:val="right"/>
              <w:rPr>
                <w:rFonts w:cs="Times New Roman"/>
                <w:sz w:val="16"/>
                <w:szCs w:val="18"/>
              </w:rPr>
            </w:pPr>
            <w:r>
              <w:rPr>
                <w:rFonts w:cs="Times New Roman"/>
                <w:sz w:val="16"/>
                <w:szCs w:val="18"/>
              </w:rPr>
              <w:t>81,45%</w:t>
            </w:r>
          </w:p>
        </w:tc>
        <w:tc>
          <w:tcPr>
            <w:tcW w:w="960" w:type="dxa"/>
            <w:shd w:val="clear" w:color="auto" w:fill="CBFFCB"/>
          </w:tcPr>
          <w:p w14:paraId="468458C0">
            <w:pPr>
              <w:spacing w:after="0"/>
              <w:jc w:val="right"/>
              <w:rPr>
                <w:rFonts w:cs="Times New Roman"/>
                <w:sz w:val="16"/>
                <w:szCs w:val="18"/>
              </w:rPr>
            </w:pPr>
            <w:r>
              <w:rPr>
                <w:rFonts w:cs="Times New Roman"/>
                <w:sz w:val="16"/>
                <w:szCs w:val="18"/>
              </w:rPr>
              <w:t>85,36%</w:t>
            </w:r>
          </w:p>
        </w:tc>
      </w:tr>
      <w:tr w14:paraId="712D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5FA91886">
            <w:pPr>
              <w:spacing w:after="0"/>
              <w:rPr>
                <w:rFonts w:cs="Times New Roman"/>
                <w:sz w:val="18"/>
                <w:szCs w:val="18"/>
              </w:rPr>
            </w:pPr>
            <w:r>
              <w:rPr>
                <w:rFonts w:cs="Times New Roman"/>
                <w:sz w:val="18"/>
                <w:szCs w:val="18"/>
              </w:rPr>
              <w:t>3 Rashodi poslovanja</w:t>
            </w:r>
          </w:p>
        </w:tc>
        <w:tc>
          <w:tcPr>
            <w:tcW w:w="1300" w:type="dxa"/>
            <w:shd w:val="clear" w:color="auto" w:fill="F2F2F2"/>
          </w:tcPr>
          <w:p w14:paraId="751EACA9">
            <w:pPr>
              <w:spacing w:after="0"/>
              <w:jc w:val="right"/>
              <w:rPr>
                <w:rFonts w:cs="Times New Roman"/>
                <w:sz w:val="18"/>
                <w:szCs w:val="18"/>
              </w:rPr>
            </w:pPr>
            <w:r>
              <w:rPr>
                <w:rFonts w:cs="Times New Roman"/>
                <w:sz w:val="18"/>
                <w:szCs w:val="18"/>
              </w:rPr>
              <w:t>114.755,73</w:t>
            </w:r>
          </w:p>
        </w:tc>
        <w:tc>
          <w:tcPr>
            <w:tcW w:w="1300" w:type="dxa"/>
            <w:shd w:val="clear" w:color="auto" w:fill="F2F2F2"/>
          </w:tcPr>
          <w:p w14:paraId="34D2C362">
            <w:pPr>
              <w:spacing w:after="0"/>
              <w:jc w:val="right"/>
              <w:rPr>
                <w:rFonts w:cs="Times New Roman"/>
                <w:sz w:val="18"/>
                <w:szCs w:val="18"/>
              </w:rPr>
            </w:pPr>
            <w:r>
              <w:rPr>
                <w:rFonts w:cs="Times New Roman"/>
                <w:sz w:val="18"/>
                <w:szCs w:val="18"/>
              </w:rPr>
              <w:t>109.500,00</w:t>
            </w:r>
          </w:p>
        </w:tc>
        <w:tc>
          <w:tcPr>
            <w:tcW w:w="1300" w:type="dxa"/>
            <w:shd w:val="clear" w:color="auto" w:fill="F2F2F2"/>
          </w:tcPr>
          <w:p w14:paraId="149E6756">
            <w:pPr>
              <w:spacing w:after="0"/>
              <w:jc w:val="right"/>
              <w:rPr>
                <w:rFonts w:cs="Times New Roman"/>
                <w:sz w:val="18"/>
                <w:szCs w:val="18"/>
              </w:rPr>
            </w:pPr>
            <w:r>
              <w:rPr>
                <w:rFonts w:cs="Times New Roman"/>
                <w:sz w:val="18"/>
                <w:szCs w:val="18"/>
              </w:rPr>
              <w:t>93.464,09</w:t>
            </w:r>
          </w:p>
        </w:tc>
        <w:tc>
          <w:tcPr>
            <w:tcW w:w="960" w:type="dxa"/>
            <w:shd w:val="clear" w:color="auto" w:fill="F2F2F2"/>
          </w:tcPr>
          <w:p w14:paraId="1BEF14D4">
            <w:pPr>
              <w:spacing w:after="0"/>
              <w:jc w:val="right"/>
              <w:rPr>
                <w:rFonts w:cs="Times New Roman"/>
                <w:sz w:val="18"/>
                <w:szCs w:val="18"/>
              </w:rPr>
            </w:pPr>
            <w:r>
              <w:rPr>
                <w:rFonts w:cs="Times New Roman"/>
                <w:sz w:val="18"/>
                <w:szCs w:val="18"/>
              </w:rPr>
              <w:t>81,45%</w:t>
            </w:r>
          </w:p>
        </w:tc>
        <w:tc>
          <w:tcPr>
            <w:tcW w:w="960" w:type="dxa"/>
            <w:shd w:val="clear" w:color="auto" w:fill="F2F2F2"/>
          </w:tcPr>
          <w:p w14:paraId="3DFEC08A">
            <w:pPr>
              <w:spacing w:after="0"/>
              <w:jc w:val="right"/>
              <w:rPr>
                <w:rFonts w:cs="Times New Roman"/>
                <w:sz w:val="18"/>
                <w:szCs w:val="18"/>
              </w:rPr>
            </w:pPr>
            <w:r>
              <w:rPr>
                <w:rFonts w:cs="Times New Roman"/>
                <w:sz w:val="18"/>
                <w:szCs w:val="18"/>
              </w:rPr>
              <w:t>85,36%</w:t>
            </w:r>
          </w:p>
        </w:tc>
      </w:tr>
      <w:tr w14:paraId="7BF2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5257EEC2">
            <w:pPr>
              <w:spacing w:after="0"/>
              <w:rPr>
                <w:rFonts w:cs="Times New Roman"/>
                <w:sz w:val="18"/>
                <w:szCs w:val="18"/>
              </w:rPr>
            </w:pPr>
            <w:r>
              <w:rPr>
                <w:rFonts w:cs="Times New Roman"/>
                <w:sz w:val="18"/>
                <w:szCs w:val="18"/>
              </w:rPr>
              <w:t>31 Rashodi za zaposlene</w:t>
            </w:r>
          </w:p>
        </w:tc>
        <w:tc>
          <w:tcPr>
            <w:tcW w:w="1300" w:type="dxa"/>
            <w:shd w:val="clear" w:color="auto" w:fill="F2F2F2"/>
          </w:tcPr>
          <w:p w14:paraId="126F604C">
            <w:pPr>
              <w:spacing w:after="0"/>
              <w:jc w:val="right"/>
              <w:rPr>
                <w:rFonts w:cs="Times New Roman"/>
                <w:sz w:val="18"/>
                <w:szCs w:val="18"/>
              </w:rPr>
            </w:pPr>
            <w:r>
              <w:rPr>
                <w:rFonts w:cs="Times New Roman"/>
                <w:sz w:val="18"/>
                <w:szCs w:val="18"/>
              </w:rPr>
              <w:t>114.755,73</w:t>
            </w:r>
          </w:p>
        </w:tc>
        <w:tc>
          <w:tcPr>
            <w:tcW w:w="1300" w:type="dxa"/>
            <w:shd w:val="clear" w:color="auto" w:fill="F2F2F2"/>
          </w:tcPr>
          <w:p w14:paraId="55CDF297">
            <w:pPr>
              <w:spacing w:after="0"/>
              <w:jc w:val="right"/>
              <w:rPr>
                <w:rFonts w:cs="Times New Roman"/>
                <w:sz w:val="18"/>
                <w:szCs w:val="18"/>
              </w:rPr>
            </w:pPr>
            <w:r>
              <w:rPr>
                <w:rFonts w:cs="Times New Roman"/>
                <w:sz w:val="18"/>
                <w:szCs w:val="18"/>
              </w:rPr>
              <w:t>109.500,00</w:t>
            </w:r>
          </w:p>
        </w:tc>
        <w:tc>
          <w:tcPr>
            <w:tcW w:w="1300" w:type="dxa"/>
            <w:shd w:val="clear" w:color="auto" w:fill="F2F2F2"/>
          </w:tcPr>
          <w:p w14:paraId="58E0606C">
            <w:pPr>
              <w:spacing w:after="0"/>
              <w:jc w:val="right"/>
              <w:rPr>
                <w:rFonts w:cs="Times New Roman"/>
                <w:sz w:val="18"/>
                <w:szCs w:val="18"/>
              </w:rPr>
            </w:pPr>
            <w:r>
              <w:rPr>
                <w:rFonts w:cs="Times New Roman"/>
                <w:sz w:val="18"/>
                <w:szCs w:val="18"/>
              </w:rPr>
              <w:t>93.464,09</w:t>
            </w:r>
          </w:p>
        </w:tc>
        <w:tc>
          <w:tcPr>
            <w:tcW w:w="960" w:type="dxa"/>
            <w:shd w:val="clear" w:color="auto" w:fill="F2F2F2"/>
          </w:tcPr>
          <w:p w14:paraId="32DFF9B5">
            <w:pPr>
              <w:spacing w:after="0"/>
              <w:jc w:val="right"/>
              <w:rPr>
                <w:rFonts w:cs="Times New Roman"/>
                <w:sz w:val="18"/>
                <w:szCs w:val="18"/>
              </w:rPr>
            </w:pPr>
            <w:r>
              <w:rPr>
                <w:rFonts w:cs="Times New Roman"/>
                <w:sz w:val="18"/>
                <w:szCs w:val="18"/>
              </w:rPr>
              <w:t>81,45%</w:t>
            </w:r>
          </w:p>
        </w:tc>
        <w:tc>
          <w:tcPr>
            <w:tcW w:w="960" w:type="dxa"/>
            <w:shd w:val="clear" w:color="auto" w:fill="F2F2F2"/>
          </w:tcPr>
          <w:p w14:paraId="557B72DD">
            <w:pPr>
              <w:spacing w:after="0"/>
              <w:jc w:val="right"/>
              <w:rPr>
                <w:rFonts w:cs="Times New Roman"/>
                <w:sz w:val="18"/>
                <w:szCs w:val="18"/>
              </w:rPr>
            </w:pPr>
            <w:r>
              <w:rPr>
                <w:rFonts w:cs="Times New Roman"/>
                <w:sz w:val="18"/>
                <w:szCs w:val="18"/>
              </w:rPr>
              <w:t>85,36%</w:t>
            </w:r>
          </w:p>
        </w:tc>
      </w:tr>
      <w:tr w14:paraId="06BB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76350549">
            <w:pPr>
              <w:spacing w:after="0"/>
              <w:rPr>
                <w:rFonts w:cs="Times New Roman"/>
                <w:sz w:val="18"/>
                <w:szCs w:val="18"/>
              </w:rPr>
            </w:pPr>
            <w:r>
              <w:rPr>
                <w:rFonts w:cs="Times New Roman"/>
                <w:sz w:val="18"/>
                <w:szCs w:val="18"/>
              </w:rPr>
              <w:t>311 Plaće (Bruto)</w:t>
            </w:r>
          </w:p>
        </w:tc>
        <w:tc>
          <w:tcPr>
            <w:tcW w:w="1300" w:type="dxa"/>
            <w:shd w:val="clear" w:color="auto" w:fill="F2F2F2"/>
          </w:tcPr>
          <w:p w14:paraId="6B18B0F0">
            <w:pPr>
              <w:spacing w:after="0"/>
              <w:jc w:val="right"/>
              <w:rPr>
                <w:rFonts w:cs="Times New Roman"/>
                <w:sz w:val="18"/>
                <w:szCs w:val="18"/>
              </w:rPr>
            </w:pPr>
            <w:r>
              <w:rPr>
                <w:rFonts w:cs="Times New Roman"/>
                <w:sz w:val="18"/>
                <w:szCs w:val="18"/>
              </w:rPr>
              <w:t>98.883,65</w:t>
            </w:r>
          </w:p>
        </w:tc>
        <w:tc>
          <w:tcPr>
            <w:tcW w:w="1300" w:type="dxa"/>
            <w:shd w:val="clear" w:color="auto" w:fill="F2F2F2"/>
          </w:tcPr>
          <w:p w14:paraId="2D48C4ED">
            <w:pPr>
              <w:spacing w:after="0"/>
              <w:jc w:val="right"/>
              <w:rPr>
                <w:rFonts w:cs="Times New Roman"/>
                <w:sz w:val="18"/>
                <w:szCs w:val="18"/>
              </w:rPr>
            </w:pPr>
          </w:p>
        </w:tc>
        <w:tc>
          <w:tcPr>
            <w:tcW w:w="1300" w:type="dxa"/>
            <w:shd w:val="clear" w:color="auto" w:fill="F2F2F2"/>
          </w:tcPr>
          <w:p w14:paraId="5BB77490">
            <w:pPr>
              <w:spacing w:after="0"/>
              <w:jc w:val="right"/>
              <w:rPr>
                <w:rFonts w:cs="Times New Roman"/>
                <w:sz w:val="18"/>
                <w:szCs w:val="18"/>
              </w:rPr>
            </w:pPr>
            <w:r>
              <w:rPr>
                <w:rFonts w:cs="Times New Roman"/>
                <w:sz w:val="18"/>
                <w:szCs w:val="18"/>
              </w:rPr>
              <w:t>80.283,77</w:t>
            </w:r>
          </w:p>
        </w:tc>
        <w:tc>
          <w:tcPr>
            <w:tcW w:w="960" w:type="dxa"/>
            <w:shd w:val="clear" w:color="auto" w:fill="F2F2F2"/>
          </w:tcPr>
          <w:p w14:paraId="27FFA88F">
            <w:pPr>
              <w:spacing w:after="0"/>
              <w:jc w:val="right"/>
              <w:rPr>
                <w:rFonts w:cs="Times New Roman"/>
                <w:sz w:val="18"/>
                <w:szCs w:val="18"/>
              </w:rPr>
            </w:pPr>
            <w:r>
              <w:rPr>
                <w:rFonts w:cs="Times New Roman"/>
                <w:sz w:val="18"/>
                <w:szCs w:val="18"/>
              </w:rPr>
              <w:t>81,19%</w:t>
            </w:r>
          </w:p>
        </w:tc>
        <w:tc>
          <w:tcPr>
            <w:tcW w:w="960" w:type="dxa"/>
            <w:shd w:val="clear" w:color="auto" w:fill="F2F2F2"/>
          </w:tcPr>
          <w:p w14:paraId="15F22D2D">
            <w:pPr>
              <w:spacing w:after="0"/>
              <w:jc w:val="right"/>
              <w:rPr>
                <w:rFonts w:cs="Times New Roman"/>
                <w:sz w:val="18"/>
                <w:szCs w:val="18"/>
              </w:rPr>
            </w:pPr>
          </w:p>
        </w:tc>
      </w:tr>
      <w:tr w14:paraId="2ACC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5E1F0CFB">
            <w:pPr>
              <w:spacing w:after="0"/>
              <w:rPr>
                <w:rFonts w:cs="Times New Roman"/>
                <w:sz w:val="18"/>
                <w:szCs w:val="18"/>
              </w:rPr>
            </w:pPr>
            <w:r>
              <w:rPr>
                <w:rFonts w:cs="Times New Roman"/>
                <w:sz w:val="18"/>
                <w:szCs w:val="18"/>
              </w:rPr>
              <w:t>3111 Plaće za redovan rad</w:t>
            </w:r>
          </w:p>
        </w:tc>
        <w:tc>
          <w:tcPr>
            <w:tcW w:w="1300" w:type="dxa"/>
          </w:tcPr>
          <w:p w14:paraId="6841E78D">
            <w:pPr>
              <w:spacing w:after="0"/>
              <w:jc w:val="right"/>
              <w:rPr>
                <w:rFonts w:cs="Times New Roman"/>
                <w:sz w:val="18"/>
                <w:szCs w:val="18"/>
              </w:rPr>
            </w:pPr>
            <w:r>
              <w:rPr>
                <w:rFonts w:cs="Times New Roman"/>
                <w:sz w:val="18"/>
                <w:szCs w:val="18"/>
              </w:rPr>
              <w:t>98.883,65</w:t>
            </w:r>
          </w:p>
        </w:tc>
        <w:tc>
          <w:tcPr>
            <w:tcW w:w="1300" w:type="dxa"/>
          </w:tcPr>
          <w:p w14:paraId="435CFB6B">
            <w:pPr>
              <w:spacing w:after="0"/>
              <w:jc w:val="right"/>
              <w:rPr>
                <w:rFonts w:cs="Times New Roman"/>
                <w:sz w:val="18"/>
                <w:szCs w:val="18"/>
              </w:rPr>
            </w:pPr>
          </w:p>
        </w:tc>
        <w:tc>
          <w:tcPr>
            <w:tcW w:w="1300" w:type="dxa"/>
          </w:tcPr>
          <w:p w14:paraId="612600A0">
            <w:pPr>
              <w:spacing w:after="0"/>
              <w:jc w:val="right"/>
              <w:rPr>
                <w:rFonts w:cs="Times New Roman"/>
                <w:sz w:val="18"/>
                <w:szCs w:val="18"/>
              </w:rPr>
            </w:pPr>
            <w:r>
              <w:rPr>
                <w:rFonts w:cs="Times New Roman"/>
                <w:sz w:val="18"/>
                <w:szCs w:val="18"/>
              </w:rPr>
              <w:t>80.283,77</w:t>
            </w:r>
          </w:p>
        </w:tc>
        <w:tc>
          <w:tcPr>
            <w:tcW w:w="960" w:type="dxa"/>
          </w:tcPr>
          <w:p w14:paraId="09F2E247">
            <w:pPr>
              <w:spacing w:after="0"/>
              <w:jc w:val="right"/>
              <w:rPr>
                <w:rFonts w:cs="Times New Roman"/>
                <w:sz w:val="18"/>
                <w:szCs w:val="18"/>
              </w:rPr>
            </w:pPr>
            <w:r>
              <w:rPr>
                <w:rFonts w:cs="Times New Roman"/>
                <w:sz w:val="18"/>
                <w:szCs w:val="18"/>
              </w:rPr>
              <w:t>81,19%</w:t>
            </w:r>
          </w:p>
        </w:tc>
        <w:tc>
          <w:tcPr>
            <w:tcW w:w="960" w:type="dxa"/>
          </w:tcPr>
          <w:p w14:paraId="45DF83B3">
            <w:pPr>
              <w:spacing w:after="0"/>
              <w:jc w:val="right"/>
              <w:rPr>
                <w:rFonts w:cs="Times New Roman"/>
                <w:sz w:val="18"/>
                <w:szCs w:val="18"/>
              </w:rPr>
            </w:pPr>
          </w:p>
        </w:tc>
      </w:tr>
      <w:tr w14:paraId="4B20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49FC03BE">
            <w:pPr>
              <w:spacing w:after="0"/>
              <w:rPr>
                <w:rFonts w:cs="Times New Roman"/>
                <w:sz w:val="18"/>
                <w:szCs w:val="18"/>
              </w:rPr>
            </w:pPr>
            <w:r>
              <w:rPr>
                <w:rFonts w:cs="Times New Roman"/>
                <w:sz w:val="18"/>
                <w:szCs w:val="18"/>
              </w:rPr>
              <w:t>312 Ostali rashodi za zaposlene</w:t>
            </w:r>
          </w:p>
        </w:tc>
        <w:tc>
          <w:tcPr>
            <w:tcW w:w="1300" w:type="dxa"/>
            <w:shd w:val="clear" w:color="auto" w:fill="F2F2F2"/>
          </w:tcPr>
          <w:p w14:paraId="64287433">
            <w:pPr>
              <w:spacing w:after="0"/>
              <w:jc w:val="right"/>
              <w:rPr>
                <w:rFonts w:cs="Times New Roman"/>
                <w:sz w:val="18"/>
                <w:szCs w:val="18"/>
              </w:rPr>
            </w:pPr>
            <w:r>
              <w:rPr>
                <w:rFonts w:cs="Times New Roman"/>
                <w:sz w:val="18"/>
                <w:szCs w:val="18"/>
              </w:rPr>
              <w:t>1.250,00</w:t>
            </w:r>
          </w:p>
        </w:tc>
        <w:tc>
          <w:tcPr>
            <w:tcW w:w="1300" w:type="dxa"/>
            <w:shd w:val="clear" w:color="auto" w:fill="F2F2F2"/>
          </w:tcPr>
          <w:p w14:paraId="7EFEC31B">
            <w:pPr>
              <w:spacing w:after="0"/>
              <w:jc w:val="right"/>
              <w:rPr>
                <w:rFonts w:cs="Times New Roman"/>
                <w:sz w:val="18"/>
                <w:szCs w:val="18"/>
              </w:rPr>
            </w:pPr>
          </w:p>
        </w:tc>
        <w:tc>
          <w:tcPr>
            <w:tcW w:w="1300" w:type="dxa"/>
            <w:shd w:val="clear" w:color="auto" w:fill="F2F2F2"/>
          </w:tcPr>
          <w:p w14:paraId="0E8FE94F">
            <w:pPr>
              <w:spacing w:after="0"/>
              <w:jc w:val="right"/>
              <w:rPr>
                <w:rFonts w:cs="Times New Roman"/>
                <w:sz w:val="18"/>
                <w:szCs w:val="18"/>
              </w:rPr>
            </w:pPr>
            <w:r>
              <w:rPr>
                <w:rFonts w:cs="Times New Roman"/>
                <w:sz w:val="18"/>
                <w:szCs w:val="18"/>
              </w:rPr>
              <w:t>2.200,00</w:t>
            </w:r>
          </w:p>
        </w:tc>
        <w:tc>
          <w:tcPr>
            <w:tcW w:w="960" w:type="dxa"/>
            <w:shd w:val="clear" w:color="auto" w:fill="F2F2F2"/>
          </w:tcPr>
          <w:p w14:paraId="41F630F9">
            <w:pPr>
              <w:spacing w:after="0"/>
              <w:jc w:val="right"/>
              <w:rPr>
                <w:rFonts w:cs="Times New Roman"/>
                <w:sz w:val="18"/>
                <w:szCs w:val="18"/>
              </w:rPr>
            </w:pPr>
            <w:r>
              <w:rPr>
                <w:rFonts w:cs="Times New Roman"/>
                <w:sz w:val="18"/>
                <w:szCs w:val="18"/>
              </w:rPr>
              <w:t>176,00%</w:t>
            </w:r>
          </w:p>
        </w:tc>
        <w:tc>
          <w:tcPr>
            <w:tcW w:w="960" w:type="dxa"/>
            <w:shd w:val="clear" w:color="auto" w:fill="F2F2F2"/>
          </w:tcPr>
          <w:p w14:paraId="1CC19FEB">
            <w:pPr>
              <w:spacing w:after="0"/>
              <w:jc w:val="right"/>
              <w:rPr>
                <w:rFonts w:cs="Times New Roman"/>
                <w:sz w:val="18"/>
                <w:szCs w:val="18"/>
              </w:rPr>
            </w:pPr>
          </w:p>
        </w:tc>
      </w:tr>
      <w:tr w14:paraId="6363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6BDAC0FC">
            <w:pPr>
              <w:spacing w:after="0"/>
              <w:rPr>
                <w:rFonts w:cs="Times New Roman"/>
                <w:sz w:val="18"/>
                <w:szCs w:val="18"/>
              </w:rPr>
            </w:pPr>
            <w:r>
              <w:rPr>
                <w:rFonts w:cs="Times New Roman"/>
                <w:sz w:val="18"/>
                <w:szCs w:val="18"/>
              </w:rPr>
              <w:t>3121 Ostali rashodi za zaposlene</w:t>
            </w:r>
          </w:p>
        </w:tc>
        <w:tc>
          <w:tcPr>
            <w:tcW w:w="1300" w:type="dxa"/>
          </w:tcPr>
          <w:p w14:paraId="422A8566">
            <w:pPr>
              <w:spacing w:after="0"/>
              <w:jc w:val="right"/>
              <w:rPr>
                <w:rFonts w:cs="Times New Roman"/>
                <w:sz w:val="18"/>
                <w:szCs w:val="18"/>
              </w:rPr>
            </w:pPr>
            <w:r>
              <w:rPr>
                <w:rFonts w:cs="Times New Roman"/>
                <w:sz w:val="18"/>
                <w:szCs w:val="18"/>
              </w:rPr>
              <w:t>1.250,00</w:t>
            </w:r>
          </w:p>
        </w:tc>
        <w:tc>
          <w:tcPr>
            <w:tcW w:w="1300" w:type="dxa"/>
          </w:tcPr>
          <w:p w14:paraId="744C6BA6">
            <w:pPr>
              <w:spacing w:after="0"/>
              <w:jc w:val="right"/>
              <w:rPr>
                <w:rFonts w:cs="Times New Roman"/>
                <w:sz w:val="18"/>
                <w:szCs w:val="18"/>
              </w:rPr>
            </w:pPr>
          </w:p>
        </w:tc>
        <w:tc>
          <w:tcPr>
            <w:tcW w:w="1300" w:type="dxa"/>
          </w:tcPr>
          <w:p w14:paraId="32CAB817">
            <w:pPr>
              <w:spacing w:after="0"/>
              <w:jc w:val="right"/>
              <w:rPr>
                <w:rFonts w:cs="Times New Roman"/>
                <w:sz w:val="18"/>
                <w:szCs w:val="18"/>
              </w:rPr>
            </w:pPr>
            <w:r>
              <w:rPr>
                <w:rFonts w:cs="Times New Roman"/>
                <w:sz w:val="18"/>
                <w:szCs w:val="18"/>
              </w:rPr>
              <w:t>2.200,00</w:t>
            </w:r>
          </w:p>
        </w:tc>
        <w:tc>
          <w:tcPr>
            <w:tcW w:w="960" w:type="dxa"/>
          </w:tcPr>
          <w:p w14:paraId="26051CB4">
            <w:pPr>
              <w:spacing w:after="0"/>
              <w:jc w:val="right"/>
              <w:rPr>
                <w:rFonts w:cs="Times New Roman"/>
                <w:sz w:val="18"/>
                <w:szCs w:val="18"/>
              </w:rPr>
            </w:pPr>
            <w:r>
              <w:rPr>
                <w:rFonts w:cs="Times New Roman"/>
                <w:sz w:val="18"/>
                <w:szCs w:val="18"/>
              </w:rPr>
              <w:t>176,00%</w:t>
            </w:r>
          </w:p>
        </w:tc>
        <w:tc>
          <w:tcPr>
            <w:tcW w:w="960" w:type="dxa"/>
          </w:tcPr>
          <w:p w14:paraId="2D2AF0C5">
            <w:pPr>
              <w:spacing w:after="0"/>
              <w:jc w:val="right"/>
              <w:rPr>
                <w:rFonts w:cs="Times New Roman"/>
                <w:sz w:val="18"/>
                <w:szCs w:val="18"/>
              </w:rPr>
            </w:pPr>
          </w:p>
        </w:tc>
      </w:tr>
      <w:tr w14:paraId="6A4B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01D90253">
            <w:pPr>
              <w:spacing w:after="0"/>
              <w:rPr>
                <w:rFonts w:cs="Times New Roman"/>
                <w:sz w:val="18"/>
                <w:szCs w:val="18"/>
              </w:rPr>
            </w:pPr>
            <w:r>
              <w:rPr>
                <w:rFonts w:cs="Times New Roman"/>
                <w:sz w:val="18"/>
                <w:szCs w:val="18"/>
              </w:rPr>
              <w:t>313 Doprinosi na plaće</w:t>
            </w:r>
          </w:p>
        </w:tc>
        <w:tc>
          <w:tcPr>
            <w:tcW w:w="1300" w:type="dxa"/>
            <w:shd w:val="clear" w:color="auto" w:fill="F2F2F2"/>
          </w:tcPr>
          <w:p w14:paraId="7D3AD8D4">
            <w:pPr>
              <w:spacing w:after="0"/>
              <w:jc w:val="right"/>
              <w:rPr>
                <w:rFonts w:cs="Times New Roman"/>
                <w:sz w:val="18"/>
                <w:szCs w:val="18"/>
              </w:rPr>
            </w:pPr>
            <w:r>
              <w:rPr>
                <w:rFonts w:cs="Times New Roman"/>
                <w:sz w:val="18"/>
                <w:szCs w:val="18"/>
              </w:rPr>
              <w:t>14.622,08</w:t>
            </w:r>
          </w:p>
        </w:tc>
        <w:tc>
          <w:tcPr>
            <w:tcW w:w="1300" w:type="dxa"/>
            <w:shd w:val="clear" w:color="auto" w:fill="F2F2F2"/>
          </w:tcPr>
          <w:p w14:paraId="559D4370">
            <w:pPr>
              <w:spacing w:after="0"/>
              <w:jc w:val="right"/>
              <w:rPr>
                <w:rFonts w:cs="Times New Roman"/>
                <w:sz w:val="18"/>
                <w:szCs w:val="18"/>
              </w:rPr>
            </w:pPr>
          </w:p>
        </w:tc>
        <w:tc>
          <w:tcPr>
            <w:tcW w:w="1300" w:type="dxa"/>
            <w:shd w:val="clear" w:color="auto" w:fill="F2F2F2"/>
          </w:tcPr>
          <w:p w14:paraId="0D310B5D">
            <w:pPr>
              <w:spacing w:after="0"/>
              <w:jc w:val="right"/>
              <w:rPr>
                <w:rFonts w:cs="Times New Roman"/>
                <w:sz w:val="18"/>
                <w:szCs w:val="18"/>
              </w:rPr>
            </w:pPr>
            <w:r>
              <w:rPr>
                <w:rFonts w:cs="Times New Roman"/>
                <w:sz w:val="18"/>
                <w:szCs w:val="18"/>
              </w:rPr>
              <w:t>10.980,32</w:t>
            </w:r>
          </w:p>
        </w:tc>
        <w:tc>
          <w:tcPr>
            <w:tcW w:w="960" w:type="dxa"/>
            <w:shd w:val="clear" w:color="auto" w:fill="F2F2F2"/>
          </w:tcPr>
          <w:p w14:paraId="2D8DA2F0">
            <w:pPr>
              <w:spacing w:after="0"/>
              <w:jc w:val="right"/>
              <w:rPr>
                <w:rFonts w:cs="Times New Roman"/>
                <w:sz w:val="18"/>
                <w:szCs w:val="18"/>
              </w:rPr>
            </w:pPr>
            <w:r>
              <w:rPr>
                <w:rFonts w:cs="Times New Roman"/>
                <w:sz w:val="18"/>
                <w:szCs w:val="18"/>
              </w:rPr>
              <w:t>75,09%</w:t>
            </w:r>
          </w:p>
        </w:tc>
        <w:tc>
          <w:tcPr>
            <w:tcW w:w="960" w:type="dxa"/>
            <w:shd w:val="clear" w:color="auto" w:fill="F2F2F2"/>
          </w:tcPr>
          <w:p w14:paraId="2DB094D9">
            <w:pPr>
              <w:spacing w:after="0"/>
              <w:jc w:val="right"/>
              <w:rPr>
                <w:rFonts w:cs="Times New Roman"/>
                <w:sz w:val="18"/>
                <w:szCs w:val="18"/>
              </w:rPr>
            </w:pPr>
          </w:p>
        </w:tc>
      </w:tr>
      <w:tr w14:paraId="54ED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622868E7">
            <w:pPr>
              <w:spacing w:after="0"/>
              <w:rPr>
                <w:rFonts w:cs="Times New Roman"/>
                <w:sz w:val="18"/>
                <w:szCs w:val="18"/>
              </w:rPr>
            </w:pPr>
            <w:r>
              <w:rPr>
                <w:rFonts w:cs="Times New Roman"/>
                <w:sz w:val="18"/>
                <w:szCs w:val="18"/>
              </w:rPr>
              <w:t>3132 Doprinosi za obvezno zdravstveno osiguranje</w:t>
            </w:r>
          </w:p>
        </w:tc>
        <w:tc>
          <w:tcPr>
            <w:tcW w:w="1300" w:type="dxa"/>
          </w:tcPr>
          <w:p w14:paraId="434D43F4">
            <w:pPr>
              <w:spacing w:after="0"/>
              <w:jc w:val="right"/>
              <w:rPr>
                <w:rFonts w:cs="Times New Roman"/>
                <w:sz w:val="18"/>
                <w:szCs w:val="18"/>
              </w:rPr>
            </w:pPr>
            <w:r>
              <w:rPr>
                <w:rFonts w:cs="Times New Roman"/>
                <w:sz w:val="18"/>
                <w:szCs w:val="18"/>
              </w:rPr>
              <w:t>14.622,08</w:t>
            </w:r>
          </w:p>
        </w:tc>
        <w:tc>
          <w:tcPr>
            <w:tcW w:w="1300" w:type="dxa"/>
          </w:tcPr>
          <w:p w14:paraId="0634BFE9">
            <w:pPr>
              <w:spacing w:after="0"/>
              <w:jc w:val="right"/>
              <w:rPr>
                <w:rFonts w:cs="Times New Roman"/>
                <w:sz w:val="18"/>
                <w:szCs w:val="18"/>
              </w:rPr>
            </w:pPr>
          </w:p>
        </w:tc>
        <w:tc>
          <w:tcPr>
            <w:tcW w:w="1300" w:type="dxa"/>
          </w:tcPr>
          <w:p w14:paraId="30B30013">
            <w:pPr>
              <w:spacing w:after="0"/>
              <w:jc w:val="right"/>
              <w:rPr>
                <w:rFonts w:cs="Times New Roman"/>
                <w:sz w:val="18"/>
                <w:szCs w:val="18"/>
              </w:rPr>
            </w:pPr>
            <w:r>
              <w:rPr>
                <w:rFonts w:cs="Times New Roman"/>
                <w:sz w:val="18"/>
                <w:szCs w:val="18"/>
              </w:rPr>
              <w:t>10.980,32</w:t>
            </w:r>
          </w:p>
        </w:tc>
        <w:tc>
          <w:tcPr>
            <w:tcW w:w="960" w:type="dxa"/>
          </w:tcPr>
          <w:p w14:paraId="5E1695BE">
            <w:pPr>
              <w:spacing w:after="0"/>
              <w:jc w:val="right"/>
              <w:rPr>
                <w:rFonts w:cs="Times New Roman"/>
                <w:sz w:val="18"/>
                <w:szCs w:val="18"/>
              </w:rPr>
            </w:pPr>
            <w:r>
              <w:rPr>
                <w:rFonts w:cs="Times New Roman"/>
                <w:sz w:val="18"/>
                <w:szCs w:val="18"/>
              </w:rPr>
              <w:t>75,09%</w:t>
            </w:r>
          </w:p>
        </w:tc>
        <w:tc>
          <w:tcPr>
            <w:tcW w:w="960" w:type="dxa"/>
          </w:tcPr>
          <w:p w14:paraId="237B86BF">
            <w:pPr>
              <w:spacing w:after="0"/>
              <w:jc w:val="right"/>
              <w:rPr>
                <w:rFonts w:cs="Times New Roman"/>
                <w:sz w:val="18"/>
                <w:szCs w:val="18"/>
              </w:rPr>
            </w:pPr>
          </w:p>
        </w:tc>
      </w:tr>
      <w:tr w14:paraId="4A54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171" w:type="dxa"/>
            <w:shd w:val="clear" w:color="auto" w:fill="DAE8F2"/>
            <w:vAlign w:val="center"/>
          </w:tcPr>
          <w:p w14:paraId="3D18AC30">
            <w:pPr>
              <w:spacing w:after="0"/>
              <w:rPr>
                <w:rFonts w:cs="Times New Roman"/>
                <w:b/>
                <w:sz w:val="18"/>
                <w:szCs w:val="18"/>
              </w:rPr>
            </w:pPr>
            <w:r>
              <w:rPr>
                <w:rFonts w:cs="Times New Roman"/>
                <w:b/>
                <w:sz w:val="18"/>
                <w:szCs w:val="18"/>
              </w:rPr>
              <w:t>AKTIVNOST A101502 Materijalni i ostali rashodi</w:t>
            </w:r>
          </w:p>
        </w:tc>
        <w:tc>
          <w:tcPr>
            <w:tcW w:w="1300" w:type="dxa"/>
            <w:shd w:val="clear" w:color="auto" w:fill="DAE8F2"/>
            <w:vAlign w:val="center"/>
          </w:tcPr>
          <w:p w14:paraId="76928EFE">
            <w:pPr>
              <w:spacing w:after="0"/>
              <w:jc w:val="right"/>
              <w:rPr>
                <w:rFonts w:cs="Times New Roman"/>
                <w:b/>
                <w:sz w:val="18"/>
                <w:szCs w:val="18"/>
              </w:rPr>
            </w:pPr>
            <w:r>
              <w:rPr>
                <w:rFonts w:cs="Times New Roman"/>
                <w:b/>
                <w:sz w:val="18"/>
                <w:szCs w:val="18"/>
              </w:rPr>
              <w:t>55.087,75</w:t>
            </w:r>
          </w:p>
        </w:tc>
        <w:tc>
          <w:tcPr>
            <w:tcW w:w="1300" w:type="dxa"/>
            <w:shd w:val="clear" w:color="auto" w:fill="DAE8F2"/>
            <w:vAlign w:val="center"/>
          </w:tcPr>
          <w:p w14:paraId="6F849324">
            <w:pPr>
              <w:spacing w:after="0"/>
              <w:jc w:val="right"/>
              <w:rPr>
                <w:rFonts w:cs="Times New Roman"/>
                <w:b/>
                <w:sz w:val="18"/>
                <w:szCs w:val="18"/>
              </w:rPr>
            </w:pPr>
            <w:r>
              <w:rPr>
                <w:rFonts w:cs="Times New Roman"/>
                <w:b/>
                <w:sz w:val="18"/>
                <w:szCs w:val="18"/>
              </w:rPr>
              <w:t>87.250,00</w:t>
            </w:r>
          </w:p>
        </w:tc>
        <w:tc>
          <w:tcPr>
            <w:tcW w:w="1300" w:type="dxa"/>
            <w:shd w:val="clear" w:color="auto" w:fill="DAE8F2"/>
            <w:vAlign w:val="center"/>
          </w:tcPr>
          <w:p w14:paraId="4C0DC96F">
            <w:pPr>
              <w:spacing w:after="0"/>
              <w:jc w:val="right"/>
              <w:rPr>
                <w:rFonts w:cs="Times New Roman"/>
                <w:b/>
                <w:sz w:val="18"/>
                <w:szCs w:val="18"/>
              </w:rPr>
            </w:pPr>
            <w:r>
              <w:rPr>
                <w:rFonts w:cs="Times New Roman"/>
                <w:b/>
                <w:sz w:val="18"/>
                <w:szCs w:val="18"/>
              </w:rPr>
              <w:t>49.486,74</w:t>
            </w:r>
          </w:p>
        </w:tc>
        <w:tc>
          <w:tcPr>
            <w:tcW w:w="960" w:type="dxa"/>
            <w:shd w:val="clear" w:color="auto" w:fill="DAE8F2"/>
            <w:vAlign w:val="center"/>
          </w:tcPr>
          <w:p w14:paraId="47F57CD1">
            <w:pPr>
              <w:spacing w:after="0"/>
              <w:jc w:val="right"/>
              <w:rPr>
                <w:rFonts w:cs="Times New Roman"/>
                <w:b/>
                <w:sz w:val="18"/>
                <w:szCs w:val="18"/>
              </w:rPr>
            </w:pPr>
            <w:r>
              <w:rPr>
                <w:rFonts w:cs="Times New Roman"/>
                <w:b/>
                <w:sz w:val="18"/>
                <w:szCs w:val="18"/>
              </w:rPr>
              <w:t>89,83%</w:t>
            </w:r>
          </w:p>
        </w:tc>
        <w:tc>
          <w:tcPr>
            <w:tcW w:w="960" w:type="dxa"/>
            <w:shd w:val="clear" w:color="auto" w:fill="DAE8F2"/>
            <w:vAlign w:val="center"/>
          </w:tcPr>
          <w:p w14:paraId="2FC2416F">
            <w:pPr>
              <w:spacing w:after="0"/>
              <w:jc w:val="right"/>
              <w:rPr>
                <w:rFonts w:cs="Times New Roman"/>
                <w:b/>
                <w:sz w:val="18"/>
                <w:szCs w:val="18"/>
              </w:rPr>
            </w:pPr>
            <w:r>
              <w:rPr>
                <w:rFonts w:cs="Times New Roman"/>
                <w:b/>
                <w:sz w:val="18"/>
                <w:szCs w:val="18"/>
              </w:rPr>
              <w:t>56,72%</w:t>
            </w:r>
          </w:p>
        </w:tc>
      </w:tr>
      <w:tr w14:paraId="62DA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CBFFCB"/>
          </w:tcPr>
          <w:p w14:paraId="33B0290B">
            <w:pPr>
              <w:spacing w:after="0"/>
              <w:rPr>
                <w:rFonts w:cs="Times New Roman"/>
                <w:sz w:val="16"/>
                <w:szCs w:val="18"/>
              </w:rPr>
            </w:pPr>
            <w:r>
              <w:rPr>
                <w:rFonts w:cs="Times New Roman"/>
                <w:sz w:val="16"/>
                <w:szCs w:val="18"/>
              </w:rPr>
              <w:t>IZVOR 11 Opći prihodi i primici</w:t>
            </w:r>
          </w:p>
        </w:tc>
        <w:tc>
          <w:tcPr>
            <w:tcW w:w="1300" w:type="dxa"/>
            <w:shd w:val="clear" w:color="auto" w:fill="CBFFCB"/>
          </w:tcPr>
          <w:p w14:paraId="082361B1">
            <w:pPr>
              <w:spacing w:after="0"/>
              <w:jc w:val="right"/>
              <w:rPr>
                <w:rFonts w:cs="Times New Roman"/>
                <w:sz w:val="16"/>
                <w:szCs w:val="18"/>
              </w:rPr>
            </w:pPr>
            <w:r>
              <w:rPr>
                <w:rFonts w:cs="Times New Roman"/>
                <w:sz w:val="16"/>
                <w:szCs w:val="18"/>
              </w:rPr>
              <w:t>3.154,74</w:t>
            </w:r>
          </w:p>
        </w:tc>
        <w:tc>
          <w:tcPr>
            <w:tcW w:w="1300" w:type="dxa"/>
            <w:shd w:val="clear" w:color="auto" w:fill="CBFFCB"/>
          </w:tcPr>
          <w:p w14:paraId="50677CD8">
            <w:pPr>
              <w:spacing w:after="0"/>
              <w:jc w:val="right"/>
              <w:rPr>
                <w:rFonts w:cs="Times New Roman"/>
                <w:sz w:val="16"/>
                <w:szCs w:val="18"/>
              </w:rPr>
            </w:pPr>
            <w:r>
              <w:rPr>
                <w:rFonts w:cs="Times New Roman"/>
                <w:sz w:val="16"/>
                <w:szCs w:val="18"/>
              </w:rPr>
              <w:t>18.650,00</w:t>
            </w:r>
          </w:p>
        </w:tc>
        <w:tc>
          <w:tcPr>
            <w:tcW w:w="1300" w:type="dxa"/>
            <w:shd w:val="clear" w:color="auto" w:fill="CBFFCB"/>
          </w:tcPr>
          <w:p w14:paraId="2D2D577E">
            <w:pPr>
              <w:spacing w:after="0"/>
              <w:jc w:val="right"/>
              <w:rPr>
                <w:rFonts w:cs="Times New Roman"/>
                <w:sz w:val="16"/>
                <w:szCs w:val="18"/>
              </w:rPr>
            </w:pPr>
            <w:r>
              <w:rPr>
                <w:rFonts w:cs="Times New Roman"/>
                <w:sz w:val="16"/>
                <w:szCs w:val="18"/>
              </w:rPr>
              <w:t>5.465,38</w:t>
            </w:r>
          </w:p>
        </w:tc>
        <w:tc>
          <w:tcPr>
            <w:tcW w:w="960" w:type="dxa"/>
            <w:shd w:val="clear" w:color="auto" w:fill="CBFFCB"/>
          </w:tcPr>
          <w:p w14:paraId="3F823B44">
            <w:pPr>
              <w:spacing w:after="0"/>
              <w:jc w:val="right"/>
              <w:rPr>
                <w:rFonts w:cs="Times New Roman"/>
                <w:sz w:val="16"/>
                <w:szCs w:val="18"/>
              </w:rPr>
            </w:pPr>
            <w:r>
              <w:rPr>
                <w:rFonts w:cs="Times New Roman"/>
                <w:sz w:val="16"/>
                <w:szCs w:val="18"/>
              </w:rPr>
              <w:t>173,24%</w:t>
            </w:r>
          </w:p>
        </w:tc>
        <w:tc>
          <w:tcPr>
            <w:tcW w:w="960" w:type="dxa"/>
            <w:shd w:val="clear" w:color="auto" w:fill="CBFFCB"/>
          </w:tcPr>
          <w:p w14:paraId="022865EA">
            <w:pPr>
              <w:spacing w:after="0"/>
              <w:jc w:val="right"/>
              <w:rPr>
                <w:rFonts w:cs="Times New Roman"/>
                <w:sz w:val="16"/>
                <w:szCs w:val="18"/>
              </w:rPr>
            </w:pPr>
            <w:r>
              <w:rPr>
                <w:rFonts w:cs="Times New Roman"/>
                <w:sz w:val="16"/>
                <w:szCs w:val="18"/>
              </w:rPr>
              <w:t>29,30%</w:t>
            </w:r>
          </w:p>
        </w:tc>
      </w:tr>
      <w:tr w14:paraId="30A3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5781F383">
            <w:pPr>
              <w:spacing w:after="0"/>
              <w:rPr>
                <w:rFonts w:cs="Times New Roman"/>
                <w:sz w:val="18"/>
                <w:szCs w:val="18"/>
              </w:rPr>
            </w:pPr>
            <w:r>
              <w:rPr>
                <w:rFonts w:cs="Times New Roman"/>
                <w:sz w:val="18"/>
                <w:szCs w:val="18"/>
              </w:rPr>
              <w:t>3 Rashodi poslovanja</w:t>
            </w:r>
          </w:p>
        </w:tc>
        <w:tc>
          <w:tcPr>
            <w:tcW w:w="1300" w:type="dxa"/>
            <w:shd w:val="clear" w:color="auto" w:fill="F2F2F2"/>
          </w:tcPr>
          <w:p w14:paraId="2F67E007">
            <w:pPr>
              <w:spacing w:after="0"/>
              <w:jc w:val="right"/>
              <w:rPr>
                <w:rFonts w:cs="Times New Roman"/>
                <w:sz w:val="18"/>
                <w:szCs w:val="18"/>
              </w:rPr>
            </w:pPr>
            <w:r>
              <w:rPr>
                <w:rFonts w:cs="Times New Roman"/>
                <w:sz w:val="18"/>
                <w:szCs w:val="18"/>
              </w:rPr>
              <w:t>3.154,74</w:t>
            </w:r>
          </w:p>
        </w:tc>
        <w:tc>
          <w:tcPr>
            <w:tcW w:w="1300" w:type="dxa"/>
            <w:shd w:val="clear" w:color="auto" w:fill="F2F2F2"/>
          </w:tcPr>
          <w:p w14:paraId="3F0A4B8D">
            <w:pPr>
              <w:spacing w:after="0"/>
              <w:jc w:val="right"/>
              <w:rPr>
                <w:rFonts w:cs="Times New Roman"/>
                <w:sz w:val="18"/>
                <w:szCs w:val="18"/>
              </w:rPr>
            </w:pPr>
            <w:r>
              <w:rPr>
                <w:rFonts w:cs="Times New Roman"/>
                <w:sz w:val="18"/>
                <w:szCs w:val="18"/>
              </w:rPr>
              <w:t>18.650,00</w:t>
            </w:r>
          </w:p>
        </w:tc>
        <w:tc>
          <w:tcPr>
            <w:tcW w:w="1300" w:type="dxa"/>
            <w:shd w:val="clear" w:color="auto" w:fill="F2F2F2"/>
          </w:tcPr>
          <w:p w14:paraId="0901465B">
            <w:pPr>
              <w:spacing w:after="0"/>
              <w:jc w:val="right"/>
              <w:rPr>
                <w:rFonts w:cs="Times New Roman"/>
                <w:sz w:val="18"/>
                <w:szCs w:val="18"/>
              </w:rPr>
            </w:pPr>
            <w:r>
              <w:rPr>
                <w:rFonts w:cs="Times New Roman"/>
                <w:sz w:val="18"/>
                <w:szCs w:val="18"/>
              </w:rPr>
              <w:t>5.465,38</w:t>
            </w:r>
          </w:p>
        </w:tc>
        <w:tc>
          <w:tcPr>
            <w:tcW w:w="960" w:type="dxa"/>
            <w:shd w:val="clear" w:color="auto" w:fill="F2F2F2"/>
          </w:tcPr>
          <w:p w14:paraId="10F4B447">
            <w:pPr>
              <w:spacing w:after="0"/>
              <w:jc w:val="right"/>
              <w:rPr>
                <w:rFonts w:cs="Times New Roman"/>
                <w:sz w:val="18"/>
                <w:szCs w:val="18"/>
              </w:rPr>
            </w:pPr>
            <w:r>
              <w:rPr>
                <w:rFonts w:cs="Times New Roman"/>
                <w:sz w:val="18"/>
                <w:szCs w:val="18"/>
              </w:rPr>
              <w:t>173,24%</w:t>
            </w:r>
          </w:p>
        </w:tc>
        <w:tc>
          <w:tcPr>
            <w:tcW w:w="960" w:type="dxa"/>
            <w:shd w:val="clear" w:color="auto" w:fill="F2F2F2"/>
          </w:tcPr>
          <w:p w14:paraId="16B4C982">
            <w:pPr>
              <w:spacing w:after="0"/>
              <w:jc w:val="right"/>
              <w:rPr>
                <w:rFonts w:cs="Times New Roman"/>
                <w:sz w:val="18"/>
                <w:szCs w:val="18"/>
              </w:rPr>
            </w:pPr>
            <w:r>
              <w:rPr>
                <w:rFonts w:cs="Times New Roman"/>
                <w:sz w:val="18"/>
                <w:szCs w:val="18"/>
              </w:rPr>
              <w:t>29,30%</w:t>
            </w:r>
          </w:p>
        </w:tc>
      </w:tr>
      <w:tr w14:paraId="4C7E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3F2AF003">
            <w:pPr>
              <w:spacing w:after="0"/>
              <w:rPr>
                <w:rFonts w:cs="Times New Roman"/>
                <w:sz w:val="18"/>
                <w:szCs w:val="18"/>
              </w:rPr>
            </w:pPr>
            <w:r>
              <w:rPr>
                <w:rFonts w:cs="Times New Roman"/>
                <w:sz w:val="18"/>
                <w:szCs w:val="18"/>
              </w:rPr>
              <w:t>32 Materijalni rashodi</w:t>
            </w:r>
          </w:p>
        </w:tc>
        <w:tc>
          <w:tcPr>
            <w:tcW w:w="1300" w:type="dxa"/>
            <w:shd w:val="clear" w:color="auto" w:fill="F2F2F2"/>
          </w:tcPr>
          <w:p w14:paraId="6D46738F">
            <w:pPr>
              <w:spacing w:after="0"/>
              <w:jc w:val="right"/>
              <w:rPr>
                <w:rFonts w:cs="Times New Roman"/>
                <w:sz w:val="18"/>
                <w:szCs w:val="18"/>
              </w:rPr>
            </w:pPr>
            <w:r>
              <w:rPr>
                <w:rFonts w:cs="Times New Roman"/>
                <w:sz w:val="18"/>
                <w:szCs w:val="18"/>
              </w:rPr>
              <w:t>3.154,74</w:t>
            </w:r>
          </w:p>
        </w:tc>
        <w:tc>
          <w:tcPr>
            <w:tcW w:w="1300" w:type="dxa"/>
            <w:shd w:val="clear" w:color="auto" w:fill="F2F2F2"/>
          </w:tcPr>
          <w:p w14:paraId="42CC384C">
            <w:pPr>
              <w:spacing w:after="0"/>
              <w:jc w:val="right"/>
              <w:rPr>
                <w:rFonts w:cs="Times New Roman"/>
                <w:sz w:val="18"/>
                <w:szCs w:val="18"/>
              </w:rPr>
            </w:pPr>
            <w:r>
              <w:rPr>
                <w:rFonts w:cs="Times New Roman"/>
                <w:sz w:val="18"/>
                <w:szCs w:val="18"/>
              </w:rPr>
              <w:t>18.450,00</w:t>
            </w:r>
          </w:p>
        </w:tc>
        <w:tc>
          <w:tcPr>
            <w:tcW w:w="1300" w:type="dxa"/>
            <w:shd w:val="clear" w:color="auto" w:fill="F2F2F2"/>
          </w:tcPr>
          <w:p w14:paraId="2F98A57C">
            <w:pPr>
              <w:spacing w:after="0"/>
              <w:jc w:val="right"/>
              <w:rPr>
                <w:rFonts w:cs="Times New Roman"/>
                <w:sz w:val="18"/>
                <w:szCs w:val="18"/>
              </w:rPr>
            </w:pPr>
            <w:r>
              <w:rPr>
                <w:rFonts w:cs="Times New Roman"/>
                <w:sz w:val="18"/>
                <w:szCs w:val="18"/>
              </w:rPr>
              <w:t>5.465,38</w:t>
            </w:r>
          </w:p>
        </w:tc>
        <w:tc>
          <w:tcPr>
            <w:tcW w:w="960" w:type="dxa"/>
            <w:shd w:val="clear" w:color="auto" w:fill="F2F2F2"/>
          </w:tcPr>
          <w:p w14:paraId="0E1152C7">
            <w:pPr>
              <w:spacing w:after="0"/>
              <w:jc w:val="right"/>
              <w:rPr>
                <w:rFonts w:cs="Times New Roman"/>
                <w:sz w:val="18"/>
                <w:szCs w:val="18"/>
              </w:rPr>
            </w:pPr>
            <w:r>
              <w:rPr>
                <w:rFonts w:cs="Times New Roman"/>
                <w:sz w:val="18"/>
                <w:szCs w:val="18"/>
              </w:rPr>
              <w:t>173,24%</w:t>
            </w:r>
          </w:p>
        </w:tc>
        <w:tc>
          <w:tcPr>
            <w:tcW w:w="960" w:type="dxa"/>
            <w:shd w:val="clear" w:color="auto" w:fill="F2F2F2"/>
          </w:tcPr>
          <w:p w14:paraId="49A14FC5">
            <w:pPr>
              <w:spacing w:after="0"/>
              <w:jc w:val="right"/>
              <w:rPr>
                <w:rFonts w:cs="Times New Roman"/>
                <w:sz w:val="18"/>
                <w:szCs w:val="18"/>
              </w:rPr>
            </w:pPr>
            <w:r>
              <w:rPr>
                <w:rFonts w:cs="Times New Roman"/>
                <w:sz w:val="18"/>
                <w:szCs w:val="18"/>
              </w:rPr>
              <w:t>29,62%</w:t>
            </w:r>
          </w:p>
        </w:tc>
      </w:tr>
      <w:tr w14:paraId="5410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50A41EDD">
            <w:pPr>
              <w:spacing w:after="0"/>
              <w:rPr>
                <w:rFonts w:cs="Times New Roman"/>
                <w:sz w:val="18"/>
                <w:szCs w:val="18"/>
              </w:rPr>
            </w:pPr>
            <w:r>
              <w:rPr>
                <w:rFonts w:cs="Times New Roman"/>
                <w:sz w:val="18"/>
                <w:szCs w:val="18"/>
              </w:rPr>
              <w:t>321 Naknade troškova zaposlenima</w:t>
            </w:r>
          </w:p>
        </w:tc>
        <w:tc>
          <w:tcPr>
            <w:tcW w:w="1300" w:type="dxa"/>
            <w:shd w:val="clear" w:color="auto" w:fill="F2F2F2"/>
          </w:tcPr>
          <w:p w14:paraId="4340E0E6">
            <w:pPr>
              <w:spacing w:after="0"/>
              <w:jc w:val="right"/>
              <w:rPr>
                <w:rFonts w:cs="Times New Roman"/>
                <w:sz w:val="18"/>
                <w:szCs w:val="18"/>
              </w:rPr>
            </w:pPr>
            <w:r>
              <w:rPr>
                <w:rFonts w:cs="Times New Roman"/>
                <w:sz w:val="18"/>
                <w:szCs w:val="18"/>
              </w:rPr>
              <w:t>1.548,44</w:t>
            </w:r>
          </w:p>
        </w:tc>
        <w:tc>
          <w:tcPr>
            <w:tcW w:w="1300" w:type="dxa"/>
            <w:shd w:val="clear" w:color="auto" w:fill="F2F2F2"/>
          </w:tcPr>
          <w:p w14:paraId="2B009E83">
            <w:pPr>
              <w:spacing w:after="0"/>
              <w:jc w:val="right"/>
              <w:rPr>
                <w:rFonts w:cs="Times New Roman"/>
                <w:sz w:val="18"/>
                <w:szCs w:val="18"/>
              </w:rPr>
            </w:pPr>
          </w:p>
        </w:tc>
        <w:tc>
          <w:tcPr>
            <w:tcW w:w="1300" w:type="dxa"/>
            <w:shd w:val="clear" w:color="auto" w:fill="F2F2F2"/>
          </w:tcPr>
          <w:p w14:paraId="51CDE1F4">
            <w:pPr>
              <w:spacing w:after="0"/>
              <w:jc w:val="right"/>
              <w:rPr>
                <w:rFonts w:cs="Times New Roman"/>
                <w:sz w:val="18"/>
                <w:szCs w:val="18"/>
              </w:rPr>
            </w:pPr>
            <w:r>
              <w:rPr>
                <w:rFonts w:cs="Times New Roman"/>
                <w:sz w:val="18"/>
                <w:szCs w:val="18"/>
              </w:rPr>
              <w:t>811,95</w:t>
            </w:r>
          </w:p>
        </w:tc>
        <w:tc>
          <w:tcPr>
            <w:tcW w:w="960" w:type="dxa"/>
            <w:shd w:val="clear" w:color="auto" w:fill="F2F2F2"/>
          </w:tcPr>
          <w:p w14:paraId="626229BA">
            <w:pPr>
              <w:spacing w:after="0"/>
              <w:jc w:val="right"/>
              <w:rPr>
                <w:rFonts w:cs="Times New Roman"/>
                <w:sz w:val="18"/>
                <w:szCs w:val="18"/>
              </w:rPr>
            </w:pPr>
            <w:r>
              <w:rPr>
                <w:rFonts w:cs="Times New Roman"/>
                <w:sz w:val="18"/>
                <w:szCs w:val="18"/>
              </w:rPr>
              <w:t>52,44%</w:t>
            </w:r>
          </w:p>
        </w:tc>
        <w:tc>
          <w:tcPr>
            <w:tcW w:w="960" w:type="dxa"/>
            <w:shd w:val="clear" w:color="auto" w:fill="F2F2F2"/>
          </w:tcPr>
          <w:p w14:paraId="6AE7A779">
            <w:pPr>
              <w:spacing w:after="0"/>
              <w:jc w:val="right"/>
              <w:rPr>
                <w:rFonts w:cs="Times New Roman"/>
                <w:sz w:val="18"/>
                <w:szCs w:val="18"/>
              </w:rPr>
            </w:pPr>
          </w:p>
        </w:tc>
      </w:tr>
      <w:tr w14:paraId="2FFA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60E233AF">
            <w:pPr>
              <w:spacing w:after="0"/>
              <w:rPr>
                <w:rFonts w:cs="Times New Roman"/>
                <w:sz w:val="18"/>
                <w:szCs w:val="18"/>
              </w:rPr>
            </w:pPr>
            <w:r>
              <w:rPr>
                <w:rFonts w:cs="Times New Roman"/>
                <w:sz w:val="18"/>
                <w:szCs w:val="18"/>
              </w:rPr>
              <w:t>3212 Naknade za prijevoz, za rad na terenu i odvojeni život</w:t>
            </w:r>
          </w:p>
        </w:tc>
        <w:tc>
          <w:tcPr>
            <w:tcW w:w="1300" w:type="dxa"/>
          </w:tcPr>
          <w:p w14:paraId="60E5B469">
            <w:pPr>
              <w:spacing w:after="0"/>
              <w:jc w:val="right"/>
              <w:rPr>
                <w:rFonts w:cs="Times New Roman"/>
                <w:sz w:val="18"/>
                <w:szCs w:val="18"/>
              </w:rPr>
            </w:pPr>
            <w:r>
              <w:rPr>
                <w:rFonts w:cs="Times New Roman"/>
                <w:sz w:val="18"/>
                <w:szCs w:val="18"/>
              </w:rPr>
              <w:t>1.548,44</w:t>
            </w:r>
          </w:p>
        </w:tc>
        <w:tc>
          <w:tcPr>
            <w:tcW w:w="1300" w:type="dxa"/>
          </w:tcPr>
          <w:p w14:paraId="6747194D">
            <w:pPr>
              <w:spacing w:after="0"/>
              <w:jc w:val="right"/>
              <w:rPr>
                <w:rFonts w:cs="Times New Roman"/>
                <w:sz w:val="18"/>
                <w:szCs w:val="18"/>
              </w:rPr>
            </w:pPr>
          </w:p>
        </w:tc>
        <w:tc>
          <w:tcPr>
            <w:tcW w:w="1300" w:type="dxa"/>
          </w:tcPr>
          <w:p w14:paraId="2DA29429">
            <w:pPr>
              <w:spacing w:after="0"/>
              <w:jc w:val="right"/>
              <w:rPr>
                <w:rFonts w:cs="Times New Roman"/>
                <w:sz w:val="18"/>
                <w:szCs w:val="18"/>
              </w:rPr>
            </w:pPr>
            <w:r>
              <w:rPr>
                <w:rFonts w:cs="Times New Roman"/>
                <w:sz w:val="18"/>
                <w:szCs w:val="18"/>
              </w:rPr>
              <w:t>811,95</w:t>
            </w:r>
          </w:p>
        </w:tc>
        <w:tc>
          <w:tcPr>
            <w:tcW w:w="960" w:type="dxa"/>
          </w:tcPr>
          <w:p w14:paraId="511AC608">
            <w:pPr>
              <w:spacing w:after="0"/>
              <w:jc w:val="right"/>
              <w:rPr>
                <w:rFonts w:cs="Times New Roman"/>
                <w:sz w:val="18"/>
                <w:szCs w:val="18"/>
              </w:rPr>
            </w:pPr>
            <w:r>
              <w:rPr>
                <w:rFonts w:cs="Times New Roman"/>
                <w:sz w:val="18"/>
                <w:szCs w:val="18"/>
              </w:rPr>
              <w:t>52,44%</w:t>
            </w:r>
          </w:p>
        </w:tc>
        <w:tc>
          <w:tcPr>
            <w:tcW w:w="960" w:type="dxa"/>
          </w:tcPr>
          <w:p w14:paraId="0B2BF248">
            <w:pPr>
              <w:spacing w:after="0"/>
              <w:jc w:val="right"/>
              <w:rPr>
                <w:rFonts w:cs="Times New Roman"/>
                <w:sz w:val="18"/>
                <w:szCs w:val="18"/>
              </w:rPr>
            </w:pPr>
          </w:p>
        </w:tc>
      </w:tr>
      <w:tr w14:paraId="0367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1480C448">
            <w:pPr>
              <w:spacing w:after="0"/>
              <w:rPr>
                <w:rFonts w:cs="Times New Roman"/>
                <w:sz w:val="18"/>
                <w:szCs w:val="18"/>
              </w:rPr>
            </w:pPr>
            <w:r>
              <w:rPr>
                <w:rFonts w:cs="Times New Roman"/>
                <w:sz w:val="18"/>
                <w:szCs w:val="18"/>
              </w:rPr>
              <w:t>322 Rashodi za materijal i energiju</w:t>
            </w:r>
          </w:p>
        </w:tc>
        <w:tc>
          <w:tcPr>
            <w:tcW w:w="1300" w:type="dxa"/>
            <w:shd w:val="clear" w:color="auto" w:fill="F2F2F2"/>
          </w:tcPr>
          <w:p w14:paraId="2AF6BEF9">
            <w:pPr>
              <w:spacing w:after="0"/>
              <w:jc w:val="right"/>
              <w:rPr>
                <w:rFonts w:cs="Times New Roman"/>
                <w:sz w:val="18"/>
                <w:szCs w:val="18"/>
              </w:rPr>
            </w:pPr>
            <w:r>
              <w:rPr>
                <w:rFonts w:cs="Times New Roman"/>
                <w:sz w:val="18"/>
                <w:szCs w:val="18"/>
              </w:rPr>
              <w:t>218,18</w:t>
            </w:r>
          </w:p>
        </w:tc>
        <w:tc>
          <w:tcPr>
            <w:tcW w:w="1300" w:type="dxa"/>
            <w:shd w:val="clear" w:color="auto" w:fill="F2F2F2"/>
          </w:tcPr>
          <w:p w14:paraId="57090E81">
            <w:pPr>
              <w:spacing w:after="0"/>
              <w:jc w:val="right"/>
              <w:rPr>
                <w:rFonts w:cs="Times New Roman"/>
                <w:sz w:val="18"/>
                <w:szCs w:val="18"/>
              </w:rPr>
            </w:pPr>
          </w:p>
        </w:tc>
        <w:tc>
          <w:tcPr>
            <w:tcW w:w="1300" w:type="dxa"/>
            <w:shd w:val="clear" w:color="auto" w:fill="F2F2F2"/>
          </w:tcPr>
          <w:p w14:paraId="117E3F9C">
            <w:pPr>
              <w:spacing w:after="0"/>
              <w:jc w:val="right"/>
              <w:rPr>
                <w:rFonts w:cs="Times New Roman"/>
                <w:sz w:val="18"/>
                <w:szCs w:val="18"/>
              </w:rPr>
            </w:pPr>
            <w:r>
              <w:rPr>
                <w:rFonts w:cs="Times New Roman"/>
                <w:sz w:val="18"/>
                <w:szCs w:val="18"/>
              </w:rPr>
              <w:t>1.714,96</w:t>
            </w:r>
          </w:p>
        </w:tc>
        <w:tc>
          <w:tcPr>
            <w:tcW w:w="960" w:type="dxa"/>
            <w:shd w:val="clear" w:color="auto" w:fill="F2F2F2"/>
          </w:tcPr>
          <w:p w14:paraId="335B07DC">
            <w:pPr>
              <w:spacing w:after="0"/>
              <w:jc w:val="right"/>
              <w:rPr>
                <w:rFonts w:cs="Times New Roman"/>
                <w:sz w:val="18"/>
                <w:szCs w:val="18"/>
              </w:rPr>
            </w:pPr>
            <w:r>
              <w:rPr>
                <w:rFonts w:cs="Times New Roman"/>
                <w:sz w:val="18"/>
                <w:szCs w:val="18"/>
              </w:rPr>
              <w:t>786,03%</w:t>
            </w:r>
          </w:p>
        </w:tc>
        <w:tc>
          <w:tcPr>
            <w:tcW w:w="960" w:type="dxa"/>
            <w:shd w:val="clear" w:color="auto" w:fill="F2F2F2"/>
          </w:tcPr>
          <w:p w14:paraId="464941A3">
            <w:pPr>
              <w:spacing w:after="0"/>
              <w:jc w:val="right"/>
              <w:rPr>
                <w:rFonts w:cs="Times New Roman"/>
                <w:sz w:val="18"/>
                <w:szCs w:val="18"/>
              </w:rPr>
            </w:pPr>
          </w:p>
        </w:tc>
      </w:tr>
      <w:tr w14:paraId="5749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3EF3B095">
            <w:pPr>
              <w:spacing w:after="0"/>
              <w:rPr>
                <w:rFonts w:cs="Times New Roman"/>
                <w:sz w:val="18"/>
                <w:szCs w:val="18"/>
              </w:rPr>
            </w:pPr>
            <w:r>
              <w:rPr>
                <w:rFonts w:cs="Times New Roman"/>
                <w:sz w:val="18"/>
                <w:szCs w:val="18"/>
              </w:rPr>
              <w:t>3221 Uredski materijal i ostali materijalni rashodi</w:t>
            </w:r>
          </w:p>
        </w:tc>
        <w:tc>
          <w:tcPr>
            <w:tcW w:w="1300" w:type="dxa"/>
          </w:tcPr>
          <w:p w14:paraId="25CA1833">
            <w:pPr>
              <w:spacing w:after="0"/>
              <w:jc w:val="right"/>
              <w:rPr>
                <w:rFonts w:cs="Times New Roman"/>
                <w:sz w:val="18"/>
                <w:szCs w:val="18"/>
              </w:rPr>
            </w:pPr>
            <w:r>
              <w:rPr>
                <w:rFonts w:cs="Times New Roman"/>
                <w:sz w:val="18"/>
                <w:szCs w:val="18"/>
              </w:rPr>
              <w:t>0,00</w:t>
            </w:r>
          </w:p>
        </w:tc>
        <w:tc>
          <w:tcPr>
            <w:tcW w:w="1300" w:type="dxa"/>
          </w:tcPr>
          <w:p w14:paraId="550F2EB9">
            <w:pPr>
              <w:spacing w:after="0"/>
              <w:jc w:val="right"/>
              <w:rPr>
                <w:rFonts w:cs="Times New Roman"/>
                <w:sz w:val="18"/>
                <w:szCs w:val="18"/>
              </w:rPr>
            </w:pPr>
          </w:p>
        </w:tc>
        <w:tc>
          <w:tcPr>
            <w:tcW w:w="1300" w:type="dxa"/>
          </w:tcPr>
          <w:p w14:paraId="42805303">
            <w:pPr>
              <w:spacing w:after="0"/>
              <w:jc w:val="right"/>
              <w:rPr>
                <w:rFonts w:cs="Times New Roman"/>
                <w:sz w:val="18"/>
                <w:szCs w:val="18"/>
              </w:rPr>
            </w:pPr>
            <w:r>
              <w:rPr>
                <w:rFonts w:cs="Times New Roman"/>
                <w:sz w:val="18"/>
                <w:szCs w:val="18"/>
              </w:rPr>
              <w:t>96,75</w:t>
            </w:r>
          </w:p>
        </w:tc>
        <w:tc>
          <w:tcPr>
            <w:tcW w:w="960" w:type="dxa"/>
          </w:tcPr>
          <w:p w14:paraId="4FFD71D5">
            <w:pPr>
              <w:spacing w:after="0"/>
              <w:jc w:val="right"/>
              <w:rPr>
                <w:rFonts w:cs="Times New Roman"/>
                <w:sz w:val="18"/>
                <w:szCs w:val="18"/>
              </w:rPr>
            </w:pPr>
          </w:p>
        </w:tc>
        <w:tc>
          <w:tcPr>
            <w:tcW w:w="960" w:type="dxa"/>
          </w:tcPr>
          <w:p w14:paraId="4904C6C1">
            <w:pPr>
              <w:spacing w:after="0"/>
              <w:jc w:val="right"/>
              <w:rPr>
                <w:rFonts w:cs="Times New Roman"/>
                <w:sz w:val="18"/>
                <w:szCs w:val="18"/>
              </w:rPr>
            </w:pPr>
          </w:p>
        </w:tc>
      </w:tr>
      <w:tr w14:paraId="7FB7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0F9DD47E">
            <w:pPr>
              <w:spacing w:after="0"/>
              <w:rPr>
                <w:rFonts w:cs="Times New Roman"/>
                <w:sz w:val="18"/>
                <w:szCs w:val="18"/>
              </w:rPr>
            </w:pPr>
            <w:r>
              <w:rPr>
                <w:rFonts w:cs="Times New Roman"/>
                <w:sz w:val="18"/>
                <w:szCs w:val="18"/>
              </w:rPr>
              <w:t>3222 Materijal i sirovine</w:t>
            </w:r>
          </w:p>
        </w:tc>
        <w:tc>
          <w:tcPr>
            <w:tcW w:w="1300" w:type="dxa"/>
          </w:tcPr>
          <w:p w14:paraId="34EDA012">
            <w:pPr>
              <w:spacing w:after="0"/>
              <w:jc w:val="right"/>
              <w:rPr>
                <w:rFonts w:cs="Times New Roman"/>
                <w:sz w:val="18"/>
                <w:szCs w:val="18"/>
              </w:rPr>
            </w:pPr>
            <w:r>
              <w:rPr>
                <w:rFonts w:cs="Times New Roman"/>
                <w:sz w:val="18"/>
                <w:szCs w:val="18"/>
              </w:rPr>
              <w:t>218,18</w:t>
            </w:r>
          </w:p>
        </w:tc>
        <w:tc>
          <w:tcPr>
            <w:tcW w:w="1300" w:type="dxa"/>
          </w:tcPr>
          <w:p w14:paraId="1B229228">
            <w:pPr>
              <w:spacing w:after="0"/>
              <w:jc w:val="right"/>
              <w:rPr>
                <w:rFonts w:cs="Times New Roman"/>
                <w:sz w:val="18"/>
                <w:szCs w:val="18"/>
              </w:rPr>
            </w:pPr>
          </w:p>
        </w:tc>
        <w:tc>
          <w:tcPr>
            <w:tcW w:w="1300" w:type="dxa"/>
          </w:tcPr>
          <w:p w14:paraId="184DC42D">
            <w:pPr>
              <w:spacing w:after="0"/>
              <w:jc w:val="right"/>
              <w:rPr>
                <w:rFonts w:cs="Times New Roman"/>
                <w:sz w:val="18"/>
                <w:szCs w:val="18"/>
              </w:rPr>
            </w:pPr>
            <w:r>
              <w:rPr>
                <w:rFonts w:cs="Times New Roman"/>
                <w:sz w:val="18"/>
                <w:szCs w:val="18"/>
              </w:rPr>
              <w:t>1.618,21</w:t>
            </w:r>
          </w:p>
        </w:tc>
        <w:tc>
          <w:tcPr>
            <w:tcW w:w="960" w:type="dxa"/>
          </w:tcPr>
          <w:p w14:paraId="7A6BBC4C">
            <w:pPr>
              <w:spacing w:after="0"/>
              <w:jc w:val="right"/>
              <w:rPr>
                <w:rFonts w:cs="Times New Roman"/>
                <w:sz w:val="18"/>
                <w:szCs w:val="18"/>
              </w:rPr>
            </w:pPr>
            <w:r>
              <w:rPr>
                <w:rFonts w:cs="Times New Roman"/>
                <w:sz w:val="18"/>
                <w:szCs w:val="18"/>
              </w:rPr>
              <w:t>741,69%</w:t>
            </w:r>
          </w:p>
        </w:tc>
        <w:tc>
          <w:tcPr>
            <w:tcW w:w="960" w:type="dxa"/>
          </w:tcPr>
          <w:p w14:paraId="1223BA88">
            <w:pPr>
              <w:spacing w:after="0"/>
              <w:jc w:val="right"/>
              <w:rPr>
                <w:rFonts w:cs="Times New Roman"/>
                <w:sz w:val="18"/>
                <w:szCs w:val="18"/>
              </w:rPr>
            </w:pPr>
          </w:p>
        </w:tc>
      </w:tr>
      <w:tr w14:paraId="008A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07196CBE">
            <w:pPr>
              <w:spacing w:after="0"/>
              <w:rPr>
                <w:rFonts w:cs="Times New Roman"/>
                <w:sz w:val="18"/>
                <w:szCs w:val="18"/>
              </w:rPr>
            </w:pPr>
            <w:r>
              <w:rPr>
                <w:rFonts w:cs="Times New Roman"/>
                <w:sz w:val="18"/>
                <w:szCs w:val="18"/>
              </w:rPr>
              <w:t>3223 Energija</w:t>
            </w:r>
          </w:p>
        </w:tc>
        <w:tc>
          <w:tcPr>
            <w:tcW w:w="1300" w:type="dxa"/>
          </w:tcPr>
          <w:p w14:paraId="756D7516">
            <w:pPr>
              <w:spacing w:after="0"/>
              <w:jc w:val="right"/>
              <w:rPr>
                <w:rFonts w:cs="Times New Roman"/>
                <w:sz w:val="18"/>
                <w:szCs w:val="18"/>
              </w:rPr>
            </w:pPr>
            <w:r>
              <w:rPr>
                <w:rFonts w:cs="Times New Roman"/>
                <w:sz w:val="18"/>
                <w:szCs w:val="18"/>
              </w:rPr>
              <w:t>0,00</w:t>
            </w:r>
          </w:p>
        </w:tc>
        <w:tc>
          <w:tcPr>
            <w:tcW w:w="1300" w:type="dxa"/>
          </w:tcPr>
          <w:p w14:paraId="0331B273">
            <w:pPr>
              <w:spacing w:after="0"/>
              <w:jc w:val="right"/>
              <w:rPr>
                <w:rFonts w:cs="Times New Roman"/>
                <w:sz w:val="18"/>
                <w:szCs w:val="18"/>
              </w:rPr>
            </w:pPr>
          </w:p>
        </w:tc>
        <w:tc>
          <w:tcPr>
            <w:tcW w:w="1300" w:type="dxa"/>
          </w:tcPr>
          <w:p w14:paraId="24979728">
            <w:pPr>
              <w:spacing w:after="0"/>
              <w:jc w:val="right"/>
              <w:rPr>
                <w:rFonts w:cs="Times New Roman"/>
                <w:sz w:val="18"/>
                <w:szCs w:val="18"/>
              </w:rPr>
            </w:pPr>
            <w:r>
              <w:rPr>
                <w:rFonts w:cs="Times New Roman"/>
                <w:sz w:val="18"/>
                <w:szCs w:val="18"/>
              </w:rPr>
              <w:t>0,00</w:t>
            </w:r>
          </w:p>
        </w:tc>
        <w:tc>
          <w:tcPr>
            <w:tcW w:w="960" w:type="dxa"/>
          </w:tcPr>
          <w:p w14:paraId="668EA7E8">
            <w:pPr>
              <w:spacing w:after="0"/>
              <w:jc w:val="right"/>
              <w:rPr>
                <w:rFonts w:cs="Times New Roman"/>
                <w:sz w:val="18"/>
                <w:szCs w:val="18"/>
              </w:rPr>
            </w:pPr>
          </w:p>
        </w:tc>
        <w:tc>
          <w:tcPr>
            <w:tcW w:w="960" w:type="dxa"/>
          </w:tcPr>
          <w:p w14:paraId="09CC5FFA">
            <w:pPr>
              <w:spacing w:after="0"/>
              <w:jc w:val="right"/>
              <w:rPr>
                <w:rFonts w:cs="Times New Roman"/>
                <w:sz w:val="18"/>
                <w:szCs w:val="18"/>
              </w:rPr>
            </w:pPr>
          </w:p>
        </w:tc>
      </w:tr>
      <w:tr w14:paraId="5BDF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00C33CD6">
            <w:pPr>
              <w:spacing w:after="0"/>
              <w:rPr>
                <w:rFonts w:cs="Times New Roman"/>
                <w:sz w:val="18"/>
                <w:szCs w:val="18"/>
              </w:rPr>
            </w:pPr>
            <w:r>
              <w:rPr>
                <w:rFonts w:cs="Times New Roman"/>
                <w:sz w:val="18"/>
                <w:szCs w:val="18"/>
              </w:rPr>
              <w:t>323 Rashodi za usluge</w:t>
            </w:r>
          </w:p>
        </w:tc>
        <w:tc>
          <w:tcPr>
            <w:tcW w:w="1300" w:type="dxa"/>
            <w:shd w:val="clear" w:color="auto" w:fill="F2F2F2"/>
          </w:tcPr>
          <w:p w14:paraId="5D0198DC">
            <w:pPr>
              <w:spacing w:after="0"/>
              <w:jc w:val="right"/>
              <w:rPr>
                <w:rFonts w:cs="Times New Roman"/>
                <w:sz w:val="18"/>
                <w:szCs w:val="18"/>
              </w:rPr>
            </w:pPr>
            <w:r>
              <w:rPr>
                <w:rFonts w:cs="Times New Roman"/>
                <w:sz w:val="18"/>
                <w:szCs w:val="18"/>
              </w:rPr>
              <w:t>1.388,12</w:t>
            </w:r>
          </w:p>
        </w:tc>
        <w:tc>
          <w:tcPr>
            <w:tcW w:w="1300" w:type="dxa"/>
            <w:shd w:val="clear" w:color="auto" w:fill="F2F2F2"/>
          </w:tcPr>
          <w:p w14:paraId="215215D4">
            <w:pPr>
              <w:spacing w:after="0"/>
              <w:jc w:val="right"/>
              <w:rPr>
                <w:rFonts w:cs="Times New Roman"/>
                <w:sz w:val="18"/>
                <w:szCs w:val="18"/>
              </w:rPr>
            </w:pPr>
          </w:p>
        </w:tc>
        <w:tc>
          <w:tcPr>
            <w:tcW w:w="1300" w:type="dxa"/>
            <w:shd w:val="clear" w:color="auto" w:fill="F2F2F2"/>
          </w:tcPr>
          <w:p w14:paraId="651C2627">
            <w:pPr>
              <w:spacing w:after="0"/>
              <w:jc w:val="right"/>
              <w:rPr>
                <w:rFonts w:cs="Times New Roman"/>
                <w:sz w:val="18"/>
                <w:szCs w:val="18"/>
              </w:rPr>
            </w:pPr>
            <w:r>
              <w:rPr>
                <w:rFonts w:cs="Times New Roman"/>
                <w:sz w:val="18"/>
                <w:szCs w:val="18"/>
              </w:rPr>
              <w:t>2.938,47</w:t>
            </w:r>
          </w:p>
        </w:tc>
        <w:tc>
          <w:tcPr>
            <w:tcW w:w="960" w:type="dxa"/>
            <w:shd w:val="clear" w:color="auto" w:fill="F2F2F2"/>
          </w:tcPr>
          <w:p w14:paraId="03F09298">
            <w:pPr>
              <w:spacing w:after="0"/>
              <w:jc w:val="right"/>
              <w:rPr>
                <w:rFonts w:cs="Times New Roman"/>
                <w:sz w:val="18"/>
                <w:szCs w:val="18"/>
              </w:rPr>
            </w:pPr>
            <w:r>
              <w:rPr>
                <w:rFonts w:cs="Times New Roman"/>
                <w:sz w:val="18"/>
                <w:szCs w:val="18"/>
              </w:rPr>
              <w:t>211,69%</w:t>
            </w:r>
          </w:p>
        </w:tc>
        <w:tc>
          <w:tcPr>
            <w:tcW w:w="960" w:type="dxa"/>
            <w:shd w:val="clear" w:color="auto" w:fill="F2F2F2"/>
          </w:tcPr>
          <w:p w14:paraId="3F347E53">
            <w:pPr>
              <w:spacing w:after="0"/>
              <w:jc w:val="right"/>
              <w:rPr>
                <w:rFonts w:cs="Times New Roman"/>
                <w:sz w:val="18"/>
                <w:szCs w:val="18"/>
              </w:rPr>
            </w:pPr>
          </w:p>
        </w:tc>
      </w:tr>
      <w:tr w14:paraId="7F37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4F33FEE7">
            <w:pPr>
              <w:spacing w:after="0"/>
              <w:rPr>
                <w:rFonts w:cs="Times New Roman"/>
                <w:sz w:val="18"/>
                <w:szCs w:val="18"/>
              </w:rPr>
            </w:pPr>
            <w:r>
              <w:rPr>
                <w:rFonts w:cs="Times New Roman"/>
                <w:sz w:val="18"/>
                <w:szCs w:val="18"/>
              </w:rPr>
              <w:t>3231 Usluge telefona, pošte i prijevoza</w:t>
            </w:r>
          </w:p>
        </w:tc>
        <w:tc>
          <w:tcPr>
            <w:tcW w:w="1300" w:type="dxa"/>
          </w:tcPr>
          <w:p w14:paraId="18C6D1C4">
            <w:pPr>
              <w:spacing w:after="0"/>
              <w:jc w:val="right"/>
              <w:rPr>
                <w:rFonts w:cs="Times New Roman"/>
                <w:sz w:val="18"/>
                <w:szCs w:val="18"/>
              </w:rPr>
            </w:pPr>
            <w:r>
              <w:rPr>
                <w:rFonts w:cs="Times New Roman"/>
                <w:sz w:val="18"/>
                <w:szCs w:val="18"/>
              </w:rPr>
              <w:t>0,00</w:t>
            </w:r>
          </w:p>
        </w:tc>
        <w:tc>
          <w:tcPr>
            <w:tcW w:w="1300" w:type="dxa"/>
          </w:tcPr>
          <w:p w14:paraId="1E6A0A9F">
            <w:pPr>
              <w:spacing w:after="0"/>
              <w:jc w:val="right"/>
              <w:rPr>
                <w:rFonts w:cs="Times New Roman"/>
                <w:sz w:val="18"/>
                <w:szCs w:val="18"/>
              </w:rPr>
            </w:pPr>
          </w:p>
        </w:tc>
        <w:tc>
          <w:tcPr>
            <w:tcW w:w="1300" w:type="dxa"/>
          </w:tcPr>
          <w:p w14:paraId="65263500">
            <w:pPr>
              <w:spacing w:after="0"/>
              <w:jc w:val="right"/>
              <w:rPr>
                <w:rFonts w:cs="Times New Roman"/>
                <w:sz w:val="18"/>
                <w:szCs w:val="18"/>
              </w:rPr>
            </w:pPr>
            <w:r>
              <w:rPr>
                <w:rFonts w:cs="Times New Roman"/>
                <w:sz w:val="18"/>
                <w:szCs w:val="18"/>
              </w:rPr>
              <w:t>4,00</w:t>
            </w:r>
          </w:p>
        </w:tc>
        <w:tc>
          <w:tcPr>
            <w:tcW w:w="960" w:type="dxa"/>
          </w:tcPr>
          <w:p w14:paraId="05CC2688">
            <w:pPr>
              <w:spacing w:after="0"/>
              <w:jc w:val="right"/>
              <w:rPr>
                <w:rFonts w:cs="Times New Roman"/>
                <w:sz w:val="18"/>
                <w:szCs w:val="18"/>
              </w:rPr>
            </w:pPr>
          </w:p>
        </w:tc>
        <w:tc>
          <w:tcPr>
            <w:tcW w:w="960" w:type="dxa"/>
          </w:tcPr>
          <w:p w14:paraId="03EEE79B">
            <w:pPr>
              <w:spacing w:after="0"/>
              <w:jc w:val="right"/>
              <w:rPr>
                <w:rFonts w:cs="Times New Roman"/>
                <w:sz w:val="18"/>
                <w:szCs w:val="18"/>
              </w:rPr>
            </w:pPr>
          </w:p>
        </w:tc>
      </w:tr>
      <w:tr w14:paraId="2017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7B7E874F">
            <w:pPr>
              <w:spacing w:after="0"/>
              <w:rPr>
                <w:rFonts w:cs="Times New Roman"/>
                <w:sz w:val="18"/>
                <w:szCs w:val="18"/>
              </w:rPr>
            </w:pPr>
            <w:r>
              <w:rPr>
                <w:rFonts w:cs="Times New Roman"/>
                <w:sz w:val="18"/>
                <w:szCs w:val="18"/>
              </w:rPr>
              <w:t>3232 Usluge tekućeg i investicijskog održavanja</w:t>
            </w:r>
          </w:p>
        </w:tc>
        <w:tc>
          <w:tcPr>
            <w:tcW w:w="1300" w:type="dxa"/>
          </w:tcPr>
          <w:p w14:paraId="4019D8B0">
            <w:pPr>
              <w:spacing w:after="0"/>
              <w:jc w:val="right"/>
              <w:rPr>
                <w:rFonts w:cs="Times New Roman"/>
                <w:sz w:val="18"/>
                <w:szCs w:val="18"/>
              </w:rPr>
            </w:pPr>
            <w:r>
              <w:rPr>
                <w:rFonts w:cs="Times New Roman"/>
                <w:sz w:val="18"/>
                <w:szCs w:val="18"/>
              </w:rPr>
              <w:t>445,50</w:t>
            </w:r>
          </w:p>
        </w:tc>
        <w:tc>
          <w:tcPr>
            <w:tcW w:w="1300" w:type="dxa"/>
          </w:tcPr>
          <w:p w14:paraId="3A9A9C7F">
            <w:pPr>
              <w:spacing w:after="0"/>
              <w:jc w:val="right"/>
              <w:rPr>
                <w:rFonts w:cs="Times New Roman"/>
                <w:sz w:val="18"/>
                <w:szCs w:val="18"/>
              </w:rPr>
            </w:pPr>
          </w:p>
        </w:tc>
        <w:tc>
          <w:tcPr>
            <w:tcW w:w="1300" w:type="dxa"/>
          </w:tcPr>
          <w:p w14:paraId="587295B1">
            <w:pPr>
              <w:spacing w:after="0"/>
              <w:jc w:val="right"/>
              <w:rPr>
                <w:rFonts w:cs="Times New Roman"/>
                <w:sz w:val="18"/>
                <w:szCs w:val="18"/>
              </w:rPr>
            </w:pPr>
            <w:r>
              <w:rPr>
                <w:rFonts w:cs="Times New Roman"/>
                <w:sz w:val="18"/>
                <w:szCs w:val="18"/>
              </w:rPr>
              <w:t>1.013,71</w:t>
            </w:r>
          </w:p>
        </w:tc>
        <w:tc>
          <w:tcPr>
            <w:tcW w:w="960" w:type="dxa"/>
          </w:tcPr>
          <w:p w14:paraId="3EE5942C">
            <w:pPr>
              <w:spacing w:after="0"/>
              <w:jc w:val="right"/>
              <w:rPr>
                <w:rFonts w:cs="Times New Roman"/>
                <w:sz w:val="18"/>
                <w:szCs w:val="18"/>
              </w:rPr>
            </w:pPr>
            <w:r>
              <w:rPr>
                <w:rFonts w:cs="Times New Roman"/>
                <w:sz w:val="18"/>
                <w:szCs w:val="18"/>
              </w:rPr>
              <w:t>227,54%</w:t>
            </w:r>
          </w:p>
        </w:tc>
        <w:tc>
          <w:tcPr>
            <w:tcW w:w="960" w:type="dxa"/>
          </w:tcPr>
          <w:p w14:paraId="087232E8">
            <w:pPr>
              <w:spacing w:after="0"/>
              <w:jc w:val="right"/>
              <w:rPr>
                <w:rFonts w:cs="Times New Roman"/>
                <w:sz w:val="18"/>
                <w:szCs w:val="18"/>
              </w:rPr>
            </w:pPr>
          </w:p>
        </w:tc>
      </w:tr>
      <w:tr w14:paraId="1B0B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0B20322B">
            <w:pPr>
              <w:spacing w:after="0"/>
              <w:rPr>
                <w:rFonts w:cs="Times New Roman"/>
                <w:sz w:val="18"/>
                <w:szCs w:val="18"/>
              </w:rPr>
            </w:pPr>
            <w:r>
              <w:rPr>
                <w:rFonts w:cs="Times New Roman"/>
                <w:sz w:val="18"/>
                <w:szCs w:val="18"/>
              </w:rPr>
              <w:t>3234 Komunalne usluge</w:t>
            </w:r>
          </w:p>
        </w:tc>
        <w:tc>
          <w:tcPr>
            <w:tcW w:w="1300" w:type="dxa"/>
          </w:tcPr>
          <w:p w14:paraId="6D3157C9">
            <w:pPr>
              <w:spacing w:after="0"/>
              <w:jc w:val="right"/>
              <w:rPr>
                <w:rFonts w:cs="Times New Roman"/>
                <w:sz w:val="18"/>
                <w:szCs w:val="18"/>
              </w:rPr>
            </w:pPr>
            <w:r>
              <w:rPr>
                <w:rFonts w:cs="Times New Roman"/>
                <w:sz w:val="18"/>
                <w:szCs w:val="18"/>
              </w:rPr>
              <w:t>0,00</w:t>
            </w:r>
          </w:p>
        </w:tc>
        <w:tc>
          <w:tcPr>
            <w:tcW w:w="1300" w:type="dxa"/>
          </w:tcPr>
          <w:p w14:paraId="1901B4C1">
            <w:pPr>
              <w:spacing w:after="0"/>
              <w:jc w:val="right"/>
              <w:rPr>
                <w:rFonts w:cs="Times New Roman"/>
                <w:sz w:val="18"/>
                <w:szCs w:val="18"/>
              </w:rPr>
            </w:pPr>
          </w:p>
        </w:tc>
        <w:tc>
          <w:tcPr>
            <w:tcW w:w="1300" w:type="dxa"/>
          </w:tcPr>
          <w:p w14:paraId="718017F8">
            <w:pPr>
              <w:spacing w:after="0"/>
              <w:jc w:val="right"/>
              <w:rPr>
                <w:rFonts w:cs="Times New Roman"/>
                <w:sz w:val="18"/>
                <w:szCs w:val="18"/>
              </w:rPr>
            </w:pPr>
            <w:r>
              <w:rPr>
                <w:rFonts w:cs="Times New Roman"/>
                <w:sz w:val="18"/>
                <w:szCs w:val="18"/>
              </w:rPr>
              <w:t>89,51</w:t>
            </w:r>
          </w:p>
        </w:tc>
        <w:tc>
          <w:tcPr>
            <w:tcW w:w="960" w:type="dxa"/>
          </w:tcPr>
          <w:p w14:paraId="5A246659">
            <w:pPr>
              <w:spacing w:after="0"/>
              <w:jc w:val="right"/>
              <w:rPr>
                <w:rFonts w:cs="Times New Roman"/>
                <w:sz w:val="18"/>
                <w:szCs w:val="18"/>
              </w:rPr>
            </w:pPr>
          </w:p>
        </w:tc>
        <w:tc>
          <w:tcPr>
            <w:tcW w:w="960" w:type="dxa"/>
          </w:tcPr>
          <w:p w14:paraId="41775BD8">
            <w:pPr>
              <w:spacing w:after="0"/>
              <w:jc w:val="right"/>
              <w:rPr>
                <w:rFonts w:cs="Times New Roman"/>
                <w:sz w:val="18"/>
                <w:szCs w:val="18"/>
              </w:rPr>
            </w:pPr>
          </w:p>
        </w:tc>
      </w:tr>
      <w:tr w14:paraId="22B5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4B66F4DE">
            <w:pPr>
              <w:spacing w:after="0"/>
              <w:rPr>
                <w:rFonts w:cs="Times New Roman"/>
                <w:sz w:val="18"/>
                <w:szCs w:val="18"/>
              </w:rPr>
            </w:pPr>
            <w:r>
              <w:rPr>
                <w:rFonts w:cs="Times New Roman"/>
                <w:sz w:val="18"/>
                <w:szCs w:val="18"/>
              </w:rPr>
              <w:t>3237 Intelektualne i osobne usluge</w:t>
            </w:r>
          </w:p>
        </w:tc>
        <w:tc>
          <w:tcPr>
            <w:tcW w:w="1300" w:type="dxa"/>
          </w:tcPr>
          <w:p w14:paraId="47CCC27D">
            <w:pPr>
              <w:spacing w:after="0"/>
              <w:jc w:val="right"/>
              <w:rPr>
                <w:rFonts w:cs="Times New Roman"/>
                <w:sz w:val="18"/>
                <w:szCs w:val="18"/>
              </w:rPr>
            </w:pPr>
            <w:r>
              <w:rPr>
                <w:rFonts w:cs="Times New Roman"/>
                <w:sz w:val="18"/>
                <w:szCs w:val="18"/>
              </w:rPr>
              <w:t>547,49</w:t>
            </w:r>
          </w:p>
        </w:tc>
        <w:tc>
          <w:tcPr>
            <w:tcW w:w="1300" w:type="dxa"/>
          </w:tcPr>
          <w:p w14:paraId="154E0716">
            <w:pPr>
              <w:spacing w:after="0"/>
              <w:jc w:val="right"/>
              <w:rPr>
                <w:rFonts w:cs="Times New Roman"/>
                <w:sz w:val="18"/>
                <w:szCs w:val="18"/>
              </w:rPr>
            </w:pPr>
          </w:p>
        </w:tc>
        <w:tc>
          <w:tcPr>
            <w:tcW w:w="1300" w:type="dxa"/>
          </w:tcPr>
          <w:p w14:paraId="6D728A04">
            <w:pPr>
              <w:spacing w:after="0"/>
              <w:jc w:val="right"/>
              <w:rPr>
                <w:rFonts w:cs="Times New Roman"/>
                <w:sz w:val="18"/>
                <w:szCs w:val="18"/>
              </w:rPr>
            </w:pPr>
            <w:r>
              <w:rPr>
                <w:rFonts w:cs="Times New Roman"/>
                <w:sz w:val="18"/>
                <w:szCs w:val="18"/>
              </w:rPr>
              <w:t>1.462,50</w:t>
            </w:r>
          </w:p>
        </w:tc>
        <w:tc>
          <w:tcPr>
            <w:tcW w:w="960" w:type="dxa"/>
          </w:tcPr>
          <w:p w14:paraId="5E25B00A">
            <w:pPr>
              <w:spacing w:after="0"/>
              <w:jc w:val="right"/>
              <w:rPr>
                <w:rFonts w:cs="Times New Roman"/>
                <w:sz w:val="18"/>
                <w:szCs w:val="18"/>
              </w:rPr>
            </w:pPr>
            <w:r>
              <w:rPr>
                <w:rFonts w:cs="Times New Roman"/>
                <w:sz w:val="18"/>
                <w:szCs w:val="18"/>
              </w:rPr>
              <w:t>267,13%</w:t>
            </w:r>
          </w:p>
        </w:tc>
        <w:tc>
          <w:tcPr>
            <w:tcW w:w="960" w:type="dxa"/>
          </w:tcPr>
          <w:p w14:paraId="66DF61BF">
            <w:pPr>
              <w:spacing w:after="0"/>
              <w:jc w:val="right"/>
              <w:rPr>
                <w:rFonts w:cs="Times New Roman"/>
                <w:sz w:val="18"/>
                <w:szCs w:val="18"/>
              </w:rPr>
            </w:pPr>
          </w:p>
        </w:tc>
      </w:tr>
      <w:tr w14:paraId="7C85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0CD56582">
            <w:pPr>
              <w:spacing w:after="0"/>
              <w:rPr>
                <w:rFonts w:cs="Times New Roman"/>
                <w:sz w:val="18"/>
                <w:szCs w:val="18"/>
              </w:rPr>
            </w:pPr>
            <w:r>
              <w:rPr>
                <w:rFonts w:cs="Times New Roman"/>
                <w:sz w:val="18"/>
                <w:szCs w:val="18"/>
              </w:rPr>
              <w:t>3238 Računalne usluge</w:t>
            </w:r>
          </w:p>
        </w:tc>
        <w:tc>
          <w:tcPr>
            <w:tcW w:w="1300" w:type="dxa"/>
          </w:tcPr>
          <w:p w14:paraId="71A3DBCE">
            <w:pPr>
              <w:spacing w:after="0"/>
              <w:jc w:val="right"/>
              <w:rPr>
                <w:rFonts w:cs="Times New Roman"/>
                <w:sz w:val="18"/>
                <w:szCs w:val="18"/>
              </w:rPr>
            </w:pPr>
            <w:r>
              <w:rPr>
                <w:rFonts w:cs="Times New Roman"/>
                <w:sz w:val="18"/>
                <w:szCs w:val="18"/>
              </w:rPr>
              <w:t>0,00</w:t>
            </w:r>
          </w:p>
        </w:tc>
        <w:tc>
          <w:tcPr>
            <w:tcW w:w="1300" w:type="dxa"/>
          </w:tcPr>
          <w:p w14:paraId="363454CA">
            <w:pPr>
              <w:spacing w:after="0"/>
              <w:jc w:val="right"/>
              <w:rPr>
                <w:rFonts w:cs="Times New Roman"/>
                <w:sz w:val="18"/>
                <w:szCs w:val="18"/>
              </w:rPr>
            </w:pPr>
          </w:p>
        </w:tc>
        <w:tc>
          <w:tcPr>
            <w:tcW w:w="1300" w:type="dxa"/>
          </w:tcPr>
          <w:p w14:paraId="10A5930A">
            <w:pPr>
              <w:spacing w:after="0"/>
              <w:jc w:val="right"/>
              <w:rPr>
                <w:rFonts w:cs="Times New Roman"/>
                <w:sz w:val="18"/>
                <w:szCs w:val="18"/>
              </w:rPr>
            </w:pPr>
            <w:r>
              <w:rPr>
                <w:rFonts w:cs="Times New Roman"/>
                <w:sz w:val="18"/>
                <w:szCs w:val="18"/>
              </w:rPr>
              <w:t>193,75</w:t>
            </w:r>
          </w:p>
        </w:tc>
        <w:tc>
          <w:tcPr>
            <w:tcW w:w="960" w:type="dxa"/>
          </w:tcPr>
          <w:p w14:paraId="3B06AF50">
            <w:pPr>
              <w:spacing w:after="0"/>
              <w:jc w:val="right"/>
              <w:rPr>
                <w:rFonts w:cs="Times New Roman"/>
                <w:sz w:val="18"/>
                <w:szCs w:val="18"/>
              </w:rPr>
            </w:pPr>
          </w:p>
        </w:tc>
        <w:tc>
          <w:tcPr>
            <w:tcW w:w="960" w:type="dxa"/>
          </w:tcPr>
          <w:p w14:paraId="0A807140">
            <w:pPr>
              <w:spacing w:after="0"/>
              <w:jc w:val="right"/>
              <w:rPr>
                <w:rFonts w:cs="Times New Roman"/>
                <w:sz w:val="18"/>
                <w:szCs w:val="18"/>
              </w:rPr>
            </w:pPr>
          </w:p>
        </w:tc>
      </w:tr>
      <w:tr w14:paraId="4CC5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57145DA0">
            <w:pPr>
              <w:spacing w:after="0"/>
              <w:rPr>
                <w:rFonts w:cs="Times New Roman"/>
                <w:sz w:val="18"/>
                <w:szCs w:val="18"/>
              </w:rPr>
            </w:pPr>
            <w:r>
              <w:rPr>
                <w:rFonts w:cs="Times New Roman"/>
                <w:sz w:val="18"/>
                <w:szCs w:val="18"/>
              </w:rPr>
              <w:t>3239 Ostale usluge</w:t>
            </w:r>
          </w:p>
        </w:tc>
        <w:tc>
          <w:tcPr>
            <w:tcW w:w="1300" w:type="dxa"/>
          </w:tcPr>
          <w:p w14:paraId="4358B5C4">
            <w:pPr>
              <w:spacing w:after="0"/>
              <w:jc w:val="right"/>
              <w:rPr>
                <w:rFonts w:cs="Times New Roman"/>
                <w:sz w:val="18"/>
                <w:szCs w:val="18"/>
              </w:rPr>
            </w:pPr>
            <w:r>
              <w:rPr>
                <w:rFonts w:cs="Times New Roman"/>
                <w:sz w:val="18"/>
                <w:szCs w:val="18"/>
              </w:rPr>
              <w:t>395,13</w:t>
            </w:r>
          </w:p>
        </w:tc>
        <w:tc>
          <w:tcPr>
            <w:tcW w:w="1300" w:type="dxa"/>
          </w:tcPr>
          <w:p w14:paraId="3D41F699">
            <w:pPr>
              <w:spacing w:after="0"/>
              <w:jc w:val="right"/>
              <w:rPr>
                <w:rFonts w:cs="Times New Roman"/>
                <w:sz w:val="18"/>
                <w:szCs w:val="18"/>
              </w:rPr>
            </w:pPr>
          </w:p>
        </w:tc>
        <w:tc>
          <w:tcPr>
            <w:tcW w:w="1300" w:type="dxa"/>
          </w:tcPr>
          <w:p w14:paraId="269E0F9E">
            <w:pPr>
              <w:spacing w:after="0"/>
              <w:jc w:val="right"/>
              <w:rPr>
                <w:rFonts w:cs="Times New Roman"/>
                <w:sz w:val="18"/>
                <w:szCs w:val="18"/>
              </w:rPr>
            </w:pPr>
            <w:r>
              <w:rPr>
                <w:rFonts w:cs="Times New Roman"/>
                <w:sz w:val="18"/>
                <w:szCs w:val="18"/>
              </w:rPr>
              <w:t>175,00</w:t>
            </w:r>
          </w:p>
        </w:tc>
        <w:tc>
          <w:tcPr>
            <w:tcW w:w="960" w:type="dxa"/>
          </w:tcPr>
          <w:p w14:paraId="18C9F78B">
            <w:pPr>
              <w:spacing w:after="0"/>
              <w:jc w:val="right"/>
              <w:rPr>
                <w:rFonts w:cs="Times New Roman"/>
                <w:sz w:val="18"/>
                <w:szCs w:val="18"/>
              </w:rPr>
            </w:pPr>
            <w:r>
              <w:rPr>
                <w:rFonts w:cs="Times New Roman"/>
                <w:sz w:val="18"/>
                <w:szCs w:val="18"/>
              </w:rPr>
              <w:t>44,29%</w:t>
            </w:r>
          </w:p>
        </w:tc>
        <w:tc>
          <w:tcPr>
            <w:tcW w:w="960" w:type="dxa"/>
          </w:tcPr>
          <w:p w14:paraId="172A4C7E">
            <w:pPr>
              <w:spacing w:after="0"/>
              <w:jc w:val="right"/>
              <w:rPr>
                <w:rFonts w:cs="Times New Roman"/>
                <w:sz w:val="18"/>
                <w:szCs w:val="18"/>
              </w:rPr>
            </w:pPr>
          </w:p>
        </w:tc>
      </w:tr>
      <w:tr w14:paraId="658D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05D08B09">
            <w:pPr>
              <w:spacing w:after="0"/>
              <w:rPr>
                <w:rFonts w:cs="Times New Roman"/>
                <w:sz w:val="18"/>
                <w:szCs w:val="18"/>
              </w:rPr>
            </w:pPr>
            <w:r>
              <w:rPr>
                <w:rFonts w:cs="Times New Roman"/>
                <w:sz w:val="18"/>
                <w:szCs w:val="18"/>
              </w:rPr>
              <w:t>329 Ostali nespomenuti rashodi poslovanja</w:t>
            </w:r>
          </w:p>
        </w:tc>
        <w:tc>
          <w:tcPr>
            <w:tcW w:w="1300" w:type="dxa"/>
            <w:shd w:val="clear" w:color="auto" w:fill="F2F2F2"/>
          </w:tcPr>
          <w:p w14:paraId="2C729C62">
            <w:pPr>
              <w:spacing w:after="0"/>
              <w:jc w:val="right"/>
              <w:rPr>
                <w:rFonts w:cs="Times New Roman"/>
                <w:sz w:val="18"/>
                <w:szCs w:val="18"/>
              </w:rPr>
            </w:pPr>
            <w:r>
              <w:rPr>
                <w:rFonts w:cs="Times New Roman"/>
                <w:sz w:val="18"/>
                <w:szCs w:val="18"/>
              </w:rPr>
              <w:t>0,00</w:t>
            </w:r>
          </w:p>
        </w:tc>
        <w:tc>
          <w:tcPr>
            <w:tcW w:w="1300" w:type="dxa"/>
            <w:shd w:val="clear" w:color="auto" w:fill="F2F2F2"/>
          </w:tcPr>
          <w:p w14:paraId="43E61359">
            <w:pPr>
              <w:spacing w:after="0"/>
              <w:jc w:val="right"/>
              <w:rPr>
                <w:rFonts w:cs="Times New Roman"/>
                <w:sz w:val="18"/>
                <w:szCs w:val="18"/>
              </w:rPr>
            </w:pPr>
          </w:p>
        </w:tc>
        <w:tc>
          <w:tcPr>
            <w:tcW w:w="1300" w:type="dxa"/>
            <w:shd w:val="clear" w:color="auto" w:fill="F2F2F2"/>
          </w:tcPr>
          <w:p w14:paraId="6C811C90">
            <w:pPr>
              <w:spacing w:after="0"/>
              <w:jc w:val="right"/>
              <w:rPr>
                <w:rFonts w:cs="Times New Roman"/>
                <w:sz w:val="18"/>
                <w:szCs w:val="18"/>
              </w:rPr>
            </w:pPr>
            <w:r>
              <w:rPr>
                <w:rFonts w:cs="Times New Roman"/>
                <w:sz w:val="18"/>
                <w:szCs w:val="18"/>
              </w:rPr>
              <w:t>0,00</w:t>
            </w:r>
          </w:p>
        </w:tc>
        <w:tc>
          <w:tcPr>
            <w:tcW w:w="960" w:type="dxa"/>
            <w:shd w:val="clear" w:color="auto" w:fill="F2F2F2"/>
          </w:tcPr>
          <w:p w14:paraId="3031BB59">
            <w:pPr>
              <w:spacing w:after="0"/>
              <w:jc w:val="right"/>
              <w:rPr>
                <w:rFonts w:cs="Times New Roman"/>
                <w:sz w:val="18"/>
                <w:szCs w:val="18"/>
              </w:rPr>
            </w:pPr>
          </w:p>
        </w:tc>
        <w:tc>
          <w:tcPr>
            <w:tcW w:w="960" w:type="dxa"/>
            <w:shd w:val="clear" w:color="auto" w:fill="F2F2F2"/>
          </w:tcPr>
          <w:p w14:paraId="7EED02B2">
            <w:pPr>
              <w:spacing w:after="0"/>
              <w:jc w:val="right"/>
              <w:rPr>
                <w:rFonts w:cs="Times New Roman"/>
                <w:sz w:val="18"/>
                <w:szCs w:val="18"/>
              </w:rPr>
            </w:pPr>
          </w:p>
        </w:tc>
      </w:tr>
      <w:tr w14:paraId="5186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60FF85D6">
            <w:pPr>
              <w:spacing w:after="0"/>
              <w:rPr>
                <w:rFonts w:cs="Times New Roman"/>
                <w:sz w:val="18"/>
                <w:szCs w:val="18"/>
              </w:rPr>
            </w:pPr>
            <w:r>
              <w:rPr>
                <w:rFonts w:cs="Times New Roman"/>
                <w:sz w:val="18"/>
                <w:szCs w:val="18"/>
              </w:rPr>
              <w:t>3292 Premije osiguranja</w:t>
            </w:r>
          </w:p>
        </w:tc>
        <w:tc>
          <w:tcPr>
            <w:tcW w:w="1300" w:type="dxa"/>
          </w:tcPr>
          <w:p w14:paraId="45BE4C64">
            <w:pPr>
              <w:spacing w:after="0"/>
              <w:jc w:val="right"/>
              <w:rPr>
                <w:rFonts w:cs="Times New Roman"/>
                <w:sz w:val="18"/>
                <w:szCs w:val="18"/>
              </w:rPr>
            </w:pPr>
            <w:r>
              <w:rPr>
                <w:rFonts w:cs="Times New Roman"/>
                <w:sz w:val="18"/>
                <w:szCs w:val="18"/>
              </w:rPr>
              <w:t>0,00</w:t>
            </w:r>
          </w:p>
        </w:tc>
        <w:tc>
          <w:tcPr>
            <w:tcW w:w="1300" w:type="dxa"/>
          </w:tcPr>
          <w:p w14:paraId="30857684">
            <w:pPr>
              <w:spacing w:after="0"/>
              <w:jc w:val="right"/>
              <w:rPr>
                <w:rFonts w:cs="Times New Roman"/>
                <w:sz w:val="18"/>
                <w:szCs w:val="18"/>
              </w:rPr>
            </w:pPr>
          </w:p>
        </w:tc>
        <w:tc>
          <w:tcPr>
            <w:tcW w:w="1300" w:type="dxa"/>
          </w:tcPr>
          <w:p w14:paraId="0B2065CC">
            <w:pPr>
              <w:spacing w:after="0"/>
              <w:jc w:val="right"/>
              <w:rPr>
                <w:rFonts w:cs="Times New Roman"/>
                <w:sz w:val="18"/>
                <w:szCs w:val="18"/>
              </w:rPr>
            </w:pPr>
            <w:r>
              <w:rPr>
                <w:rFonts w:cs="Times New Roman"/>
                <w:sz w:val="18"/>
                <w:szCs w:val="18"/>
              </w:rPr>
              <w:t>0,00</w:t>
            </w:r>
          </w:p>
        </w:tc>
        <w:tc>
          <w:tcPr>
            <w:tcW w:w="960" w:type="dxa"/>
          </w:tcPr>
          <w:p w14:paraId="74EDED4B">
            <w:pPr>
              <w:spacing w:after="0"/>
              <w:jc w:val="right"/>
              <w:rPr>
                <w:rFonts w:cs="Times New Roman"/>
                <w:sz w:val="18"/>
                <w:szCs w:val="18"/>
              </w:rPr>
            </w:pPr>
          </w:p>
        </w:tc>
        <w:tc>
          <w:tcPr>
            <w:tcW w:w="960" w:type="dxa"/>
          </w:tcPr>
          <w:p w14:paraId="66B53A33">
            <w:pPr>
              <w:spacing w:after="0"/>
              <w:jc w:val="right"/>
              <w:rPr>
                <w:rFonts w:cs="Times New Roman"/>
                <w:sz w:val="18"/>
                <w:szCs w:val="18"/>
              </w:rPr>
            </w:pPr>
          </w:p>
        </w:tc>
      </w:tr>
      <w:tr w14:paraId="50B5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66498A9F">
            <w:pPr>
              <w:spacing w:after="0"/>
              <w:rPr>
                <w:rFonts w:cs="Times New Roman"/>
                <w:sz w:val="18"/>
                <w:szCs w:val="18"/>
              </w:rPr>
            </w:pPr>
            <w:r>
              <w:rPr>
                <w:rFonts w:cs="Times New Roman"/>
                <w:sz w:val="18"/>
                <w:szCs w:val="18"/>
              </w:rPr>
              <w:t>3299 Ostali nespomenuti rashodi poslovanja</w:t>
            </w:r>
          </w:p>
        </w:tc>
        <w:tc>
          <w:tcPr>
            <w:tcW w:w="1300" w:type="dxa"/>
          </w:tcPr>
          <w:p w14:paraId="2E57E3FC">
            <w:pPr>
              <w:spacing w:after="0"/>
              <w:jc w:val="right"/>
              <w:rPr>
                <w:rFonts w:cs="Times New Roman"/>
                <w:sz w:val="18"/>
                <w:szCs w:val="18"/>
              </w:rPr>
            </w:pPr>
            <w:r>
              <w:rPr>
                <w:rFonts w:cs="Times New Roman"/>
                <w:sz w:val="18"/>
                <w:szCs w:val="18"/>
              </w:rPr>
              <w:t>0,00</w:t>
            </w:r>
          </w:p>
        </w:tc>
        <w:tc>
          <w:tcPr>
            <w:tcW w:w="1300" w:type="dxa"/>
          </w:tcPr>
          <w:p w14:paraId="7CD1F570">
            <w:pPr>
              <w:spacing w:after="0"/>
              <w:jc w:val="right"/>
              <w:rPr>
                <w:rFonts w:cs="Times New Roman"/>
                <w:sz w:val="18"/>
                <w:szCs w:val="18"/>
              </w:rPr>
            </w:pPr>
          </w:p>
        </w:tc>
        <w:tc>
          <w:tcPr>
            <w:tcW w:w="1300" w:type="dxa"/>
          </w:tcPr>
          <w:p w14:paraId="1DC1C10D">
            <w:pPr>
              <w:spacing w:after="0"/>
              <w:jc w:val="right"/>
              <w:rPr>
                <w:rFonts w:cs="Times New Roman"/>
                <w:sz w:val="18"/>
                <w:szCs w:val="18"/>
              </w:rPr>
            </w:pPr>
            <w:r>
              <w:rPr>
                <w:rFonts w:cs="Times New Roman"/>
                <w:sz w:val="18"/>
                <w:szCs w:val="18"/>
              </w:rPr>
              <w:t>0,00</w:t>
            </w:r>
          </w:p>
        </w:tc>
        <w:tc>
          <w:tcPr>
            <w:tcW w:w="960" w:type="dxa"/>
          </w:tcPr>
          <w:p w14:paraId="2D17D0D6">
            <w:pPr>
              <w:spacing w:after="0"/>
              <w:jc w:val="right"/>
              <w:rPr>
                <w:rFonts w:cs="Times New Roman"/>
                <w:sz w:val="18"/>
                <w:szCs w:val="18"/>
              </w:rPr>
            </w:pPr>
          </w:p>
        </w:tc>
        <w:tc>
          <w:tcPr>
            <w:tcW w:w="960" w:type="dxa"/>
          </w:tcPr>
          <w:p w14:paraId="05B375AA">
            <w:pPr>
              <w:spacing w:after="0"/>
              <w:jc w:val="right"/>
              <w:rPr>
                <w:rFonts w:cs="Times New Roman"/>
                <w:sz w:val="18"/>
                <w:szCs w:val="18"/>
              </w:rPr>
            </w:pPr>
          </w:p>
        </w:tc>
      </w:tr>
      <w:tr w14:paraId="17E0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1D5D256F">
            <w:pPr>
              <w:spacing w:after="0"/>
              <w:rPr>
                <w:rFonts w:cs="Times New Roman"/>
                <w:sz w:val="18"/>
                <w:szCs w:val="18"/>
              </w:rPr>
            </w:pPr>
            <w:r>
              <w:rPr>
                <w:rFonts w:cs="Times New Roman"/>
                <w:sz w:val="18"/>
                <w:szCs w:val="18"/>
              </w:rPr>
              <w:t>34 Financijski rashodi</w:t>
            </w:r>
          </w:p>
        </w:tc>
        <w:tc>
          <w:tcPr>
            <w:tcW w:w="1300" w:type="dxa"/>
            <w:shd w:val="clear" w:color="auto" w:fill="F2F2F2"/>
          </w:tcPr>
          <w:p w14:paraId="1971DAA9">
            <w:pPr>
              <w:spacing w:after="0"/>
              <w:jc w:val="right"/>
              <w:rPr>
                <w:rFonts w:cs="Times New Roman"/>
                <w:sz w:val="18"/>
                <w:szCs w:val="18"/>
              </w:rPr>
            </w:pPr>
            <w:r>
              <w:rPr>
                <w:rFonts w:cs="Times New Roman"/>
                <w:sz w:val="18"/>
                <w:szCs w:val="18"/>
              </w:rPr>
              <w:t>0,00</w:t>
            </w:r>
          </w:p>
        </w:tc>
        <w:tc>
          <w:tcPr>
            <w:tcW w:w="1300" w:type="dxa"/>
            <w:shd w:val="clear" w:color="auto" w:fill="F2F2F2"/>
          </w:tcPr>
          <w:p w14:paraId="3FDE35E0">
            <w:pPr>
              <w:spacing w:after="0"/>
              <w:jc w:val="right"/>
              <w:rPr>
                <w:rFonts w:cs="Times New Roman"/>
                <w:sz w:val="18"/>
                <w:szCs w:val="18"/>
              </w:rPr>
            </w:pPr>
            <w:r>
              <w:rPr>
                <w:rFonts w:cs="Times New Roman"/>
                <w:sz w:val="18"/>
                <w:szCs w:val="18"/>
              </w:rPr>
              <w:t>200,00</w:t>
            </w:r>
          </w:p>
        </w:tc>
        <w:tc>
          <w:tcPr>
            <w:tcW w:w="1300" w:type="dxa"/>
            <w:shd w:val="clear" w:color="auto" w:fill="F2F2F2"/>
          </w:tcPr>
          <w:p w14:paraId="4AC599DB">
            <w:pPr>
              <w:spacing w:after="0"/>
              <w:jc w:val="right"/>
              <w:rPr>
                <w:rFonts w:cs="Times New Roman"/>
                <w:sz w:val="18"/>
                <w:szCs w:val="18"/>
              </w:rPr>
            </w:pPr>
            <w:r>
              <w:rPr>
                <w:rFonts w:cs="Times New Roman"/>
                <w:sz w:val="18"/>
                <w:szCs w:val="18"/>
              </w:rPr>
              <w:t>0,00</w:t>
            </w:r>
          </w:p>
        </w:tc>
        <w:tc>
          <w:tcPr>
            <w:tcW w:w="960" w:type="dxa"/>
            <w:shd w:val="clear" w:color="auto" w:fill="F2F2F2"/>
          </w:tcPr>
          <w:p w14:paraId="19AC4B57">
            <w:pPr>
              <w:spacing w:after="0"/>
              <w:jc w:val="right"/>
              <w:rPr>
                <w:rFonts w:cs="Times New Roman"/>
                <w:sz w:val="18"/>
                <w:szCs w:val="18"/>
              </w:rPr>
            </w:pPr>
          </w:p>
        </w:tc>
        <w:tc>
          <w:tcPr>
            <w:tcW w:w="960" w:type="dxa"/>
            <w:shd w:val="clear" w:color="auto" w:fill="F2F2F2"/>
          </w:tcPr>
          <w:p w14:paraId="01D307D9">
            <w:pPr>
              <w:spacing w:after="0"/>
              <w:jc w:val="right"/>
              <w:rPr>
                <w:rFonts w:cs="Times New Roman"/>
                <w:sz w:val="18"/>
                <w:szCs w:val="18"/>
              </w:rPr>
            </w:pPr>
            <w:r>
              <w:rPr>
                <w:rFonts w:cs="Times New Roman"/>
                <w:sz w:val="18"/>
                <w:szCs w:val="18"/>
              </w:rPr>
              <w:t>0,00%</w:t>
            </w:r>
          </w:p>
        </w:tc>
      </w:tr>
      <w:tr w14:paraId="6932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35EFF6A8">
            <w:pPr>
              <w:spacing w:after="0"/>
              <w:rPr>
                <w:rFonts w:cs="Times New Roman"/>
                <w:sz w:val="18"/>
                <w:szCs w:val="18"/>
              </w:rPr>
            </w:pPr>
            <w:r>
              <w:rPr>
                <w:rFonts w:cs="Times New Roman"/>
                <w:sz w:val="18"/>
                <w:szCs w:val="18"/>
              </w:rPr>
              <w:t>343 Ostali financijski rashodi</w:t>
            </w:r>
          </w:p>
        </w:tc>
        <w:tc>
          <w:tcPr>
            <w:tcW w:w="1300" w:type="dxa"/>
            <w:shd w:val="clear" w:color="auto" w:fill="F2F2F2"/>
          </w:tcPr>
          <w:p w14:paraId="51D655CF">
            <w:pPr>
              <w:spacing w:after="0"/>
              <w:jc w:val="right"/>
              <w:rPr>
                <w:rFonts w:cs="Times New Roman"/>
                <w:sz w:val="18"/>
                <w:szCs w:val="18"/>
              </w:rPr>
            </w:pPr>
            <w:r>
              <w:rPr>
                <w:rFonts w:cs="Times New Roman"/>
                <w:sz w:val="18"/>
                <w:szCs w:val="18"/>
              </w:rPr>
              <w:t>0,00</w:t>
            </w:r>
          </w:p>
        </w:tc>
        <w:tc>
          <w:tcPr>
            <w:tcW w:w="1300" w:type="dxa"/>
            <w:shd w:val="clear" w:color="auto" w:fill="F2F2F2"/>
          </w:tcPr>
          <w:p w14:paraId="26A6CAAE">
            <w:pPr>
              <w:spacing w:after="0"/>
              <w:jc w:val="right"/>
              <w:rPr>
                <w:rFonts w:cs="Times New Roman"/>
                <w:sz w:val="18"/>
                <w:szCs w:val="18"/>
              </w:rPr>
            </w:pPr>
          </w:p>
        </w:tc>
        <w:tc>
          <w:tcPr>
            <w:tcW w:w="1300" w:type="dxa"/>
            <w:shd w:val="clear" w:color="auto" w:fill="F2F2F2"/>
          </w:tcPr>
          <w:p w14:paraId="67BA3EF0">
            <w:pPr>
              <w:spacing w:after="0"/>
              <w:jc w:val="right"/>
              <w:rPr>
                <w:rFonts w:cs="Times New Roman"/>
                <w:sz w:val="18"/>
                <w:szCs w:val="18"/>
              </w:rPr>
            </w:pPr>
            <w:r>
              <w:rPr>
                <w:rFonts w:cs="Times New Roman"/>
                <w:sz w:val="18"/>
                <w:szCs w:val="18"/>
              </w:rPr>
              <w:t>0,00</w:t>
            </w:r>
          </w:p>
        </w:tc>
        <w:tc>
          <w:tcPr>
            <w:tcW w:w="960" w:type="dxa"/>
            <w:shd w:val="clear" w:color="auto" w:fill="F2F2F2"/>
          </w:tcPr>
          <w:p w14:paraId="6F0D7332">
            <w:pPr>
              <w:spacing w:after="0"/>
              <w:jc w:val="right"/>
              <w:rPr>
                <w:rFonts w:cs="Times New Roman"/>
                <w:sz w:val="18"/>
                <w:szCs w:val="18"/>
              </w:rPr>
            </w:pPr>
          </w:p>
        </w:tc>
        <w:tc>
          <w:tcPr>
            <w:tcW w:w="960" w:type="dxa"/>
            <w:shd w:val="clear" w:color="auto" w:fill="F2F2F2"/>
          </w:tcPr>
          <w:p w14:paraId="72094896">
            <w:pPr>
              <w:spacing w:after="0"/>
              <w:jc w:val="right"/>
              <w:rPr>
                <w:rFonts w:cs="Times New Roman"/>
                <w:sz w:val="18"/>
                <w:szCs w:val="18"/>
              </w:rPr>
            </w:pPr>
          </w:p>
        </w:tc>
      </w:tr>
      <w:tr w14:paraId="4043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5818B26F">
            <w:pPr>
              <w:spacing w:after="0"/>
              <w:rPr>
                <w:rFonts w:cs="Times New Roman"/>
                <w:sz w:val="18"/>
                <w:szCs w:val="18"/>
              </w:rPr>
            </w:pPr>
            <w:r>
              <w:rPr>
                <w:rFonts w:cs="Times New Roman"/>
                <w:sz w:val="18"/>
                <w:szCs w:val="18"/>
              </w:rPr>
              <w:t>3431 Bankarske usluge i usluge platnog prometa</w:t>
            </w:r>
          </w:p>
        </w:tc>
        <w:tc>
          <w:tcPr>
            <w:tcW w:w="1300" w:type="dxa"/>
          </w:tcPr>
          <w:p w14:paraId="46823C44">
            <w:pPr>
              <w:spacing w:after="0"/>
              <w:jc w:val="right"/>
              <w:rPr>
                <w:rFonts w:cs="Times New Roman"/>
                <w:sz w:val="18"/>
                <w:szCs w:val="18"/>
              </w:rPr>
            </w:pPr>
            <w:r>
              <w:rPr>
                <w:rFonts w:cs="Times New Roman"/>
                <w:sz w:val="18"/>
                <w:szCs w:val="18"/>
              </w:rPr>
              <w:t>0,00</w:t>
            </w:r>
          </w:p>
        </w:tc>
        <w:tc>
          <w:tcPr>
            <w:tcW w:w="1300" w:type="dxa"/>
          </w:tcPr>
          <w:p w14:paraId="0D4EE4C8">
            <w:pPr>
              <w:spacing w:after="0"/>
              <w:jc w:val="right"/>
              <w:rPr>
                <w:rFonts w:cs="Times New Roman"/>
                <w:sz w:val="18"/>
                <w:szCs w:val="18"/>
              </w:rPr>
            </w:pPr>
          </w:p>
        </w:tc>
        <w:tc>
          <w:tcPr>
            <w:tcW w:w="1300" w:type="dxa"/>
          </w:tcPr>
          <w:p w14:paraId="26AB8B99">
            <w:pPr>
              <w:spacing w:after="0"/>
              <w:jc w:val="right"/>
              <w:rPr>
                <w:rFonts w:cs="Times New Roman"/>
                <w:sz w:val="18"/>
                <w:szCs w:val="18"/>
              </w:rPr>
            </w:pPr>
            <w:r>
              <w:rPr>
                <w:rFonts w:cs="Times New Roman"/>
                <w:sz w:val="18"/>
                <w:szCs w:val="18"/>
              </w:rPr>
              <w:t>0,00</w:t>
            </w:r>
          </w:p>
        </w:tc>
        <w:tc>
          <w:tcPr>
            <w:tcW w:w="960" w:type="dxa"/>
          </w:tcPr>
          <w:p w14:paraId="1E17363D">
            <w:pPr>
              <w:spacing w:after="0"/>
              <w:jc w:val="right"/>
              <w:rPr>
                <w:rFonts w:cs="Times New Roman"/>
                <w:sz w:val="18"/>
                <w:szCs w:val="18"/>
              </w:rPr>
            </w:pPr>
          </w:p>
        </w:tc>
        <w:tc>
          <w:tcPr>
            <w:tcW w:w="960" w:type="dxa"/>
          </w:tcPr>
          <w:p w14:paraId="7B888AD6">
            <w:pPr>
              <w:spacing w:after="0"/>
              <w:jc w:val="right"/>
              <w:rPr>
                <w:rFonts w:cs="Times New Roman"/>
                <w:sz w:val="18"/>
                <w:szCs w:val="18"/>
              </w:rPr>
            </w:pPr>
          </w:p>
        </w:tc>
      </w:tr>
      <w:tr w14:paraId="73C0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CBFFCB"/>
          </w:tcPr>
          <w:p w14:paraId="0E82B3FD">
            <w:pPr>
              <w:spacing w:after="0"/>
              <w:rPr>
                <w:rFonts w:cs="Times New Roman"/>
                <w:sz w:val="16"/>
                <w:szCs w:val="18"/>
              </w:rPr>
            </w:pPr>
            <w:r>
              <w:rPr>
                <w:rFonts w:cs="Times New Roman"/>
                <w:sz w:val="16"/>
                <w:szCs w:val="18"/>
              </w:rPr>
              <w:t>IZVOR 41 Prihodi za posebne namjene</w:t>
            </w:r>
          </w:p>
        </w:tc>
        <w:tc>
          <w:tcPr>
            <w:tcW w:w="1300" w:type="dxa"/>
            <w:shd w:val="clear" w:color="auto" w:fill="CBFFCB"/>
          </w:tcPr>
          <w:p w14:paraId="473FA5BC">
            <w:pPr>
              <w:spacing w:after="0"/>
              <w:jc w:val="right"/>
              <w:rPr>
                <w:rFonts w:cs="Times New Roman"/>
                <w:sz w:val="16"/>
                <w:szCs w:val="18"/>
              </w:rPr>
            </w:pPr>
            <w:r>
              <w:rPr>
                <w:rFonts w:cs="Times New Roman"/>
                <w:sz w:val="16"/>
                <w:szCs w:val="18"/>
              </w:rPr>
              <w:t>49.445,74</w:t>
            </w:r>
          </w:p>
        </w:tc>
        <w:tc>
          <w:tcPr>
            <w:tcW w:w="1300" w:type="dxa"/>
            <w:shd w:val="clear" w:color="auto" w:fill="CBFFCB"/>
          </w:tcPr>
          <w:p w14:paraId="6FC5F94E">
            <w:pPr>
              <w:spacing w:after="0"/>
              <w:jc w:val="right"/>
              <w:rPr>
                <w:rFonts w:cs="Times New Roman"/>
                <w:sz w:val="16"/>
                <w:szCs w:val="18"/>
              </w:rPr>
            </w:pPr>
            <w:r>
              <w:rPr>
                <w:rFonts w:cs="Times New Roman"/>
                <w:sz w:val="16"/>
                <w:szCs w:val="18"/>
              </w:rPr>
              <w:t>66.100,00</w:t>
            </w:r>
          </w:p>
        </w:tc>
        <w:tc>
          <w:tcPr>
            <w:tcW w:w="1300" w:type="dxa"/>
            <w:shd w:val="clear" w:color="auto" w:fill="CBFFCB"/>
          </w:tcPr>
          <w:p w14:paraId="18FA27A4">
            <w:pPr>
              <w:spacing w:after="0"/>
              <w:jc w:val="right"/>
              <w:rPr>
                <w:rFonts w:cs="Times New Roman"/>
                <w:sz w:val="16"/>
                <w:szCs w:val="18"/>
              </w:rPr>
            </w:pPr>
            <w:r>
              <w:rPr>
                <w:rFonts w:cs="Times New Roman"/>
                <w:sz w:val="16"/>
                <w:szCs w:val="18"/>
              </w:rPr>
              <w:t>42.170,45</w:t>
            </w:r>
          </w:p>
        </w:tc>
        <w:tc>
          <w:tcPr>
            <w:tcW w:w="960" w:type="dxa"/>
            <w:shd w:val="clear" w:color="auto" w:fill="CBFFCB"/>
          </w:tcPr>
          <w:p w14:paraId="4FCF6D42">
            <w:pPr>
              <w:spacing w:after="0"/>
              <w:jc w:val="right"/>
              <w:rPr>
                <w:rFonts w:cs="Times New Roman"/>
                <w:sz w:val="16"/>
                <w:szCs w:val="18"/>
              </w:rPr>
            </w:pPr>
            <w:r>
              <w:rPr>
                <w:rFonts w:cs="Times New Roman"/>
                <w:sz w:val="16"/>
                <w:szCs w:val="18"/>
              </w:rPr>
              <w:t>85,29%</w:t>
            </w:r>
          </w:p>
        </w:tc>
        <w:tc>
          <w:tcPr>
            <w:tcW w:w="960" w:type="dxa"/>
            <w:shd w:val="clear" w:color="auto" w:fill="CBFFCB"/>
          </w:tcPr>
          <w:p w14:paraId="639F5D08">
            <w:pPr>
              <w:spacing w:after="0"/>
              <w:jc w:val="right"/>
              <w:rPr>
                <w:rFonts w:cs="Times New Roman"/>
                <w:sz w:val="16"/>
                <w:szCs w:val="18"/>
              </w:rPr>
            </w:pPr>
            <w:r>
              <w:rPr>
                <w:rFonts w:cs="Times New Roman"/>
                <w:sz w:val="16"/>
                <w:szCs w:val="18"/>
              </w:rPr>
              <w:t>63,80%</w:t>
            </w:r>
          </w:p>
        </w:tc>
      </w:tr>
      <w:tr w14:paraId="764C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2937A25B">
            <w:pPr>
              <w:spacing w:after="0"/>
              <w:rPr>
                <w:rFonts w:cs="Times New Roman"/>
                <w:sz w:val="18"/>
                <w:szCs w:val="18"/>
              </w:rPr>
            </w:pPr>
            <w:r>
              <w:rPr>
                <w:rFonts w:cs="Times New Roman"/>
                <w:sz w:val="18"/>
                <w:szCs w:val="18"/>
              </w:rPr>
              <w:t>3 Rashodi poslovanja</w:t>
            </w:r>
          </w:p>
        </w:tc>
        <w:tc>
          <w:tcPr>
            <w:tcW w:w="1300" w:type="dxa"/>
            <w:shd w:val="clear" w:color="auto" w:fill="F2F2F2"/>
          </w:tcPr>
          <w:p w14:paraId="565C47C3">
            <w:pPr>
              <w:spacing w:after="0"/>
              <w:jc w:val="right"/>
              <w:rPr>
                <w:rFonts w:cs="Times New Roman"/>
                <w:sz w:val="18"/>
                <w:szCs w:val="18"/>
              </w:rPr>
            </w:pPr>
            <w:r>
              <w:rPr>
                <w:rFonts w:cs="Times New Roman"/>
                <w:sz w:val="18"/>
                <w:szCs w:val="18"/>
              </w:rPr>
              <w:t>49.445,74</w:t>
            </w:r>
          </w:p>
        </w:tc>
        <w:tc>
          <w:tcPr>
            <w:tcW w:w="1300" w:type="dxa"/>
            <w:shd w:val="clear" w:color="auto" w:fill="F2F2F2"/>
          </w:tcPr>
          <w:p w14:paraId="2D39E15A">
            <w:pPr>
              <w:spacing w:after="0"/>
              <w:jc w:val="right"/>
              <w:rPr>
                <w:rFonts w:cs="Times New Roman"/>
                <w:sz w:val="18"/>
                <w:szCs w:val="18"/>
              </w:rPr>
            </w:pPr>
            <w:r>
              <w:rPr>
                <w:rFonts w:cs="Times New Roman"/>
                <w:sz w:val="18"/>
                <w:szCs w:val="18"/>
              </w:rPr>
              <w:t>66.100,00</w:t>
            </w:r>
          </w:p>
        </w:tc>
        <w:tc>
          <w:tcPr>
            <w:tcW w:w="1300" w:type="dxa"/>
            <w:shd w:val="clear" w:color="auto" w:fill="F2F2F2"/>
          </w:tcPr>
          <w:p w14:paraId="2087078C">
            <w:pPr>
              <w:spacing w:after="0"/>
              <w:jc w:val="right"/>
              <w:rPr>
                <w:rFonts w:cs="Times New Roman"/>
                <w:sz w:val="18"/>
                <w:szCs w:val="18"/>
              </w:rPr>
            </w:pPr>
            <w:r>
              <w:rPr>
                <w:rFonts w:cs="Times New Roman"/>
                <w:sz w:val="18"/>
                <w:szCs w:val="18"/>
              </w:rPr>
              <w:t>42.170,45</w:t>
            </w:r>
          </w:p>
        </w:tc>
        <w:tc>
          <w:tcPr>
            <w:tcW w:w="960" w:type="dxa"/>
            <w:shd w:val="clear" w:color="auto" w:fill="F2F2F2"/>
          </w:tcPr>
          <w:p w14:paraId="77395521">
            <w:pPr>
              <w:spacing w:after="0"/>
              <w:jc w:val="right"/>
              <w:rPr>
                <w:rFonts w:cs="Times New Roman"/>
                <w:sz w:val="18"/>
                <w:szCs w:val="18"/>
              </w:rPr>
            </w:pPr>
            <w:r>
              <w:rPr>
                <w:rFonts w:cs="Times New Roman"/>
                <w:sz w:val="18"/>
                <w:szCs w:val="18"/>
              </w:rPr>
              <w:t>85,29%</w:t>
            </w:r>
          </w:p>
        </w:tc>
        <w:tc>
          <w:tcPr>
            <w:tcW w:w="960" w:type="dxa"/>
            <w:shd w:val="clear" w:color="auto" w:fill="F2F2F2"/>
          </w:tcPr>
          <w:p w14:paraId="6D83D9EF">
            <w:pPr>
              <w:spacing w:after="0"/>
              <w:jc w:val="right"/>
              <w:rPr>
                <w:rFonts w:cs="Times New Roman"/>
                <w:sz w:val="18"/>
                <w:szCs w:val="18"/>
              </w:rPr>
            </w:pPr>
            <w:r>
              <w:rPr>
                <w:rFonts w:cs="Times New Roman"/>
                <w:sz w:val="18"/>
                <w:szCs w:val="18"/>
              </w:rPr>
              <w:t>63,80%</w:t>
            </w:r>
          </w:p>
        </w:tc>
      </w:tr>
      <w:tr w14:paraId="3C7F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05439D83">
            <w:pPr>
              <w:spacing w:after="0"/>
              <w:rPr>
                <w:rFonts w:cs="Times New Roman"/>
                <w:sz w:val="18"/>
                <w:szCs w:val="18"/>
              </w:rPr>
            </w:pPr>
            <w:r>
              <w:rPr>
                <w:rFonts w:cs="Times New Roman"/>
                <w:sz w:val="18"/>
                <w:szCs w:val="18"/>
              </w:rPr>
              <w:t>32 Materijalni rashodi</w:t>
            </w:r>
          </w:p>
        </w:tc>
        <w:tc>
          <w:tcPr>
            <w:tcW w:w="1300" w:type="dxa"/>
            <w:shd w:val="clear" w:color="auto" w:fill="F2F2F2"/>
          </w:tcPr>
          <w:p w14:paraId="0DFE56A7">
            <w:pPr>
              <w:spacing w:after="0"/>
              <w:jc w:val="right"/>
              <w:rPr>
                <w:rFonts w:cs="Times New Roman"/>
                <w:sz w:val="18"/>
                <w:szCs w:val="18"/>
              </w:rPr>
            </w:pPr>
            <w:r>
              <w:rPr>
                <w:rFonts w:cs="Times New Roman"/>
                <w:sz w:val="18"/>
                <w:szCs w:val="18"/>
              </w:rPr>
              <w:t>48.925,11</w:t>
            </w:r>
          </w:p>
        </w:tc>
        <w:tc>
          <w:tcPr>
            <w:tcW w:w="1300" w:type="dxa"/>
            <w:shd w:val="clear" w:color="auto" w:fill="F2F2F2"/>
          </w:tcPr>
          <w:p w14:paraId="714EF0A6">
            <w:pPr>
              <w:spacing w:after="0"/>
              <w:jc w:val="right"/>
              <w:rPr>
                <w:rFonts w:cs="Times New Roman"/>
                <w:sz w:val="18"/>
                <w:szCs w:val="18"/>
              </w:rPr>
            </w:pPr>
            <w:r>
              <w:rPr>
                <w:rFonts w:cs="Times New Roman"/>
                <w:sz w:val="18"/>
                <w:szCs w:val="18"/>
              </w:rPr>
              <w:t>65.100,00</w:t>
            </w:r>
          </w:p>
        </w:tc>
        <w:tc>
          <w:tcPr>
            <w:tcW w:w="1300" w:type="dxa"/>
            <w:shd w:val="clear" w:color="auto" w:fill="F2F2F2"/>
          </w:tcPr>
          <w:p w14:paraId="7C73020B">
            <w:pPr>
              <w:spacing w:after="0"/>
              <w:jc w:val="right"/>
              <w:rPr>
                <w:rFonts w:cs="Times New Roman"/>
                <w:sz w:val="18"/>
                <w:szCs w:val="18"/>
              </w:rPr>
            </w:pPr>
            <w:r>
              <w:rPr>
                <w:rFonts w:cs="Times New Roman"/>
                <w:sz w:val="18"/>
                <w:szCs w:val="18"/>
              </w:rPr>
              <w:t>41.521,22</w:t>
            </w:r>
          </w:p>
        </w:tc>
        <w:tc>
          <w:tcPr>
            <w:tcW w:w="960" w:type="dxa"/>
            <w:shd w:val="clear" w:color="auto" w:fill="F2F2F2"/>
          </w:tcPr>
          <w:p w14:paraId="63225602">
            <w:pPr>
              <w:spacing w:after="0"/>
              <w:jc w:val="right"/>
              <w:rPr>
                <w:rFonts w:cs="Times New Roman"/>
                <w:sz w:val="18"/>
                <w:szCs w:val="18"/>
              </w:rPr>
            </w:pPr>
            <w:r>
              <w:rPr>
                <w:rFonts w:cs="Times New Roman"/>
                <w:sz w:val="18"/>
                <w:szCs w:val="18"/>
              </w:rPr>
              <w:t>84,87%</w:t>
            </w:r>
          </w:p>
        </w:tc>
        <w:tc>
          <w:tcPr>
            <w:tcW w:w="960" w:type="dxa"/>
            <w:shd w:val="clear" w:color="auto" w:fill="F2F2F2"/>
          </w:tcPr>
          <w:p w14:paraId="374A67DD">
            <w:pPr>
              <w:spacing w:after="0"/>
              <w:jc w:val="right"/>
              <w:rPr>
                <w:rFonts w:cs="Times New Roman"/>
                <w:sz w:val="18"/>
                <w:szCs w:val="18"/>
              </w:rPr>
            </w:pPr>
            <w:r>
              <w:rPr>
                <w:rFonts w:cs="Times New Roman"/>
                <w:sz w:val="18"/>
                <w:szCs w:val="18"/>
              </w:rPr>
              <w:t>63,78%</w:t>
            </w:r>
          </w:p>
        </w:tc>
      </w:tr>
      <w:tr w14:paraId="4578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133834E6">
            <w:pPr>
              <w:spacing w:after="0"/>
              <w:rPr>
                <w:rFonts w:cs="Times New Roman"/>
                <w:sz w:val="18"/>
                <w:szCs w:val="18"/>
              </w:rPr>
            </w:pPr>
            <w:r>
              <w:rPr>
                <w:rFonts w:cs="Times New Roman"/>
                <w:sz w:val="18"/>
                <w:szCs w:val="18"/>
              </w:rPr>
              <w:t>321 Naknade troškova zaposlenima</w:t>
            </w:r>
          </w:p>
        </w:tc>
        <w:tc>
          <w:tcPr>
            <w:tcW w:w="1300" w:type="dxa"/>
            <w:shd w:val="clear" w:color="auto" w:fill="F2F2F2"/>
          </w:tcPr>
          <w:p w14:paraId="6E521399">
            <w:pPr>
              <w:spacing w:after="0"/>
              <w:jc w:val="right"/>
              <w:rPr>
                <w:rFonts w:cs="Times New Roman"/>
                <w:sz w:val="18"/>
                <w:szCs w:val="18"/>
              </w:rPr>
            </w:pPr>
            <w:r>
              <w:rPr>
                <w:rFonts w:cs="Times New Roman"/>
                <w:sz w:val="18"/>
                <w:szCs w:val="18"/>
              </w:rPr>
              <w:t>3.387,28</w:t>
            </w:r>
          </w:p>
        </w:tc>
        <w:tc>
          <w:tcPr>
            <w:tcW w:w="1300" w:type="dxa"/>
            <w:shd w:val="clear" w:color="auto" w:fill="F2F2F2"/>
          </w:tcPr>
          <w:p w14:paraId="5DC6CFB0">
            <w:pPr>
              <w:spacing w:after="0"/>
              <w:jc w:val="right"/>
              <w:rPr>
                <w:rFonts w:cs="Times New Roman"/>
                <w:sz w:val="18"/>
                <w:szCs w:val="18"/>
              </w:rPr>
            </w:pPr>
          </w:p>
        </w:tc>
        <w:tc>
          <w:tcPr>
            <w:tcW w:w="1300" w:type="dxa"/>
            <w:shd w:val="clear" w:color="auto" w:fill="F2F2F2"/>
          </w:tcPr>
          <w:p w14:paraId="2F1A7D90">
            <w:pPr>
              <w:spacing w:after="0"/>
              <w:jc w:val="right"/>
              <w:rPr>
                <w:rFonts w:cs="Times New Roman"/>
                <w:sz w:val="18"/>
                <w:szCs w:val="18"/>
              </w:rPr>
            </w:pPr>
            <w:r>
              <w:rPr>
                <w:rFonts w:cs="Times New Roman"/>
                <w:sz w:val="18"/>
                <w:szCs w:val="18"/>
              </w:rPr>
              <w:t>3.774,04</w:t>
            </w:r>
          </w:p>
        </w:tc>
        <w:tc>
          <w:tcPr>
            <w:tcW w:w="960" w:type="dxa"/>
            <w:shd w:val="clear" w:color="auto" w:fill="F2F2F2"/>
          </w:tcPr>
          <w:p w14:paraId="264FC2FF">
            <w:pPr>
              <w:spacing w:after="0"/>
              <w:jc w:val="right"/>
              <w:rPr>
                <w:rFonts w:cs="Times New Roman"/>
                <w:sz w:val="18"/>
                <w:szCs w:val="18"/>
              </w:rPr>
            </w:pPr>
            <w:r>
              <w:rPr>
                <w:rFonts w:cs="Times New Roman"/>
                <w:sz w:val="18"/>
                <w:szCs w:val="18"/>
              </w:rPr>
              <w:t>111,42%</w:t>
            </w:r>
          </w:p>
        </w:tc>
        <w:tc>
          <w:tcPr>
            <w:tcW w:w="960" w:type="dxa"/>
            <w:shd w:val="clear" w:color="auto" w:fill="F2F2F2"/>
          </w:tcPr>
          <w:p w14:paraId="5CF887A1">
            <w:pPr>
              <w:spacing w:after="0"/>
              <w:jc w:val="right"/>
              <w:rPr>
                <w:rFonts w:cs="Times New Roman"/>
                <w:sz w:val="18"/>
                <w:szCs w:val="18"/>
              </w:rPr>
            </w:pPr>
          </w:p>
        </w:tc>
      </w:tr>
      <w:tr w14:paraId="612C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373B16C6">
            <w:pPr>
              <w:spacing w:after="0"/>
              <w:rPr>
                <w:rFonts w:cs="Times New Roman"/>
                <w:sz w:val="18"/>
                <w:szCs w:val="18"/>
              </w:rPr>
            </w:pPr>
            <w:r>
              <w:rPr>
                <w:rFonts w:cs="Times New Roman"/>
                <w:sz w:val="18"/>
                <w:szCs w:val="18"/>
              </w:rPr>
              <w:t>3212 Naknade za prijevoz, za rad na terenu i odvojeni život</w:t>
            </w:r>
          </w:p>
        </w:tc>
        <w:tc>
          <w:tcPr>
            <w:tcW w:w="1300" w:type="dxa"/>
          </w:tcPr>
          <w:p w14:paraId="70E57A53">
            <w:pPr>
              <w:spacing w:after="0"/>
              <w:jc w:val="right"/>
              <w:rPr>
                <w:rFonts w:cs="Times New Roman"/>
                <w:sz w:val="18"/>
                <w:szCs w:val="18"/>
              </w:rPr>
            </w:pPr>
            <w:r>
              <w:rPr>
                <w:rFonts w:cs="Times New Roman"/>
                <w:sz w:val="18"/>
                <w:szCs w:val="18"/>
              </w:rPr>
              <w:t>1.969,28</w:t>
            </w:r>
          </w:p>
        </w:tc>
        <w:tc>
          <w:tcPr>
            <w:tcW w:w="1300" w:type="dxa"/>
          </w:tcPr>
          <w:p w14:paraId="2E92BE89">
            <w:pPr>
              <w:spacing w:after="0"/>
              <w:jc w:val="right"/>
              <w:rPr>
                <w:rFonts w:cs="Times New Roman"/>
                <w:sz w:val="18"/>
                <w:szCs w:val="18"/>
              </w:rPr>
            </w:pPr>
          </w:p>
        </w:tc>
        <w:tc>
          <w:tcPr>
            <w:tcW w:w="1300" w:type="dxa"/>
          </w:tcPr>
          <w:p w14:paraId="4EA45553">
            <w:pPr>
              <w:spacing w:after="0"/>
              <w:jc w:val="right"/>
              <w:rPr>
                <w:rFonts w:cs="Times New Roman"/>
                <w:sz w:val="18"/>
                <w:szCs w:val="18"/>
              </w:rPr>
            </w:pPr>
            <w:r>
              <w:rPr>
                <w:rFonts w:cs="Times New Roman"/>
                <w:sz w:val="18"/>
                <w:szCs w:val="18"/>
              </w:rPr>
              <w:t>2.400,84</w:t>
            </w:r>
          </w:p>
        </w:tc>
        <w:tc>
          <w:tcPr>
            <w:tcW w:w="960" w:type="dxa"/>
          </w:tcPr>
          <w:p w14:paraId="116A3CE7">
            <w:pPr>
              <w:spacing w:after="0"/>
              <w:jc w:val="right"/>
              <w:rPr>
                <w:rFonts w:cs="Times New Roman"/>
                <w:sz w:val="18"/>
                <w:szCs w:val="18"/>
              </w:rPr>
            </w:pPr>
            <w:r>
              <w:rPr>
                <w:rFonts w:cs="Times New Roman"/>
                <w:sz w:val="18"/>
                <w:szCs w:val="18"/>
              </w:rPr>
              <w:t>121,91%</w:t>
            </w:r>
          </w:p>
        </w:tc>
        <w:tc>
          <w:tcPr>
            <w:tcW w:w="960" w:type="dxa"/>
          </w:tcPr>
          <w:p w14:paraId="33AF250A">
            <w:pPr>
              <w:spacing w:after="0"/>
              <w:jc w:val="right"/>
              <w:rPr>
                <w:rFonts w:cs="Times New Roman"/>
                <w:sz w:val="18"/>
                <w:szCs w:val="18"/>
              </w:rPr>
            </w:pPr>
          </w:p>
        </w:tc>
      </w:tr>
      <w:tr w14:paraId="7687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06BAFECA">
            <w:pPr>
              <w:spacing w:after="0"/>
              <w:rPr>
                <w:rFonts w:cs="Times New Roman"/>
                <w:sz w:val="18"/>
                <w:szCs w:val="18"/>
              </w:rPr>
            </w:pPr>
            <w:r>
              <w:rPr>
                <w:rFonts w:cs="Times New Roman"/>
                <w:sz w:val="18"/>
                <w:szCs w:val="18"/>
              </w:rPr>
              <w:t>3213 Stručno usavršavanje zaposlenika</w:t>
            </w:r>
          </w:p>
        </w:tc>
        <w:tc>
          <w:tcPr>
            <w:tcW w:w="1300" w:type="dxa"/>
          </w:tcPr>
          <w:p w14:paraId="4ECD51E4">
            <w:pPr>
              <w:spacing w:after="0"/>
              <w:jc w:val="right"/>
              <w:rPr>
                <w:rFonts w:cs="Times New Roman"/>
                <w:sz w:val="18"/>
                <w:szCs w:val="18"/>
              </w:rPr>
            </w:pPr>
            <w:r>
              <w:rPr>
                <w:rFonts w:cs="Times New Roman"/>
                <w:sz w:val="18"/>
                <w:szCs w:val="18"/>
              </w:rPr>
              <w:t>0,00</w:t>
            </w:r>
          </w:p>
        </w:tc>
        <w:tc>
          <w:tcPr>
            <w:tcW w:w="1300" w:type="dxa"/>
          </w:tcPr>
          <w:p w14:paraId="35CB6EBF">
            <w:pPr>
              <w:spacing w:after="0"/>
              <w:jc w:val="right"/>
              <w:rPr>
                <w:rFonts w:cs="Times New Roman"/>
                <w:sz w:val="18"/>
                <w:szCs w:val="18"/>
              </w:rPr>
            </w:pPr>
          </w:p>
        </w:tc>
        <w:tc>
          <w:tcPr>
            <w:tcW w:w="1300" w:type="dxa"/>
          </w:tcPr>
          <w:p w14:paraId="586463D6">
            <w:pPr>
              <w:spacing w:after="0"/>
              <w:jc w:val="right"/>
              <w:rPr>
                <w:rFonts w:cs="Times New Roman"/>
                <w:sz w:val="18"/>
                <w:szCs w:val="18"/>
              </w:rPr>
            </w:pPr>
            <w:r>
              <w:rPr>
                <w:rFonts w:cs="Times New Roman"/>
                <w:sz w:val="18"/>
                <w:szCs w:val="18"/>
              </w:rPr>
              <w:t>0,00</w:t>
            </w:r>
          </w:p>
        </w:tc>
        <w:tc>
          <w:tcPr>
            <w:tcW w:w="960" w:type="dxa"/>
          </w:tcPr>
          <w:p w14:paraId="1E56E967">
            <w:pPr>
              <w:spacing w:after="0"/>
              <w:jc w:val="right"/>
              <w:rPr>
                <w:rFonts w:cs="Times New Roman"/>
                <w:sz w:val="18"/>
                <w:szCs w:val="18"/>
              </w:rPr>
            </w:pPr>
          </w:p>
        </w:tc>
        <w:tc>
          <w:tcPr>
            <w:tcW w:w="960" w:type="dxa"/>
          </w:tcPr>
          <w:p w14:paraId="0744D409">
            <w:pPr>
              <w:spacing w:after="0"/>
              <w:jc w:val="right"/>
              <w:rPr>
                <w:rFonts w:cs="Times New Roman"/>
                <w:sz w:val="18"/>
                <w:szCs w:val="18"/>
              </w:rPr>
            </w:pPr>
          </w:p>
        </w:tc>
      </w:tr>
      <w:tr w14:paraId="63CB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27628C86">
            <w:pPr>
              <w:spacing w:after="0"/>
              <w:rPr>
                <w:rFonts w:cs="Times New Roman"/>
                <w:sz w:val="18"/>
                <w:szCs w:val="18"/>
              </w:rPr>
            </w:pPr>
            <w:r>
              <w:rPr>
                <w:rFonts w:cs="Times New Roman"/>
                <w:sz w:val="18"/>
                <w:szCs w:val="18"/>
              </w:rPr>
              <w:t>3214 Ostale naknade troškova zaposlenima</w:t>
            </w:r>
          </w:p>
        </w:tc>
        <w:tc>
          <w:tcPr>
            <w:tcW w:w="1300" w:type="dxa"/>
          </w:tcPr>
          <w:p w14:paraId="0AB5B8D7">
            <w:pPr>
              <w:spacing w:after="0"/>
              <w:jc w:val="right"/>
              <w:rPr>
                <w:rFonts w:cs="Times New Roman"/>
                <w:sz w:val="18"/>
                <w:szCs w:val="18"/>
              </w:rPr>
            </w:pPr>
            <w:r>
              <w:rPr>
                <w:rFonts w:cs="Times New Roman"/>
                <w:sz w:val="18"/>
                <w:szCs w:val="18"/>
              </w:rPr>
              <w:t>1.418,00</w:t>
            </w:r>
          </w:p>
        </w:tc>
        <w:tc>
          <w:tcPr>
            <w:tcW w:w="1300" w:type="dxa"/>
          </w:tcPr>
          <w:p w14:paraId="7880C082">
            <w:pPr>
              <w:spacing w:after="0"/>
              <w:jc w:val="right"/>
              <w:rPr>
                <w:rFonts w:cs="Times New Roman"/>
                <w:sz w:val="18"/>
                <w:szCs w:val="18"/>
              </w:rPr>
            </w:pPr>
          </w:p>
        </w:tc>
        <w:tc>
          <w:tcPr>
            <w:tcW w:w="1300" w:type="dxa"/>
          </w:tcPr>
          <w:p w14:paraId="7E66221A">
            <w:pPr>
              <w:spacing w:after="0"/>
              <w:jc w:val="right"/>
              <w:rPr>
                <w:rFonts w:cs="Times New Roman"/>
                <w:sz w:val="18"/>
                <w:szCs w:val="18"/>
              </w:rPr>
            </w:pPr>
            <w:r>
              <w:rPr>
                <w:rFonts w:cs="Times New Roman"/>
                <w:sz w:val="18"/>
                <w:szCs w:val="18"/>
              </w:rPr>
              <w:t>1.373,20</w:t>
            </w:r>
          </w:p>
        </w:tc>
        <w:tc>
          <w:tcPr>
            <w:tcW w:w="960" w:type="dxa"/>
          </w:tcPr>
          <w:p w14:paraId="2F37286C">
            <w:pPr>
              <w:spacing w:after="0"/>
              <w:jc w:val="right"/>
              <w:rPr>
                <w:rFonts w:cs="Times New Roman"/>
                <w:sz w:val="18"/>
                <w:szCs w:val="18"/>
              </w:rPr>
            </w:pPr>
            <w:r>
              <w:rPr>
                <w:rFonts w:cs="Times New Roman"/>
                <w:sz w:val="18"/>
                <w:szCs w:val="18"/>
              </w:rPr>
              <w:t>96,84%</w:t>
            </w:r>
          </w:p>
        </w:tc>
        <w:tc>
          <w:tcPr>
            <w:tcW w:w="960" w:type="dxa"/>
          </w:tcPr>
          <w:p w14:paraId="72167D24">
            <w:pPr>
              <w:spacing w:after="0"/>
              <w:jc w:val="right"/>
              <w:rPr>
                <w:rFonts w:cs="Times New Roman"/>
                <w:sz w:val="18"/>
                <w:szCs w:val="18"/>
              </w:rPr>
            </w:pPr>
          </w:p>
        </w:tc>
      </w:tr>
      <w:tr w14:paraId="7450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1EDDA6C8">
            <w:pPr>
              <w:spacing w:after="0"/>
              <w:rPr>
                <w:rFonts w:cs="Times New Roman"/>
                <w:sz w:val="18"/>
                <w:szCs w:val="18"/>
              </w:rPr>
            </w:pPr>
            <w:r>
              <w:rPr>
                <w:rFonts w:cs="Times New Roman"/>
                <w:sz w:val="18"/>
                <w:szCs w:val="18"/>
              </w:rPr>
              <w:t>322 Rashodi za materijal i energiju</w:t>
            </w:r>
          </w:p>
        </w:tc>
        <w:tc>
          <w:tcPr>
            <w:tcW w:w="1300" w:type="dxa"/>
            <w:shd w:val="clear" w:color="auto" w:fill="F2F2F2"/>
          </w:tcPr>
          <w:p w14:paraId="3853F8B6">
            <w:pPr>
              <w:spacing w:after="0"/>
              <w:jc w:val="right"/>
              <w:rPr>
                <w:rFonts w:cs="Times New Roman"/>
                <w:sz w:val="18"/>
                <w:szCs w:val="18"/>
              </w:rPr>
            </w:pPr>
            <w:r>
              <w:rPr>
                <w:rFonts w:cs="Times New Roman"/>
                <w:sz w:val="18"/>
                <w:szCs w:val="18"/>
              </w:rPr>
              <w:t>23.494,41</w:t>
            </w:r>
          </w:p>
        </w:tc>
        <w:tc>
          <w:tcPr>
            <w:tcW w:w="1300" w:type="dxa"/>
            <w:shd w:val="clear" w:color="auto" w:fill="F2F2F2"/>
          </w:tcPr>
          <w:p w14:paraId="08791E7C">
            <w:pPr>
              <w:spacing w:after="0"/>
              <w:jc w:val="right"/>
              <w:rPr>
                <w:rFonts w:cs="Times New Roman"/>
                <w:sz w:val="18"/>
                <w:szCs w:val="18"/>
              </w:rPr>
            </w:pPr>
          </w:p>
        </w:tc>
        <w:tc>
          <w:tcPr>
            <w:tcW w:w="1300" w:type="dxa"/>
            <w:shd w:val="clear" w:color="auto" w:fill="F2F2F2"/>
          </w:tcPr>
          <w:p w14:paraId="29932FA6">
            <w:pPr>
              <w:spacing w:after="0"/>
              <w:jc w:val="right"/>
              <w:rPr>
                <w:rFonts w:cs="Times New Roman"/>
                <w:sz w:val="18"/>
                <w:szCs w:val="18"/>
              </w:rPr>
            </w:pPr>
            <w:r>
              <w:rPr>
                <w:rFonts w:cs="Times New Roman"/>
                <w:sz w:val="18"/>
                <w:szCs w:val="18"/>
              </w:rPr>
              <w:t>20.667,85</w:t>
            </w:r>
          </w:p>
        </w:tc>
        <w:tc>
          <w:tcPr>
            <w:tcW w:w="960" w:type="dxa"/>
            <w:shd w:val="clear" w:color="auto" w:fill="F2F2F2"/>
          </w:tcPr>
          <w:p w14:paraId="0E97BA6A">
            <w:pPr>
              <w:spacing w:after="0"/>
              <w:jc w:val="right"/>
              <w:rPr>
                <w:rFonts w:cs="Times New Roman"/>
                <w:sz w:val="18"/>
                <w:szCs w:val="18"/>
              </w:rPr>
            </w:pPr>
            <w:r>
              <w:rPr>
                <w:rFonts w:cs="Times New Roman"/>
                <w:sz w:val="18"/>
                <w:szCs w:val="18"/>
              </w:rPr>
              <w:t>87,97%</w:t>
            </w:r>
          </w:p>
        </w:tc>
        <w:tc>
          <w:tcPr>
            <w:tcW w:w="960" w:type="dxa"/>
            <w:shd w:val="clear" w:color="auto" w:fill="F2F2F2"/>
          </w:tcPr>
          <w:p w14:paraId="6DD73671">
            <w:pPr>
              <w:spacing w:after="0"/>
              <w:jc w:val="right"/>
              <w:rPr>
                <w:rFonts w:cs="Times New Roman"/>
                <w:sz w:val="18"/>
                <w:szCs w:val="18"/>
              </w:rPr>
            </w:pPr>
          </w:p>
        </w:tc>
      </w:tr>
      <w:tr w14:paraId="4213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623BB96D">
            <w:pPr>
              <w:spacing w:after="0"/>
              <w:rPr>
                <w:rFonts w:cs="Times New Roman"/>
                <w:sz w:val="18"/>
                <w:szCs w:val="18"/>
              </w:rPr>
            </w:pPr>
            <w:r>
              <w:rPr>
                <w:rFonts w:cs="Times New Roman"/>
                <w:sz w:val="18"/>
                <w:szCs w:val="18"/>
              </w:rPr>
              <w:t>3221 Uredski materijal i ostali materijalni rashodi</w:t>
            </w:r>
          </w:p>
        </w:tc>
        <w:tc>
          <w:tcPr>
            <w:tcW w:w="1300" w:type="dxa"/>
          </w:tcPr>
          <w:p w14:paraId="28458170">
            <w:pPr>
              <w:spacing w:after="0"/>
              <w:jc w:val="right"/>
              <w:rPr>
                <w:rFonts w:cs="Times New Roman"/>
                <w:sz w:val="18"/>
                <w:szCs w:val="18"/>
              </w:rPr>
            </w:pPr>
            <w:r>
              <w:rPr>
                <w:rFonts w:cs="Times New Roman"/>
                <w:sz w:val="18"/>
                <w:szCs w:val="18"/>
              </w:rPr>
              <w:t>4.659,09</w:t>
            </w:r>
          </w:p>
        </w:tc>
        <w:tc>
          <w:tcPr>
            <w:tcW w:w="1300" w:type="dxa"/>
          </w:tcPr>
          <w:p w14:paraId="0D835C50">
            <w:pPr>
              <w:spacing w:after="0"/>
              <w:jc w:val="right"/>
              <w:rPr>
                <w:rFonts w:cs="Times New Roman"/>
                <w:sz w:val="18"/>
                <w:szCs w:val="18"/>
              </w:rPr>
            </w:pPr>
          </w:p>
        </w:tc>
        <w:tc>
          <w:tcPr>
            <w:tcW w:w="1300" w:type="dxa"/>
          </w:tcPr>
          <w:p w14:paraId="03792C81">
            <w:pPr>
              <w:spacing w:after="0"/>
              <w:jc w:val="right"/>
              <w:rPr>
                <w:rFonts w:cs="Times New Roman"/>
                <w:sz w:val="18"/>
                <w:szCs w:val="18"/>
              </w:rPr>
            </w:pPr>
            <w:r>
              <w:rPr>
                <w:rFonts w:cs="Times New Roman"/>
                <w:sz w:val="18"/>
                <w:szCs w:val="18"/>
              </w:rPr>
              <w:t>5.227,41</w:t>
            </w:r>
          </w:p>
        </w:tc>
        <w:tc>
          <w:tcPr>
            <w:tcW w:w="960" w:type="dxa"/>
          </w:tcPr>
          <w:p w14:paraId="5AACF042">
            <w:pPr>
              <w:spacing w:after="0"/>
              <w:jc w:val="right"/>
              <w:rPr>
                <w:rFonts w:cs="Times New Roman"/>
                <w:sz w:val="18"/>
                <w:szCs w:val="18"/>
              </w:rPr>
            </w:pPr>
            <w:r>
              <w:rPr>
                <w:rFonts w:cs="Times New Roman"/>
                <w:sz w:val="18"/>
                <w:szCs w:val="18"/>
              </w:rPr>
              <w:t>112,20%</w:t>
            </w:r>
          </w:p>
        </w:tc>
        <w:tc>
          <w:tcPr>
            <w:tcW w:w="960" w:type="dxa"/>
          </w:tcPr>
          <w:p w14:paraId="3789F1F0">
            <w:pPr>
              <w:spacing w:after="0"/>
              <w:jc w:val="right"/>
              <w:rPr>
                <w:rFonts w:cs="Times New Roman"/>
                <w:sz w:val="18"/>
                <w:szCs w:val="18"/>
              </w:rPr>
            </w:pPr>
          </w:p>
        </w:tc>
      </w:tr>
      <w:tr w14:paraId="12D8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20846916">
            <w:pPr>
              <w:spacing w:after="0"/>
              <w:rPr>
                <w:rFonts w:cs="Times New Roman"/>
                <w:sz w:val="18"/>
                <w:szCs w:val="18"/>
              </w:rPr>
            </w:pPr>
            <w:r>
              <w:rPr>
                <w:rFonts w:cs="Times New Roman"/>
                <w:sz w:val="18"/>
                <w:szCs w:val="18"/>
              </w:rPr>
              <w:t>3222 Materijal i sirovine</w:t>
            </w:r>
          </w:p>
        </w:tc>
        <w:tc>
          <w:tcPr>
            <w:tcW w:w="1300" w:type="dxa"/>
          </w:tcPr>
          <w:p w14:paraId="12C0424B">
            <w:pPr>
              <w:spacing w:after="0"/>
              <w:jc w:val="right"/>
              <w:rPr>
                <w:rFonts w:cs="Times New Roman"/>
                <w:sz w:val="18"/>
                <w:szCs w:val="18"/>
              </w:rPr>
            </w:pPr>
            <w:r>
              <w:rPr>
                <w:rFonts w:cs="Times New Roman"/>
                <w:sz w:val="18"/>
                <w:szCs w:val="18"/>
              </w:rPr>
              <w:t>16.980,26</w:t>
            </w:r>
          </w:p>
        </w:tc>
        <w:tc>
          <w:tcPr>
            <w:tcW w:w="1300" w:type="dxa"/>
          </w:tcPr>
          <w:p w14:paraId="74BBEDCA">
            <w:pPr>
              <w:spacing w:after="0"/>
              <w:jc w:val="right"/>
              <w:rPr>
                <w:rFonts w:cs="Times New Roman"/>
                <w:sz w:val="18"/>
                <w:szCs w:val="18"/>
              </w:rPr>
            </w:pPr>
          </w:p>
        </w:tc>
        <w:tc>
          <w:tcPr>
            <w:tcW w:w="1300" w:type="dxa"/>
          </w:tcPr>
          <w:p w14:paraId="689E6793">
            <w:pPr>
              <w:spacing w:after="0"/>
              <w:jc w:val="right"/>
              <w:rPr>
                <w:rFonts w:cs="Times New Roman"/>
                <w:sz w:val="18"/>
                <w:szCs w:val="18"/>
              </w:rPr>
            </w:pPr>
            <w:r>
              <w:rPr>
                <w:rFonts w:cs="Times New Roman"/>
                <w:sz w:val="18"/>
                <w:szCs w:val="18"/>
              </w:rPr>
              <w:t>15.164,75</w:t>
            </w:r>
          </w:p>
        </w:tc>
        <w:tc>
          <w:tcPr>
            <w:tcW w:w="960" w:type="dxa"/>
          </w:tcPr>
          <w:p w14:paraId="1FF862B9">
            <w:pPr>
              <w:spacing w:after="0"/>
              <w:jc w:val="right"/>
              <w:rPr>
                <w:rFonts w:cs="Times New Roman"/>
                <w:sz w:val="18"/>
                <w:szCs w:val="18"/>
              </w:rPr>
            </w:pPr>
            <w:r>
              <w:rPr>
                <w:rFonts w:cs="Times New Roman"/>
                <w:sz w:val="18"/>
                <w:szCs w:val="18"/>
              </w:rPr>
              <w:t>89,31%</w:t>
            </w:r>
          </w:p>
        </w:tc>
        <w:tc>
          <w:tcPr>
            <w:tcW w:w="960" w:type="dxa"/>
          </w:tcPr>
          <w:p w14:paraId="16F01166">
            <w:pPr>
              <w:spacing w:after="0"/>
              <w:jc w:val="right"/>
              <w:rPr>
                <w:rFonts w:cs="Times New Roman"/>
                <w:sz w:val="18"/>
                <w:szCs w:val="18"/>
              </w:rPr>
            </w:pPr>
          </w:p>
        </w:tc>
      </w:tr>
      <w:tr w14:paraId="09BB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4D78B4E9">
            <w:pPr>
              <w:spacing w:after="0"/>
              <w:rPr>
                <w:rFonts w:cs="Times New Roman"/>
                <w:sz w:val="18"/>
                <w:szCs w:val="18"/>
              </w:rPr>
            </w:pPr>
            <w:r>
              <w:rPr>
                <w:rFonts w:cs="Times New Roman"/>
                <w:sz w:val="18"/>
                <w:szCs w:val="18"/>
              </w:rPr>
              <w:t>3225 Sitni inventar i autogume</w:t>
            </w:r>
          </w:p>
        </w:tc>
        <w:tc>
          <w:tcPr>
            <w:tcW w:w="1300" w:type="dxa"/>
          </w:tcPr>
          <w:p w14:paraId="2AC13107">
            <w:pPr>
              <w:spacing w:after="0"/>
              <w:jc w:val="right"/>
              <w:rPr>
                <w:rFonts w:cs="Times New Roman"/>
                <w:sz w:val="18"/>
                <w:szCs w:val="18"/>
              </w:rPr>
            </w:pPr>
            <w:r>
              <w:rPr>
                <w:rFonts w:cs="Times New Roman"/>
                <w:sz w:val="18"/>
                <w:szCs w:val="18"/>
              </w:rPr>
              <w:t>1.796,50</w:t>
            </w:r>
          </w:p>
        </w:tc>
        <w:tc>
          <w:tcPr>
            <w:tcW w:w="1300" w:type="dxa"/>
          </w:tcPr>
          <w:p w14:paraId="50829FFA">
            <w:pPr>
              <w:spacing w:after="0"/>
              <w:jc w:val="right"/>
              <w:rPr>
                <w:rFonts w:cs="Times New Roman"/>
                <w:sz w:val="18"/>
                <w:szCs w:val="18"/>
              </w:rPr>
            </w:pPr>
          </w:p>
        </w:tc>
        <w:tc>
          <w:tcPr>
            <w:tcW w:w="1300" w:type="dxa"/>
          </w:tcPr>
          <w:p w14:paraId="3E4009C5">
            <w:pPr>
              <w:spacing w:after="0"/>
              <w:jc w:val="right"/>
              <w:rPr>
                <w:rFonts w:cs="Times New Roman"/>
                <w:sz w:val="18"/>
                <w:szCs w:val="18"/>
              </w:rPr>
            </w:pPr>
            <w:r>
              <w:rPr>
                <w:rFonts w:cs="Times New Roman"/>
                <w:sz w:val="18"/>
                <w:szCs w:val="18"/>
              </w:rPr>
              <w:t>191,94</w:t>
            </w:r>
          </w:p>
        </w:tc>
        <w:tc>
          <w:tcPr>
            <w:tcW w:w="960" w:type="dxa"/>
          </w:tcPr>
          <w:p w14:paraId="39C39D23">
            <w:pPr>
              <w:spacing w:after="0"/>
              <w:jc w:val="right"/>
              <w:rPr>
                <w:rFonts w:cs="Times New Roman"/>
                <w:sz w:val="18"/>
                <w:szCs w:val="18"/>
              </w:rPr>
            </w:pPr>
            <w:r>
              <w:rPr>
                <w:rFonts w:cs="Times New Roman"/>
                <w:sz w:val="18"/>
                <w:szCs w:val="18"/>
              </w:rPr>
              <w:t>10,68%</w:t>
            </w:r>
          </w:p>
        </w:tc>
        <w:tc>
          <w:tcPr>
            <w:tcW w:w="960" w:type="dxa"/>
          </w:tcPr>
          <w:p w14:paraId="20702800">
            <w:pPr>
              <w:spacing w:after="0"/>
              <w:jc w:val="right"/>
              <w:rPr>
                <w:rFonts w:cs="Times New Roman"/>
                <w:sz w:val="18"/>
                <w:szCs w:val="18"/>
              </w:rPr>
            </w:pPr>
          </w:p>
        </w:tc>
      </w:tr>
      <w:tr w14:paraId="2359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6D8A7BB2">
            <w:pPr>
              <w:spacing w:after="0"/>
              <w:rPr>
                <w:rFonts w:cs="Times New Roman"/>
                <w:sz w:val="18"/>
                <w:szCs w:val="18"/>
              </w:rPr>
            </w:pPr>
            <w:r>
              <w:rPr>
                <w:rFonts w:cs="Times New Roman"/>
                <w:sz w:val="18"/>
                <w:szCs w:val="18"/>
              </w:rPr>
              <w:t>3227 Službena, radna i zaštitna odjeća i obuća</w:t>
            </w:r>
          </w:p>
        </w:tc>
        <w:tc>
          <w:tcPr>
            <w:tcW w:w="1300" w:type="dxa"/>
          </w:tcPr>
          <w:p w14:paraId="74B85B30">
            <w:pPr>
              <w:spacing w:after="0"/>
              <w:jc w:val="right"/>
              <w:rPr>
                <w:rFonts w:cs="Times New Roman"/>
                <w:sz w:val="18"/>
                <w:szCs w:val="18"/>
              </w:rPr>
            </w:pPr>
            <w:r>
              <w:rPr>
                <w:rFonts w:cs="Times New Roman"/>
                <w:sz w:val="18"/>
                <w:szCs w:val="18"/>
              </w:rPr>
              <w:t>58,56</w:t>
            </w:r>
          </w:p>
        </w:tc>
        <w:tc>
          <w:tcPr>
            <w:tcW w:w="1300" w:type="dxa"/>
          </w:tcPr>
          <w:p w14:paraId="5F8F46A2">
            <w:pPr>
              <w:spacing w:after="0"/>
              <w:jc w:val="right"/>
              <w:rPr>
                <w:rFonts w:cs="Times New Roman"/>
                <w:sz w:val="18"/>
                <w:szCs w:val="18"/>
              </w:rPr>
            </w:pPr>
          </w:p>
        </w:tc>
        <w:tc>
          <w:tcPr>
            <w:tcW w:w="1300" w:type="dxa"/>
          </w:tcPr>
          <w:p w14:paraId="16959AFB">
            <w:pPr>
              <w:spacing w:after="0"/>
              <w:jc w:val="right"/>
              <w:rPr>
                <w:rFonts w:cs="Times New Roman"/>
                <w:sz w:val="18"/>
                <w:szCs w:val="18"/>
              </w:rPr>
            </w:pPr>
            <w:r>
              <w:rPr>
                <w:rFonts w:cs="Times New Roman"/>
                <w:sz w:val="18"/>
                <w:szCs w:val="18"/>
              </w:rPr>
              <w:t>83,75</w:t>
            </w:r>
          </w:p>
        </w:tc>
        <w:tc>
          <w:tcPr>
            <w:tcW w:w="960" w:type="dxa"/>
          </w:tcPr>
          <w:p w14:paraId="046758C4">
            <w:pPr>
              <w:spacing w:after="0"/>
              <w:jc w:val="right"/>
              <w:rPr>
                <w:rFonts w:cs="Times New Roman"/>
                <w:sz w:val="18"/>
                <w:szCs w:val="18"/>
              </w:rPr>
            </w:pPr>
            <w:r>
              <w:rPr>
                <w:rFonts w:cs="Times New Roman"/>
                <w:sz w:val="18"/>
                <w:szCs w:val="18"/>
              </w:rPr>
              <w:t>143,02%</w:t>
            </w:r>
          </w:p>
        </w:tc>
        <w:tc>
          <w:tcPr>
            <w:tcW w:w="960" w:type="dxa"/>
          </w:tcPr>
          <w:p w14:paraId="0BC518EB">
            <w:pPr>
              <w:spacing w:after="0"/>
              <w:jc w:val="right"/>
              <w:rPr>
                <w:rFonts w:cs="Times New Roman"/>
                <w:sz w:val="18"/>
                <w:szCs w:val="18"/>
              </w:rPr>
            </w:pPr>
          </w:p>
        </w:tc>
      </w:tr>
      <w:tr w14:paraId="761E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437443C7">
            <w:pPr>
              <w:spacing w:after="0"/>
              <w:rPr>
                <w:rFonts w:cs="Times New Roman"/>
                <w:sz w:val="18"/>
                <w:szCs w:val="18"/>
              </w:rPr>
            </w:pPr>
            <w:r>
              <w:rPr>
                <w:rFonts w:cs="Times New Roman"/>
                <w:sz w:val="18"/>
                <w:szCs w:val="18"/>
              </w:rPr>
              <w:t>323 Rashodi za usluge</w:t>
            </w:r>
          </w:p>
        </w:tc>
        <w:tc>
          <w:tcPr>
            <w:tcW w:w="1300" w:type="dxa"/>
            <w:shd w:val="clear" w:color="auto" w:fill="F2F2F2"/>
          </w:tcPr>
          <w:p w14:paraId="5E58EF6D">
            <w:pPr>
              <w:spacing w:after="0"/>
              <w:jc w:val="right"/>
              <w:rPr>
                <w:rFonts w:cs="Times New Roman"/>
                <w:sz w:val="18"/>
                <w:szCs w:val="18"/>
              </w:rPr>
            </w:pPr>
            <w:r>
              <w:rPr>
                <w:rFonts w:cs="Times New Roman"/>
                <w:sz w:val="18"/>
                <w:szCs w:val="18"/>
              </w:rPr>
              <w:t>21.501,04</w:t>
            </w:r>
          </w:p>
        </w:tc>
        <w:tc>
          <w:tcPr>
            <w:tcW w:w="1300" w:type="dxa"/>
            <w:shd w:val="clear" w:color="auto" w:fill="F2F2F2"/>
          </w:tcPr>
          <w:p w14:paraId="14E6030A">
            <w:pPr>
              <w:spacing w:after="0"/>
              <w:jc w:val="right"/>
              <w:rPr>
                <w:rFonts w:cs="Times New Roman"/>
                <w:sz w:val="18"/>
                <w:szCs w:val="18"/>
              </w:rPr>
            </w:pPr>
          </w:p>
        </w:tc>
        <w:tc>
          <w:tcPr>
            <w:tcW w:w="1300" w:type="dxa"/>
            <w:shd w:val="clear" w:color="auto" w:fill="F2F2F2"/>
          </w:tcPr>
          <w:p w14:paraId="570F5353">
            <w:pPr>
              <w:spacing w:after="0"/>
              <w:jc w:val="right"/>
              <w:rPr>
                <w:rFonts w:cs="Times New Roman"/>
                <w:sz w:val="18"/>
                <w:szCs w:val="18"/>
              </w:rPr>
            </w:pPr>
            <w:r>
              <w:rPr>
                <w:rFonts w:cs="Times New Roman"/>
                <w:sz w:val="18"/>
                <w:szCs w:val="18"/>
              </w:rPr>
              <w:t>16.484,79</w:t>
            </w:r>
          </w:p>
        </w:tc>
        <w:tc>
          <w:tcPr>
            <w:tcW w:w="960" w:type="dxa"/>
            <w:shd w:val="clear" w:color="auto" w:fill="F2F2F2"/>
          </w:tcPr>
          <w:p w14:paraId="01FC75F1">
            <w:pPr>
              <w:spacing w:after="0"/>
              <w:jc w:val="right"/>
              <w:rPr>
                <w:rFonts w:cs="Times New Roman"/>
                <w:sz w:val="18"/>
                <w:szCs w:val="18"/>
              </w:rPr>
            </w:pPr>
            <w:r>
              <w:rPr>
                <w:rFonts w:cs="Times New Roman"/>
                <w:sz w:val="18"/>
                <w:szCs w:val="18"/>
              </w:rPr>
              <w:t>76,67%</w:t>
            </w:r>
          </w:p>
        </w:tc>
        <w:tc>
          <w:tcPr>
            <w:tcW w:w="960" w:type="dxa"/>
            <w:shd w:val="clear" w:color="auto" w:fill="F2F2F2"/>
          </w:tcPr>
          <w:p w14:paraId="4D454969">
            <w:pPr>
              <w:spacing w:after="0"/>
              <w:jc w:val="right"/>
              <w:rPr>
                <w:rFonts w:cs="Times New Roman"/>
                <w:sz w:val="18"/>
                <w:szCs w:val="18"/>
              </w:rPr>
            </w:pPr>
          </w:p>
        </w:tc>
      </w:tr>
      <w:tr w14:paraId="0EE5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4438455B">
            <w:pPr>
              <w:spacing w:after="0"/>
              <w:rPr>
                <w:rFonts w:cs="Times New Roman"/>
                <w:sz w:val="18"/>
                <w:szCs w:val="18"/>
              </w:rPr>
            </w:pPr>
            <w:r>
              <w:rPr>
                <w:rFonts w:cs="Times New Roman"/>
                <w:sz w:val="18"/>
                <w:szCs w:val="18"/>
              </w:rPr>
              <w:t>3231 Usluge telefona, pošte i prijevoza</w:t>
            </w:r>
          </w:p>
        </w:tc>
        <w:tc>
          <w:tcPr>
            <w:tcW w:w="1300" w:type="dxa"/>
          </w:tcPr>
          <w:p w14:paraId="3DC9977D">
            <w:pPr>
              <w:spacing w:after="0"/>
              <w:jc w:val="right"/>
              <w:rPr>
                <w:rFonts w:cs="Times New Roman"/>
                <w:sz w:val="18"/>
                <w:szCs w:val="18"/>
              </w:rPr>
            </w:pPr>
            <w:r>
              <w:rPr>
                <w:rFonts w:cs="Times New Roman"/>
                <w:sz w:val="18"/>
                <w:szCs w:val="18"/>
              </w:rPr>
              <w:t>718,83</w:t>
            </w:r>
          </w:p>
        </w:tc>
        <w:tc>
          <w:tcPr>
            <w:tcW w:w="1300" w:type="dxa"/>
          </w:tcPr>
          <w:p w14:paraId="79C571AB">
            <w:pPr>
              <w:spacing w:after="0"/>
              <w:jc w:val="right"/>
              <w:rPr>
                <w:rFonts w:cs="Times New Roman"/>
                <w:sz w:val="18"/>
                <w:szCs w:val="18"/>
              </w:rPr>
            </w:pPr>
          </w:p>
        </w:tc>
        <w:tc>
          <w:tcPr>
            <w:tcW w:w="1300" w:type="dxa"/>
          </w:tcPr>
          <w:p w14:paraId="26A6B677">
            <w:pPr>
              <w:spacing w:after="0"/>
              <w:jc w:val="right"/>
              <w:rPr>
                <w:rFonts w:cs="Times New Roman"/>
                <w:sz w:val="18"/>
                <w:szCs w:val="18"/>
              </w:rPr>
            </w:pPr>
            <w:r>
              <w:rPr>
                <w:rFonts w:cs="Times New Roman"/>
                <w:sz w:val="18"/>
                <w:szCs w:val="18"/>
              </w:rPr>
              <w:t>635,77</w:t>
            </w:r>
          </w:p>
        </w:tc>
        <w:tc>
          <w:tcPr>
            <w:tcW w:w="960" w:type="dxa"/>
          </w:tcPr>
          <w:p w14:paraId="64B2CB1F">
            <w:pPr>
              <w:spacing w:after="0"/>
              <w:jc w:val="right"/>
              <w:rPr>
                <w:rFonts w:cs="Times New Roman"/>
                <w:sz w:val="18"/>
                <w:szCs w:val="18"/>
              </w:rPr>
            </w:pPr>
            <w:r>
              <w:rPr>
                <w:rFonts w:cs="Times New Roman"/>
                <w:sz w:val="18"/>
                <w:szCs w:val="18"/>
              </w:rPr>
              <w:t>88,45%</w:t>
            </w:r>
          </w:p>
        </w:tc>
        <w:tc>
          <w:tcPr>
            <w:tcW w:w="960" w:type="dxa"/>
          </w:tcPr>
          <w:p w14:paraId="3A274093">
            <w:pPr>
              <w:spacing w:after="0"/>
              <w:jc w:val="right"/>
              <w:rPr>
                <w:rFonts w:cs="Times New Roman"/>
                <w:sz w:val="18"/>
                <w:szCs w:val="18"/>
              </w:rPr>
            </w:pPr>
          </w:p>
        </w:tc>
      </w:tr>
      <w:tr w14:paraId="751D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013D87F0">
            <w:pPr>
              <w:spacing w:after="0"/>
              <w:rPr>
                <w:rFonts w:cs="Times New Roman"/>
                <w:sz w:val="18"/>
                <w:szCs w:val="18"/>
              </w:rPr>
            </w:pPr>
            <w:r>
              <w:rPr>
                <w:rFonts w:cs="Times New Roman"/>
                <w:sz w:val="18"/>
                <w:szCs w:val="18"/>
              </w:rPr>
              <w:t>3232 Usluge tekućeg i investicijskog održavanja</w:t>
            </w:r>
          </w:p>
        </w:tc>
        <w:tc>
          <w:tcPr>
            <w:tcW w:w="1300" w:type="dxa"/>
          </w:tcPr>
          <w:p w14:paraId="3094B48A">
            <w:pPr>
              <w:spacing w:after="0"/>
              <w:jc w:val="right"/>
              <w:rPr>
                <w:rFonts w:cs="Times New Roman"/>
                <w:sz w:val="18"/>
                <w:szCs w:val="18"/>
              </w:rPr>
            </w:pPr>
            <w:r>
              <w:rPr>
                <w:rFonts w:cs="Times New Roman"/>
                <w:sz w:val="18"/>
                <w:szCs w:val="18"/>
              </w:rPr>
              <w:t>7.413,46</w:t>
            </w:r>
          </w:p>
        </w:tc>
        <w:tc>
          <w:tcPr>
            <w:tcW w:w="1300" w:type="dxa"/>
          </w:tcPr>
          <w:p w14:paraId="53DEEE5F">
            <w:pPr>
              <w:spacing w:after="0"/>
              <w:jc w:val="right"/>
              <w:rPr>
                <w:rFonts w:cs="Times New Roman"/>
                <w:sz w:val="18"/>
                <w:szCs w:val="18"/>
              </w:rPr>
            </w:pPr>
          </w:p>
        </w:tc>
        <w:tc>
          <w:tcPr>
            <w:tcW w:w="1300" w:type="dxa"/>
          </w:tcPr>
          <w:p w14:paraId="2A6B887E">
            <w:pPr>
              <w:spacing w:after="0"/>
              <w:jc w:val="right"/>
              <w:rPr>
                <w:rFonts w:cs="Times New Roman"/>
                <w:sz w:val="18"/>
                <w:szCs w:val="18"/>
              </w:rPr>
            </w:pPr>
            <w:r>
              <w:rPr>
                <w:rFonts w:cs="Times New Roman"/>
                <w:sz w:val="18"/>
                <w:szCs w:val="18"/>
              </w:rPr>
              <w:t>1.561,84</w:t>
            </w:r>
          </w:p>
        </w:tc>
        <w:tc>
          <w:tcPr>
            <w:tcW w:w="960" w:type="dxa"/>
          </w:tcPr>
          <w:p w14:paraId="7A6020FD">
            <w:pPr>
              <w:spacing w:after="0"/>
              <w:jc w:val="right"/>
              <w:rPr>
                <w:rFonts w:cs="Times New Roman"/>
                <w:sz w:val="18"/>
                <w:szCs w:val="18"/>
              </w:rPr>
            </w:pPr>
            <w:r>
              <w:rPr>
                <w:rFonts w:cs="Times New Roman"/>
                <w:sz w:val="18"/>
                <w:szCs w:val="18"/>
              </w:rPr>
              <w:t>21,07%</w:t>
            </w:r>
          </w:p>
        </w:tc>
        <w:tc>
          <w:tcPr>
            <w:tcW w:w="960" w:type="dxa"/>
          </w:tcPr>
          <w:p w14:paraId="54DE743C">
            <w:pPr>
              <w:spacing w:after="0"/>
              <w:jc w:val="right"/>
              <w:rPr>
                <w:rFonts w:cs="Times New Roman"/>
                <w:sz w:val="18"/>
                <w:szCs w:val="18"/>
              </w:rPr>
            </w:pPr>
          </w:p>
        </w:tc>
      </w:tr>
      <w:tr w14:paraId="4505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041CCB68">
            <w:pPr>
              <w:spacing w:after="0"/>
              <w:rPr>
                <w:rFonts w:cs="Times New Roman"/>
                <w:sz w:val="18"/>
                <w:szCs w:val="18"/>
              </w:rPr>
            </w:pPr>
            <w:r>
              <w:rPr>
                <w:rFonts w:cs="Times New Roman"/>
                <w:sz w:val="18"/>
                <w:szCs w:val="18"/>
              </w:rPr>
              <w:t>3234 Komunalne usluge</w:t>
            </w:r>
          </w:p>
        </w:tc>
        <w:tc>
          <w:tcPr>
            <w:tcW w:w="1300" w:type="dxa"/>
          </w:tcPr>
          <w:p w14:paraId="5FB41A77">
            <w:pPr>
              <w:spacing w:after="0"/>
              <w:jc w:val="right"/>
              <w:rPr>
                <w:rFonts w:cs="Times New Roman"/>
                <w:sz w:val="18"/>
                <w:szCs w:val="18"/>
              </w:rPr>
            </w:pPr>
            <w:r>
              <w:rPr>
                <w:rFonts w:cs="Times New Roman"/>
                <w:sz w:val="18"/>
                <w:szCs w:val="18"/>
              </w:rPr>
              <w:t>1.041,77</w:t>
            </w:r>
          </w:p>
        </w:tc>
        <w:tc>
          <w:tcPr>
            <w:tcW w:w="1300" w:type="dxa"/>
          </w:tcPr>
          <w:p w14:paraId="1B681E3A">
            <w:pPr>
              <w:spacing w:after="0"/>
              <w:jc w:val="right"/>
              <w:rPr>
                <w:rFonts w:cs="Times New Roman"/>
                <w:sz w:val="18"/>
                <w:szCs w:val="18"/>
              </w:rPr>
            </w:pPr>
          </w:p>
        </w:tc>
        <w:tc>
          <w:tcPr>
            <w:tcW w:w="1300" w:type="dxa"/>
          </w:tcPr>
          <w:p w14:paraId="045C4621">
            <w:pPr>
              <w:spacing w:after="0"/>
              <w:jc w:val="right"/>
              <w:rPr>
                <w:rFonts w:cs="Times New Roman"/>
                <w:sz w:val="18"/>
                <w:szCs w:val="18"/>
              </w:rPr>
            </w:pPr>
            <w:r>
              <w:rPr>
                <w:rFonts w:cs="Times New Roman"/>
                <w:sz w:val="18"/>
                <w:szCs w:val="18"/>
              </w:rPr>
              <w:t>1.096,21</w:t>
            </w:r>
          </w:p>
        </w:tc>
        <w:tc>
          <w:tcPr>
            <w:tcW w:w="960" w:type="dxa"/>
          </w:tcPr>
          <w:p w14:paraId="62FB1629">
            <w:pPr>
              <w:spacing w:after="0"/>
              <w:jc w:val="right"/>
              <w:rPr>
                <w:rFonts w:cs="Times New Roman"/>
                <w:sz w:val="18"/>
                <w:szCs w:val="18"/>
              </w:rPr>
            </w:pPr>
            <w:r>
              <w:rPr>
                <w:rFonts w:cs="Times New Roman"/>
                <w:sz w:val="18"/>
                <w:szCs w:val="18"/>
              </w:rPr>
              <w:t>105,23%</w:t>
            </w:r>
          </w:p>
        </w:tc>
        <w:tc>
          <w:tcPr>
            <w:tcW w:w="960" w:type="dxa"/>
          </w:tcPr>
          <w:p w14:paraId="558E093F">
            <w:pPr>
              <w:spacing w:after="0"/>
              <w:jc w:val="right"/>
              <w:rPr>
                <w:rFonts w:cs="Times New Roman"/>
                <w:sz w:val="18"/>
                <w:szCs w:val="18"/>
              </w:rPr>
            </w:pPr>
          </w:p>
        </w:tc>
      </w:tr>
      <w:tr w14:paraId="43FB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69639492">
            <w:pPr>
              <w:spacing w:after="0"/>
              <w:rPr>
                <w:rFonts w:cs="Times New Roman"/>
                <w:sz w:val="18"/>
                <w:szCs w:val="18"/>
              </w:rPr>
            </w:pPr>
            <w:r>
              <w:rPr>
                <w:rFonts w:cs="Times New Roman"/>
                <w:sz w:val="18"/>
                <w:szCs w:val="18"/>
              </w:rPr>
              <w:t>3236 Zdravstvene i veterinarske usluge</w:t>
            </w:r>
          </w:p>
        </w:tc>
        <w:tc>
          <w:tcPr>
            <w:tcW w:w="1300" w:type="dxa"/>
          </w:tcPr>
          <w:p w14:paraId="2C47A4A5">
            <w:pPr>
              <w:spacing w:after="0"/>
              <w:jc w:val="right"/>
              <w:rPr>
                <w:rFonts w:cs="Times New Roman"/>
                <w:sz w:val="18"/>
                <w:szCs w:val="18"/>
              </w:rPr>
            </w:pPr>
            <w:r>
              <w:rPr>
                <w:rFonts w:cs="Times New Roman"/>
                <w:sz w:val="18"/>
                <w:szCs w:val="18"/>
              </w:rPr>
              <w:t>328,50</w:t>
            </w:r>
          </w:p>
        </w:tc>
        <w:tc>
          <w:tcPr>
            <w:tcW w:w="1300" w:type="dxa"/>
          </w:tcPr>
          <w:p w14:paraId="53840E3B">
            <w:pPr>
              <w:spacing w:after="0"/>
              <w:jc w:val="right"/>
              <w:rPr>
                <w:rFonts w:cs="Times New Roman"/>
                <w:sz w:val="18"/>
                <w:szCs w:val="18"/>
              </w:rPr>
            </w:pPr>
          </w:p>
        </w:tc>
        <w:tc>
          <w:tcPr>
            <w:tcW w:w="1300" w:type="dxa"/>
          </w:tcPr>
          <w:p w14:paraId="0C22C16F">
            <w:pPr>
              <w:spacing w:after="0"/>
              <w:jc w:val="right"/>
              <w:rPr>
                <w:rFonts w:cs="Times New Roman"/>
                <w:sz w:val="18"/>
                <w:szCs w:val="18"/>
              </w:rPr>
            </w:pPr>
            <w:r>
              <w:rPr>
                <w:rFonts w:cs="Times New Roman"/>
                <w:sz w:val="18"/>
                <w:szCs w:val="18"/>
              </w:rPr>
              <w:t>197,10</w:t>
            </w:r>
          </w:p>
        </w:tc>
        <w:tc>
          <w:tcPr>
            <w:tcW w:w="960" w:type="dxa"/>
          </w:tcPr>
          <w:p w14:paraId="2C636431">
            <w:pPr>
              <w:spacing w:after="0"/>
              <w:jc w:val="right"/>
              <w:rPr>
                <w:rFonts w:cs="Times New Roman"/>
                <w:sz w:val="18"/>
                <w:szCs w:val="18"/>
              </w:rPr>
            </w:pPr>
            <w:r>
              <w:rPr>
                <w:rFonts w:cs="Times New Roman"/>
                <w:sz w:val="18"/>
                <w:szCs w:val="18"/>
              </w:rPr>
              <w:t>60,00%</w:t>
            </w:r>
          </w:p>
        </w:tc>
        <w:tc>
          <w:tcPr>
            <w:tcW w:w="960" w:type="dxa"/>
          </w:tcPr>
          <w:p w14:paraId="7C076D5C">
            <w:pPr>
              <w:spacing w:after="0"/>
              <w:jc w:val="right"/>
              <w:rPr>
                <w:rFonts w:cs="Times New Roman"/>
                <w:sz w:val="18"/>
                <w:szCs w:val="18"/>
              </w:rPr>
            </w:pPr>
          </w:p>
        </w:tc>
      </w:tr>
      <w:tr w14:paraId="2882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715B3B38">
            <w:pPr>
              <w:spacing w:after="0"/>
              <w:rPr>
                <w:rFonts w:cs="Times New Roman"/>
                <w:sz w:val="18"/>
                <w:szCs w:val="18"/>
              </w:rPr>
            </w:pPr>
            <w:r>
              <w:rPr>
                <w:rFonts w:cs="Times New Roman"/>
                <w:sz w:val="18"/>
                <w:szCs w:val="18"/>
              </w:rPr>
              <w:t>3237 Intelektualne i osobne usluge</w:t>
            </w:r>
          </w:p>
        </w:tc>
        <w:tc>
          <w:tcPr>
            <w:tcW w:w="1300" w:type="dxa"/>
          </w:tcPr>
          <w:p w14:paraId="53FBC229">
            <w:pPr>
              <w:spacing w:after="0"/>
              <w:jc w:val="right"/>
              <w:rPr>
                <w:rFonts w:cs="Times New Roman"/>
                <w:sz w:val="18"/>
                <w:szCs w:val="18"/>
              </w:rPr>
            </w:pPr>
            <w:r>
              <w:rPr>
                <w:rFonts w:cs="Times New Roman"/>
                <w:sz w:val="18"/>
                <w:szCs w:val="18"/>
              </w:rPr>
              <w:t>7.397,39</w:t>
            </w:r>
          </w:p>
        </w:tc>
        <w:tc>
          <w:tcPr>
            <w:tcW w:w="1300" w:type="dxa"/>
          </w:tcPr>
          <w:p w14:paraId="7C54919B">
            <w:pPr>
              <w:spacing w:after="0"/>
              <w:jc w:val="right"/>
              <w:rPr>
                <w:rFonts w:cs="Times New Roman"/>
                <w:sz w:val="18"/>
                <w:szCs w:val="18"/>
              </w:rPr>
            </w:pPr>
          </w:p>
        </w:tc>
        <w:tc>
          <w:tcPr>
            <w:tcW w:w="1300" w:type="dxa"/>
          </w:tcPr>
          <w:p w14:paraId="5362EB08">
            <w:pPr>
              <w:spacing w:after="0"/>
              <w:jc w:val="right"/>
              <w:rPr>
                <w:rFonts w:cs="Times New Roman"/>
                <w:sz w:val="18"/>
                <w:szCs w:val="18"/>
              </w:rPr>
            </w:pPr>
            <w:r>
              <w:rPr>
                <w:rFonts w:cs="Times New Roman"/>
                <w:sz w:val="18"/>
                <w:szCs w:val="18"/>
              </w:rPr>
              <w:t>7.312,50</w:t>
            </w:r>
          </w:p>
        </w:tc>
        <w:tc>
          <w:tcPr>
            <w:tcW w:w="960" w:type="dxa"/>
          </w:tcPr>
          <w:p w14:paraId="14DF7856">
            <w:pPr>
              <w:spacing w:after="0"/>
              <w:jc w:val="right"/>
              <w:rPr>
                <w:rFonts w:cs="Times New Roman"/>
                <w:sz w:val="18"/>
                <w:szCs w:val="18"/>
              </w:rPr>
            </w:pPr>
            <w:r>
              <w:rPr>
                <w:rFonts w:cs="Times New Roman"/>
                <w:sz w:val="18"/>
                <w:szCs w:val="18"/>
              </w:rPr>
              <w:t>98,85%</w:t>
            </w:r>
          </w:p>
        </w:tc>
        <w:tc>
          <w:tcPr>
            <w:tcW w:w="960" w:type="dxa"/>
          </w:tcPr>
          <w:p w14:paraId="5C183A55">
            <w:pPr>
              <w:spacing w:after="0"/>
              <w:jc w:val="right"/>
              <w:rPr>
                <w:rFonts w:cs="Times New Roman"/>
                <w:sz w:val="18"/>
                <w:szCs w:val="18"/>
              </w:rPr>
            </w:pPr>
          </w:p>
        </w:tc>
      </w:tr>
      <w:tr w14:paraId="41AC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0CF1E041">
            <w:pPr>
              <w:spacing w:after="0"/>
              <w:rPr>
                <w:rFonts w:cs="Times New Roman"/>
                <w:sz w:val="18"/>
                <w:szCs w:val="18"/>
              </w:rPr>
            </w:pPr>
            <w:r>
              <w:rPr>
                <w:rFonts w:cs="Times New Roman"/>
                <w:sz w:val="18"/>
                <w:szCs w:val="18"/>
              </w:rPr>
              <w:t>3238 Računalne usluge</w:t>
            </w:r>
          </w:p>
        </w:tc>
        <w:tc>
          <w:tcPr>
            <w:tcW w:w="1300" w:type="dxa"/>
          </w:tcPr>
          <w:p w14:paraId="3634CC72">
            <w:pPr>
              <w:spacing w:after="0"/>
              <w:jc w:val="right"/>
              <w:rPr>
                <w:rFonts w:cs="Times New Roman"/>
                <w:sz w:val="18"/>
                <w:szCs w:val="18"/>
              </w:rPr>
            </w:pPr>
            <w:r>
              <w:rPr>
                <w:rFonts w:cs="Times New Roman"/>
                <w:sz w:val="18"/>
                <w:szCs w:val="18"/>
              </w:rPr>
              <w:t>2.171,32</w:t>
            </w:r>
          </w:p>
        </w:tc>
        <w:tc>
          <w:tcPr>
            <w:tcW w:w="1300" w:type="dxa"/>
          </w:tcPr>
          <w:p w14:paraId="2293F90C">
            <w:pPr>
              <w:spacing w:after="0"/>
              <w:jc w:val="right"/>
              <w:rPr>
                <w:rFonts w:cs="Times New Roman"/>
                <w:sz w:val="18"/>
                <w:szCs w:val="18"/>
              </w:rPr>
            </w:pPr>
          </w:p>
        </w:tc>
        <w:tc>
          <w:tcPr>
            <w:tcW w:w="1300" w:type="dxa"/>
          </w:tcPr>
          <w:p w14:paraId="21C60DB7">
            <w:pPr>
              <w:spacing w:after="0"/>
              <w:jc w:val="right"/>
              <w:rPr>
                <w:rFonts w:cs="Times New Roman"/>
                <w:sz w:val="18"/>
                <w:szCs w:val="18"/>
              </w:rPr>
            </w:pPr>
            <w:r>
              <w:rPr>
                <w:rFonts w:cs="Times New Roman"/>
                <w:sz w:val="18"/>
                <w:szCs w:val="18"/>
              </w:rPr>
              <w:t>2.131,25</w:t>
            </w:r>
          </w:p>
        </w:tc>
        <w:tc>
          <w:tcPr>
            <w:tcW w:w="960" w:type="dxa"/>
          </w:tcPr>
          <w:p w14:paraId="4608DC7A">
            <w:pPr>
              <w:spacing w:after="0"/>
              <w:jc w:val="right"/>
              <w:rPr>
                <w:rFonts w:cs="Times New Roman"/>
                <w:sz w:val="18"/>
                <w:szCs w:val="18"/>
              </w:rPr>
            </w:pPr>
            <w:r>
              <w:rPr>
                <w:rFonts w:cs="Times New Roman"/>
                <w:sz w:val="18"/>
                <w:szCs w:val="18"/>
              </w:rPr>
              <w:t>98,15%</w:t>
            </w:r>
          </w:p>
        </w:tc>
        <w:tc>
          <w:tcPr>
            <w:tcW w:w="960" w:type="dxa"/>
          </w:tcPr>
          <w:p w14:paraId="5CFF1A99">
            <w:pPr>
              <w:spacing w:after="0"/>
              <w:jc w:val="right"/>
              <w:rPr>
                <w:rFonts w:cs="Times New Roman"/>
                <w:sz w:val="18"/>
                <w:szCs w:val="18"/>
              </w:rPr>
            </w:pPr>
          </w:p>
        </w:tc>
      </w:tr>
      <w:tr w14:paraId="63C6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76BFC78E">
            <w:pPr>
              <w:spacing w:after="0"/>
              <w:rPr>
                <w:rFonts w:cs="Times New Roman"/>
                <w:sz w:val="18"/>
                <w:szCs w:val="18"/>
              </w:rPr>
            </w:pPr>
            <w:r>
              <w:rPr>
                <w:rFonts w:cs="Times New Roman"/>
                <w:sz w:val="18"/>
                <w:szCs w:val="18"/>
              </w:rPr>
              <w:t>3239 Ostale usluge</w:t>
            </w:r>
          </w:p>
        </w:tc>
        <w:tc>
          <w:tcPr>
            <w:tcW w:w="1300" w:type="dxa"/>
          </w:tcPr>
          <w:p w14:paraId="36579017">
            <w:pPr>
              <w:spacing w:after="0"/>
              <w:jc w:val="right"/>
              <w:rPr>
                <w:rFonts w:cs="Times New Roman"/>
                <w:sz w:val="18"/>
                <w:szCs w:val="18"/>
              </w:rPr>
            </w:pPr>
            <w:r>
              <w:rPr>
                <w:rFonts w:cs="Times New Roman"/>
                <w:sz w:val="18"/>
                <w:szCs w:val="18"/>
              </w:rPr>
              <w:t>2.429,77</w:t>
            </w:r>
          </w:p>
        </w:tc>
        <w:tc>
          <w:tcPr>
            <w:tcW w:w="1300" w:type="dxa"/>
          </w:tcPr>
          <w:p w14:paraId="583FA5C9">
            <w:pPr>
              <w:spacing w:after="0"/>
              <w:jc w:val="right"/>
              <w:rPr>
                <w:rFonts w:cs="Times New Roman"/>
                <w:sz w:val="18"/>
                <w:szCs w:val="18"/>
              </w:rPr>
            </w:pPr>
          </w:p>
        </w:tc>
        <w:tc>
          <w:tcPr>
            <w:tcW w:w="1300" w:type="dxa"/>
          </w:tcPr>
          <w:p w14:paraId="1CC7EB49">
            <w:pPr>
              <w:spacing w:after="0"/>
              <w:jc w:val="right"/>
              <w:rPr>
                <w:rFonts w:cs="Times New Roman"/>
                <w:sz w:val="18"/>
                <w:szCs w:val="18"/>
              </w:rPr>
            </w:pPr>
            <w:r>
              <w:rPr>
                <w:rFonts w:cs="Times New Roman"/>
                <w:sz w:val="18"/>
                <w:szCs w:val="18"/>
              </w:rPr>
              <w:t>3.550,12</w:t>
            </w:r>
          </w:p>
        </w:tc>
        <w:tc>
          <w:tcPr>
            <w:tcW w:w="960" w:type="dxa"/>
          </w:tcPr>
          <w:p w14:paraId="3C9A0C23">
            <w:pPr>
              <w:spacing w:after="0"/>
              <w:jc w:val="right"/>
              <w:rPr>
                <w:rFonts w:cs="Times New Roman"/>
                <w:sz w:val="18"/>
                <w:szCs w:val="18"/>
              </w:rPr>
            </w:pPr>
            <w:r>
              <w:rPr>
                <w:rFonts w:cs="Times New Roman"/>
                <w:sz w:val="18"/>
                <w:szCs w:val="18"/>
              </w:rPr>
              <w:t>146,11%</w:t>
            </w:r>
          </w:p>
        </w:tc>
        <w:tc>
          <w:tcPr>
            <w:tcW w:w="960" w:type="dxa"/>
          </w:tcPr>
          <w:p w14:paraId="7CD07287">
            <w:pPr>
              <w:spacing w:after="0"/>
              <w:jc w:val="right"/>
              <w:rPr>
                <w:rFonts w:cs="Times New Roman"/>
                <w:sz w:val="18"/>
                <w:szCs w:val="18"/>
              </w:rPr>
            </w:pPr>
          </w:p>
        </w:tc>
      </w:tr>
      <w:tr w14:paraId="3420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383E4B60">
            <w:pPr>
              <w:spacing w:after="0"/>
              <w:rPr>
                <w:rFonts w:cs="Times New Roman"/>
                <w:sz w:val="18"/>
                <w:szCs w:val="18"/>
              </w:rPr>
            </w:pPr>
            <w:r>
              <w:rPr>
                <w:rFonts w:cs="Times New Roman"/>
                <w:sz w:val="18"/>
                <w:szCs w:val="18"/>
              </w:rPr>
              <w:t>329 Ostali nespomenuti rashodi poslovanja</w:t>
            </w:r>
          </w:p>
        </w:tc>
        <w:tc>
          <w:tcPr>
            <w:tcW w:w="1300" w:type="dxa"/>
            <w:shd w:val="clear" w:color="auto" w:fill="F2F2F2"/>
          </w:tcPr>
          <w:p w14:paraId="48DE654F">
            <w:pPr>
              <w:spacing w:after="0"/>
              <w:jc w:val="right"/>
              <w:rPr>
                <w:rFonts w:cs="Times New Roman"/>
                <w:sz w:val="18"/>
                <w:szCs w:val="18"/>
              </w:rPr>
            </w:pPr>
            <w:r>
              <w:rPr>
                <w:rFonts w:cs="Times New Roman"/>
                <w:sz w:val="18"/>
                <w:szCs w:val="18"/>
              </w:rPr>
              <w:t>542,38</w:t>
            </w:r>
          </w:p>
        </w:tc>
        <w:tc>
          <w:tcPr>
            <w:tcW w:w="1300" w:type="dxa"/>
            <w:shd w:val="clear" w:color="auto" w:fill="F2F2F2"/>
          </w:tcPr>
          <w:p w14:paraId="16E173D3">
            <w:pPr>
              <w:spacing w:after="0"/>
              <w:jc w:val="right"/>
              <w:rPr>
                <w:rFonts w:cs="Times New Roman"/>
                <w:sz w:val="18"/>
                <w:szCs w:val="18"/>
              </w:rPr>
            </w:pPr>
          </w:p>
        </w:tc>
        <w:tc>
          <w:tcPr>
            <w:tcW w:w="1300" w:type="dxa"/>
            <w:shd w:val="clear" w:color="auto" w:fill="F2F2F2"/>
          </w:tcPr>
          <w:p w14:paraId="62251D3F">
            <w:pPr>
              <w:spacing w:after="0"/>
              <w:jc w:val="right"/>
              <w:rPr>
                <w:rFonts w:cs="Times New Roman"/>
                <w:sz w:val="18"/>
                <w:szCs w:val="18"/>
              </w:rPr>
            </w:pPr>
            <w:r>
              <w:rPr>
                <w:rFonts w:cs="Times New Roman"/>
                <w:sz w:val="18"/>
                <w:szCs w:val="18"/>
              </w:rPr>
              <w:t>594,54</w:t>
            </w:r>
          </w:p>
        </w:tc>
        <w:tc>
          <w:tcPr>
            <w:tcW w:w="960" w:type="dxa"/>
            <w:shd w:val="clear" w:color="auto" w:fill="F2F2F2"/>
          </w:tcPr>
          <w:p w14:paraId="44DFF18C">
            <w:pPr>
              <w:spacing w:after="0"/>
              <w:jc w:val="right"/>
              <w:rPr>
                <w:rFonts w:cs="Times New Roman"/>
                <w:sz w:val="18"/>
                <w:szCs w:val="18"/>
              </w:rPr>
            </w:pPr>
            <w:r>
              <w:rPr>
                <w:rFonts w:cs="Times New Roman"/>
                <w:sz w:val="18"/>
                <w:szCs w:val="18"/>
              </w:rPr>
              <w:t>109,62%</w:t>
            </w:r>
          </w:p>
        </w:tc>
        <w:tc>
          <w:tcPr>
            <w:tcW w:w="960" w:type="dxa"/>
            <w:shd w:val="clear" w:color="auto" w:fill="F2F2F2"/>
          </w:tcPr>
          <w:p w14:paraId="5E4264C5">
            <w:pPr>
              <w:spacing w:after="0"/>
              <w:jc w:val="right"/>
              <w:rPr>
                <w:rFonts w:cs="Times New Roman"/>
                <w:sz w:val="18"/>
                <w:szCs w:val="18"/>
              </w:rPr>
            </w:pPr>
          </w:p>
        </w:tc>
      </w:tr>
      <w:tr w14:paraId="3B35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271BEED3">
            <w:pPr>
              <w:spacing w:after="0"/>
              <w:rPr>
                <w:rFonts w:cs="Times New Roman"/>
                <w:sz w:val="18"/>
                <w:szCs w:val="18"/>
              </w:rPr>
            </w:pPr>
            <w:r>
              <w:rPr>
                <w:rFonts w:cs="Times New Roman"/>
                <w:sz w:val="18"/>
                <w:szCs w:val="18"/>
              </w:rPr>
              <w:t>3291 Naknade za rad predstavničkih i izvršnih tijela, povjerenstava i slično</w:t>
            </w:r>
          </w:p>
        </w:tc>
        <w:tc>
          <w:tcPr>
            <w:tcW w:w="1300" w:type="dxa"/>
          </w:tcPr>
          <w:p w14:paraId="75A5E3C6">
            <w:pPr>
              <w:spacing w:after="0"/>
              <w:jc w:val="right"/>
              <w:rPr>
                <w:rFonts w:cs="Times New Roman"/>
                <w:sz w:val="18"/>
                <w:szCs w:val="18"/>
              </w:rPr>
            </w:pPr>
            <w:r>
              <w:rPr>
                <w:rFonts w:cs="Times New Roman"/>
                <w:sz w:val="18"/>
                <w:szCs w:val="18"/>
              </w:rPr>
              <w:t>0,00</w:t>
            </w:r>
          </w:p>
        </w:tc>
        <w:tc>
          <w:tcPr>
            <w:tcW w:w="1300" w:type="dxa"/>
          </w:tcPr>
          <w:p w14:paraId="78201BF0">
            <w:pPr>
              <w:spacing w:after="0"/>
              <w:jc w:val="right"/>
              <w:rPr>
                <w:rFonts w:cs="Times New Roman"/>
                <w:sz w:val="18"/>
                <w:szCs w:val="18"/>
              </w:rPr>
            </w:pPr>
          </w:p>
        </w:tc>
        <w:tc>
          <w:tcPr>
            <w:tcW w:w="1300" w:type="dxa"/>
          </w:tcPr>
          <w:p w14:paraId="02DCAD85">
            <w:pPr>
              <w:spacing w:after="0"/>
              <w:jc w:val="right"/>
              <w:rPr>
                <w:rFonts w:cs="Times New Roman"/>
                <w:sz w:val="18"/>
                <w:szCs w:val="18"/>
              </w:rPr>
            </w:pPr>
            <w:r>
              <w:rPr>
                <w:rFonts w:cs="Times New Roman"/>
                <w:sz w:val="18"/>
                <w:szCs w:val="18"/>
              </w:rPr>
              <w:t>0,00</w:t>
            </w:r>
          </w:p>
        </w:tc>
        <w:tc>
          <w:tcPr>
            <w:tcW w:w="960" w:type="dxa"/>
          </w:tcPr>
          <w:p w14:paraId="66F96702">
            <w:pPr>
              <w:spacing w:after="0"/>
              <w:jc w:val="right"/>
              <w:rPr>
                <w:rFonts w:cs="Times New Roman"/>
                <w:sz w:val="18"/>
                <w:szCs w:val="18"/>
              </w:rPr>
            </w:pPr>
          </w:p>
        </w:tc>
        <w:tc>
          <w:tcPr>
            <w:tcW w:w="960" w:type="dxa"/>
          </w:tcPr>
          <w:p w14:paraId="08F1B191">
            <w:pPr>
              <w:spacing w:after="0"/>
              <w:jc w:val="right"/>
              <w:rPr>
                <w:rFonts w:cs="Times New Roman"/>
                <w:sz w:val="18"/>
                <w:szCs w:val="18"/>
              </w:rPr>
            </w:pPr>
          </w:p>
        </w:tc>
      </w:tr>
      <w:tr w14:paraId="2D13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7894DDEA">
            <w:pPr>
              <w:spacing w:after="0"/>
              <w:rPr>
                <w:rFonts w:cs="Times New Roman"/>
                <w:sz w:val="18"/>
                <w:szCs w:val="18"/>
              </w:rPr>
            </w:pPr>
            <w:r>
              <w:rPr>
                <w:rFonts w:cs="Times New Roman"/>
                <w:sz w:val="18"/>
                <w:szCs w:val="18"/>
              </w:rPr>
              <w:t>3299 Ostali nespomenuti rashodi poslovanja</w:t>
            </w:r>
          </w:p>
        </w:tc>
        <w:tc>
          <w:tcPr>
            <w:tcW w:w="1300" w:type="dxa"/>
          </w:tcPr>
          <w:p w14:paraId="021247B5">
            <w:pPr>
              <w:spacing w:after="0"/>
              <w:jc w:val="right"/>
              <w:rPr>
                <w:rFonts w:cs="Times New Roman"/>
                <w:sz w:val="18"/>
                <w:szCs w:val="18"/>
              </w:rPr>
            </w:pPr>
            <w:r>
              <w:rPr>
                <w:rFonts w:cs="Times New Roman"/>
                <w:sz w:val="18"/>
                <w:szCs w:val="18"/>
              </w:rPr>
              <w:t>542,38</w:t>
            </w:r>
          </w:p>
        </w:tc>
        <w:tc>
          <w:tcPr>
            <w:tcW w:w="1300" w:type="dxa"/>
          </w:tcPr>
          <w:p w14:paraId="12559B3C">
            <w:pPr>
              <w:spacing w:after="0"/>
              <w:jc w:val="right"/>
              <w:rPr>
                <w:rFonts w:cs="Times New Roman"/>
                <w:sz w:val="18"/>
                <w:szCs w:val="18"/>
              </w:rPr>
            </w:pPr>
          </w:p>
        </w:tc>
        <w:tc>
          <w:tcPr>
            <w:tcW w:w="1300" w:type="dxa"/>
          </w:tcPr>
          <w:p w14:paraId="79311447">
            <w:pPr>
              <w:spacing w:after="0"/>
              <w:jc w:val="right"/>
              <w:rPr>
                <w:rFonts w:cs="Times New Roman"/>
                <w:sz w:val="18"/>
                <w:szCs w:val="18"/>
              </w:rPr>
            </w:pPr>
            <w:r>
              <w:rPr>
                <w:rFonts w:cs="Times New Roman"/>
                <w:sz w:val="18"/>
                <w:szCs w:val="18"/>
              </w:rPr>
              <w:t>594,54</w:t>
            </w:r>
          </w:p>
        </w:tc>
        <w:tc>
          <w:tcPr>
            <w:tcW w:w="960" w:type="dxa"/>
          </w:tcPr>
          <w:p w14:paraId="6AE3E392">
            <w:pPr>
              <w:spacing w:after="0"/>
              <w:jc w:val="right"/>
              <w:rPr>
                <w:rFonts w:cs="Times New Roman"/>
                <w:sz w:val="18"/>
                <w:szCs w:val="18"/>
              </w:rPr>
            </w:pPr>
            <w:r>
              <w:rPr>
                <w:rFonts w:cs="Times New Roman"/>
                <w:sz w:val="18"/>
                <w:szCs w:val="18"/>
              </w:rPr>
              <w:t>109,62%</w:t>
            </w:r>
          </w:p>
        </w:tc>
        <w:tc>
          <w:tcPr>
            <w:tcW w:w="960" w:type="dxa"/>
          </w:tcPr>
          <w:p w14:paraId="439E5AF0">
            <w:pPr>
              <w:spacing w:after="0"/>
              <w:jc w:val="right"/>
              <w:rPr>
                <w:rFonts w:cs="Times New Roman"/>
                <w:sz w:val="18"/>
                <w:szCs w:val="18"/>
              </w:rPr>
            </w:pPr>
          </w:p>
        </w:tc>
      </w:tr>
      <w:tr w14:paraId="0CA5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0F2FF5D2">
            <w:pPr>
              <w:spacing w:after="0"/>
              <w:rPr>
                <w:rFonts w:cs="Times New Roman"/>
                <w:sz w:val="18"/>
                <w:szCs w:val="18"/>
              </w:rPr>
            </w:pPr>
            <w:r>
              <w:rPr>
                <w:rFonts w:cs="Times New Roman"/>
                <w:sz w:val="18"/>
                <w:szCs w:val="18"/>
              </w:rPr>
              <w:t>34 Financijski rashodi</w:t>
            </w:r>
          </w:p>
        </w:tc>
        <w:tc>
          <w:tcPr>
            <w:tcW w:w="1300" w:type="dxa"/>
            <w:shd w:val="clear" w:color="auto" w:fill="F2F2F2"/>
          </w:tcPr>
          <w:p w14:paraId="3DF63BD3">
            <w:pPr>
              <w:spacing w:after="0"/>
              <w:jc w:val="right"/>
              <w:rPr>
                <w:rFonts w:cs="Times New Roman"/>
                <w:sz w:val="18"/>
                <w:szCs w:val="18"/>
              </w:rPr>
            </w:pPr>
            <w:r>
              <w:rPr>
                <w:rFonts w:cs="Times New Roman"/>
                <w:sz w:val="18"/>
                <w:szCs w:val="18"/>
              </w:rPr>
              <w:t>520,63</w:t>
            </w:r>
          </w:p>
        </w:tc>
        <w:tc>
          <w:tcPr>
            <w:tcW w:w="1300" w:type="dxa"/>
            <w:shd w:val="clear" w:color="auto" w:fill="F2F2F2"/>
          </w:tcPr>
          <w:p w14:paraId="2A61F2E2">
            <w:pPr>
              <w:spacing w:after="0"/>
              <w:jc w:val="right"/>
              <w:rPr>
                <w:rFonts w:cs="Times New Roman"/>
                <w:sz w:val="18"/>
                <w:szCs w:val="18"/>
              </w:rPr>
            </w:pPr>
            <w:r>
              <w:rPr>
                <w:rFonts w:cs="Times New Roman"/>
                <w:sz w:val="18"/>
                <w:szCs w:val="18"/>
              </w:rPr>
              <w:t>1.000,00</w:t>
            </w:r>
          </w:p>
        </w:tc>
        <w:tc>
          <w:tcPr>
            <w:tcW w:w="1300" w:type="dxa"/>
            <w:shd w:val="clear" w:color="auto" w:fill="F2F2F2"/>
          </w:tcPr>
          <w:p w14:paraId="0AAF8ACB">
            <w:pPr>
              <w:spacing w:after="0"/>
              <w:jc w:val="right"/>
              <w:rPr>
                <w:rFonts w:cs="Times New Roman"/>
                <w:sz w:val="18"/>
                <w:szCs w:val="18"/>
              </w:rPr>
            </w:pPr>
            <w:r>
              <w:rPr>
                <w:rFonts w:cs="Times New Roman"/>
                <w:sz w:val="18"/>
                <w:szCs w:val="18"/>
              </w:rPr>
              <w:t>649,23</w:t>
            </w:r>
          </w:p>
        </w:tc>
        <w:tc>
          <w:tcPr>
            <w:tcW w:w="960" w:type="dxa"/>
            <w:shd w:val="clear" w:color="auto" w:fill="F2F2F2"/>
          </w:tcPr>
          <w:p w14:paraId="0B6C3430">
            <w:pPr>
              <w:spacing w:after="0"/>
              <w:jc w:val="right"/>
              <w:rPr>
                <w:rFonts w:cs="Times New Roman"/>
                <w:sz w:val="18"/>
                <w:szCs w:val="18"/>
              </w:rPr>
            </w:pPr>
            <w:r>
              <w:rPr>
                <w:rFonts w:cs="Times New Roman"/>
                <w:sz w:val="18"/>
                <w:szCs w:val="18"/>
              </w:rPr>
              <w:t>124,70%</w:t>
            </w:r>
          </w:p>
        </w:tc>
        <w:tc>
          <w:tcPr>
            <w:tcW w:w="960" w:type="dxa"/>
            <w:shd w:val="clear" w:color="auto" w:fill="F2F2F2"/>
          </w:tcPr>
          <w:p w14:paraId="511ACFE1">
            <w:pPr>
              <w:spacing w:after="0"/>
              <w:jc w:val="right"/>
              <w:rPr>
                <w:rFonts w:cs="Times New Roman"/>
                <w:sz w:val="18"/>
                <w:szCs w:val="18"/>
              </w:rPr>
            </w:pPr>
            <w:r>
              <w:rPr>
                <w:rFonts w:cs="Times New Roman"/>
                <w:sz w:val="18"/>
                <w:szCs w:val="18"/>
              </w:rPr>
              <w:t>64,92%</w:t>
            </w:r>
          </w:p>
        </w:tc>
      </w:tr>
      <w:tr w14:paraId="632C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623EC264">
            <w:pPr>
              <w:spacing w:after="0"/>
              <w:rPr>
                <w:rFonts w:cs="Times New Roman"/>
                <w:sz w:val="18"/>
                <w:szCs w:val="18"/>
              </w:rPr>
            </w:pPr>
            <w:r>
              <w:rPr>
                <w:rFonts w:cs="Times New Roman"/>
                <w:sz w:val="18"/>
                <w:szCs w:val="18"/>
              </w:rPr>
              <w:t>343 Ostali financijski rashodi</w:t>
            </w:r>
          </w:p>
        </w:tc>
        <w:tc>
          <w:tcPr>
            <w:tcW w:w="1300" w:type="dxa"/>
            <w:shd w:val="clear" w:color="auto" w:fill="F2F2F2"/>
          </w:tcPr>
          <w:p w14:paraId="1CB46E24">
            <w:pPr>
              <w:spacing w:after="0"/>
              <w:jc w:val="right"/>
              <w:rPr>
                <w:rFonts w:cs="Times New Roman"/>
                <w:sz w:val="18"/>
                <w:szCs w:val="18"/>
              </w:rPr>
            </w:pPr>
            <w:r>
              <w:rPr>
                <w:rFonts w:cs="Times New Roman"/>
                <w:sz w:val="18"/>
                <w:szCs w:val="18"/>
              </w:rPr>
              <w:t>520,63</w:t>
            </w:r>
          </w:p>
        </w:tc>
        <w:tc>
          <w:tcPr>
            <w:tcW w:w="1300" w:type="dxa"/>
            <w:shd w:val="clear" w:color="auto" w:fill="F2F2F2"/>
          </w:tcPr>
          <w:p w14:paraId="50F21F90">
            <w:pPr>
              <w:spacing w:after="0"/>
              <w:jc w:val="right"/>
              <w:rPr>
                <w:rFonts w:cs="Times New Roman"/>
                <w:sz w:val="18"/>
                <w:szCs w:val="18"/>
              </w:rPr>
            </w:pPr>
          </w:p>
        </w:tc>
        <w:tc>
          <w:tcPr>
            <w:tcW w:w="1300" w:type="dxa"/>
            <w:shd w:val="clear" w:color="auto" w:fill="F2F2F2"/>
          </w:tcPr>
          <w:p w14:paraId="73B1B1E6">
            <w:pPr>
              <w:spacing w:after="0"/>
              <w:jc w:val="right"/>
              <w:rPr>
                <w:rFonts w:cs="Times New Roman"/>
                <w:sz w:val="18"/>
                <w:szCs w:val="18"/>
              </w:rPr>
            </w:pPr>
            <w:r>
              <w:rPr>
                <w:rFonts w:cs="Times New Roman"/>
                <w:sz w:val="18"/>
                <w:szCs w:val="18"/>
              </w:rPr>
              <w:t>649,23</w:t>
            </w:r>
          </w:p>
        </w:tc>
        <w:tc>
          <w:tcPr>
            <w:tcW w:w="960" w:type="dxa"/>
            <w:shd w:val="clear" w:color="auto" w:fill="F2F2F2"/>
          </w:tcPr>
          <w:p w14:paraId="0302B58D">
            <w:pPr>
              <w:spacing w:after="0"/>
              <w:jc w:val="right"/>
              <w:rPr>
                <w:rFonts w:cs="Times New Roman"/>
                <w:sz w:val="18"/>
                <w:szCs w:val="18"/>
              </w:rPr>
            </w:pPr>
            <w:r>
              <w:rPr>
                <w:rFonts w:cs="Times New Roman"/>
                <w:sz w:val="18"/>
                <w:szCs w:val="18"/>
              </w:rPr>
              <w:t>124,70%</w:t>
            </w:r>
          </w:p>
        </w:tc>
        <w:tc>
          <w:tcPr>
            <w:tcW w:w="960" w:type="dxa"/>
            <w:shd w:val="clear" w:color="auto" w:fill="F2F2F2"/>
          </w:tcPr>
          <w:p w14:paraId="19FB9267">
            <w:pPr>
              <w:spacing w:after="0"/>
              <w:jc w:val="right"/>
              <w:rPr>
                <w:rFonts w:cs="Times New Roman"/>
                <w:sz w:val="18"/>
                <w:szCs w:val="18"/>
              </w:rPr>
            </w:pPr>
          </w:p>
        </w:tc>
      </w:tr>
      <w:tr w14:paraId="252D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481600BD">
            <w:pPr>
              <w:spacing w:after="0"/>
              <w:rPr>
                <w:rFonts w:cs="Times New Roman"/>
                <w:sz w:val="18"/>
                <w:szCs w:val="18"/>
              </w:rPr>
            </w:pPr>
            <w:r>
              <w:rPr>
                <w:rFonts w:cs="Times New Roman"/>
                <w:sz w:val="18"/>
                <w:szCs w:val="18"/>
              </w:rPr>
              <w:t>3431 Bankarske usluge i usluge platnog prometa</w:t>
            </w:r>
          </w:p>
        </w:tc>
        <w:tc>
          <w:tcPr>
            <w:tcW w:w="1300" w:type="dxa"/>
          </w:tcPr>
          <w:p w14:paraId="0F273711">
            <w:pPr>
              <w:spacing w:after="0"/>
              <w:jc w:val="right"/>
              <w:rPr>
                <w:rFonts w:cs="Times New Roman"/>
                <w:sz w:val="18"/>
                <w:szCs w:val="18"/>
              </w:rPr>
            </w:pPr>
            <w:r>
              <w:rPr>
                <w:rFonts w:cs="Times New Roman"/>
                <w:sz w:val="18"/>
                <w:szCs w:val="18"/>
              </w:rPr>
              <w:t>520,63</w:t>
            </w:r>
          </w:p>
        </w:tc>
        <w:tc>
          <w:tcPr>
            <w:tcW w:w="1300" w:type="dxa"/>
          </w:tcPr>
          <w:p w14:paraId="6E7849EF">
            <w:pPr>
              <w:spacing w:after="0"/>
              <w:jc w:val="right"/>
              <w:rPr>
                <w:rFonts w:cs="Times New Roman"/>
                <w:sz w:val="18"/>
                <w:szCs w:val="18"/>
              </w:rPr>
            </w:pPr>
          </w:p>
        </w:tc>
        <w:tc>
          <w:tcPr>
            <w:tcW w:w="1300" w:type="dxa"/>
          </w:tcPr>
          <w:p w14:paraId="17B94FF6">
            <w:pPr>
              <w:spacing w:after="0"/>
              <w:jc w:val="right"/>
              <w:rPr>
                <w:rFonts w:cs="Times New Roman"/>
                <w:sz w:val="18"/>
                <w:szCs w:val="18"/>
              </w:rPr>
            </w:pPr>
            <w:r>
              <w:rPr>
                <w:rFonts w:cs="Times New Roman"/>
                <w:sz w:val="18"/>
                <w:szCs w:val="18"/>
              </w:rPr>
              <w:t>649,23</w:t>
            </w:r>
          </w:p>
        </w:tc>
        <w:tc>
          <w:tcPr>
            <w:tcW w:w="960" w:type="dxa"/>
          </w:tcPr>
          <w:p w14:paraId="3B3D46D7">
            <w:pPr>
              <w:spacing w:after="0"/>
              <w:jc w:val="right"/>
              <w:rPr>
                <w:rFonts w:cs="Times New Roman"/>
                <w:sz w:val="18"/>
                <w:szCs w:val="18"/>
              </w:rPr>
            </w:pPr>
            <w:r>
              <w:rPr>
                <w:rFonts w:cs="Times New Roman"/>
                <w:sz w:val="18"/>
                <w:szCs w:val="18"/>
              </w:rPr>
              <w:t>124,70%</w:t>
            </w:r>
          </w:p>
        </w:tc>
        <w:tc>
          <w:tcPr>
            <w:tcW w:w="960" w:type="dxa"/>
          </w:tcPr>
          <w:p w14:paraId="38D381F8">
            <w:pPr>
              <w:spacing w:after="0"/>
              <w:jc w:val="right"/>
              <w:rPr>
                <w:rFonts w:cs="Times New Roman"/>
                <w:sz w:val="18"/>
                <w:szCs w:val="18"/>
              </w:rPr>
            </w:pPr>
          </w:p>
        </w:tc>
      </w:tr>
      <w:tr w14:paraId="58D3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CBFFCB"/>
          </w:tcPr>
          <w:p w14:paraId="368E8320">
            <w:pPr>
              <w:spacing w:after="0"/>
              <w:rPr>
                <w:rFonts w:cs="Times New Roman"/>
                <w:sz w:val="16"/>
                <w:szCs w:val="18"/>
              </w:rPr>
            </w:pPr>
            <w:r>
              <w:rPr>
                <w:rFonts w:cs="Times New Roman"/>
                <w:sz w:val="16"/>
                <w:szCs w:val="18"/>
              </w:rPr>
              <w:t>IZVOR 51 Pomoći iz drugih proračuna</w:t>
            </w:r>
          </w:p>
        </w:tc>
        <w:tc>
          <w:tcPr>
            <w:tcW w:w="1300" w:type="dxa"/>
            <w:shd w:val="clear" w:color="auto" w:fill="CBFFCB"/>
          </w:tcPr>
          <w:p w14:paraId="14492397">
            <w:pPr>
              <w:spacing w:after="0"/>
              <w:jc w:val="right"/>
              <w:rPr>
                <w:rFonts w:cs="Times New Roman"/>
                <w:sz w:val="16"/>
                <w:szCs w:val="18"/>
              </w:rPr>
            </w:pPr>
            <w:r>
              <w:rPr>
                <w:rFonts w:cs="Times New Roman"/>
                <w:sz w:val="16"/>
                <w:szCs w:val="18"/>
              </w:rPr>
              <w:t>2.487,27</w:t>
            </w:r>
          </w:p>
        </w:tc>
        <w:tc>
          <w:tcPr>
            <w:tcW w:w="1300" w:type="dxa"/>
            <w:shd w:val="clear" w:color="auto" w:fill="CBFFCB"/>
          </w:tcPr>
          <w:p w14:paraId="54E71DD6">
            <w:pPr>
              <w:spacing w:after="0"/>
              <w:jc w:val="right"/>
              <w:rPr>
                <w:rFonts w:cs="Times New Roman"/>
                <w:sz w:val="16"/>
                <w:szCs w:val="18"/>
              </w:rPr>
            </w:pPr>
            <w:r>
              <w:rPr>
                <w:rFonts w:cs="Times New Roman"/>
                <w:sz w:val="16"/>
                <w:szCs w:val="18"/>
              </w:rPr>
              <w:t>2.500,00</w:t>
            </w:r>
          </w:p>
        </w:tc>
        <w:tc>
          <w:tcPr>
            <w:tcW w:w="1300" w:type="dxa"/>
            <w:shd w:val="clear" w:color="auto" w:fill="CBFFCB"/>
          </w:tcPr>
          <w:p w14:paraId="41708D9C">
            <w:pPr>
              <w:spacing w:after="0"/>
              <w:jc w:val="right"/>
              <w:rPr>
                <w:rFonts w:cs="Times New Roman"/>
                <w:sz w:val="16"/>
                <w:szCs w:val="18"/>
              </w:rPr>
            </w:pPr>
            <w:r>
              <w:rPr>
                <w:rFonts w:cs="Times New Roman"/>
                <w:sz w:val="16"/>
                <w:szCs w:val="18"/>
              </w:rPr>
              <w:t>1.850,91</w:t>
            </w:r>
          </w:p>
        </w:tc>
        <w:tc>
          <w:tcPr>
            <w:tcW w:w="960" w:type="dxa"/>
            <w:shd w:val="clear" w:color="auto" w:fill="CBFFCB"/>
          </w:tcPr>
          <w:p w14:paraId="15F55E9C">
            <w:pPr>
              <w:spacing w:after="0"/>
              <w:jc w:val="right"/>
              <w:rPr>
                <w:rFonts w:cs="Times New Roman"/>
                <w:sz w:val="16"/>
                <w:szCs w:val="18"/>
              </w:rPr>
            </w:pPr>
            <w:r>
              <w:rPr>
                <w:rFonts w:cs="Times New Roman"/>
                <w:sz w:val="16"/>
                <w:szCs w:val="18"/>
              </w:rPr>
              <w:t>74,42%</w:t>
            </w:r>
          </w:p>
        </w:tc>
        <w:tc>
          <w:tcPr>
            <w:tcW w:w="960" w:type="dxa"/>
            <w:shd w:val="clear" w:color="auto" w:fill="CBFFCB"/>
          </w:tcPr>
          <w:p w14:paraId="013B3E59">
            <w:pPr>
              <w:spacing w:after="0"/>
              <w:jc w:val="right"/>
              <w:rPr>
                <w:rFonts w:cs="Times New Roman"/>
                <w:sz w:val="16"/>
                <w:szCs w:val="18"/>
              </w:rPr>
            </w:pPr>
            <w:r>
              <w:rPr>
                <w:rFonts w:cs="Times New Roman"/>
                <w:sz w:val="16"/>
                <w:szCs w:val="18"/>
              </w:rPr>
              <w:t>74,04%</w:t>
            </w:r>
          </w:p>
        </w:tc>
      </w:tr>
      <w:tr w14:paraId="548E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332D1D3E">
            <w:pPr>
              <w:spacing w:after="0"/>
              <w:rPr>
                <w:rFonts w:cs="Times New Roman"/>
                <w:sz w:val="18"/>
                <w:szCs w:val="18"/>
              </w:rPr>
            </w:pPr>
            <w:r>
              <w:rPr>
                <w:rFonts w:cs="Times New Roman"/>
                <w:sz w:val="18"/>
                <w:szCs w:val="18"/>
              </w:rPr>
              <w:t>3 Rashodi poslovanja</w:t>
            </w:r>
          </w:p>
        </w:tc>
        <w:tc>
          <w:tcPr>
            <w:tcW w:w="1300" w:type="dxa"/>
            <w:shd w:val="clear" w:color="auto" w:fill="F2F2F2"/>
          </w:tcPr>
          <w:p w14:paraId="64C7AB43">
            <w:pPr>
              <w:spacing w:after="0"/>
              <w:jc w:val="right"/>
              <w:rPr>
                <w:rFonts w:cs="Times New Roman"/>
                <w:sz w:val="18"/>
                <w:szCs w:val="18"/>
              </w:rPr>
            </w:pPr>
            <w:r>
              <w:rPr>
                <w:rFonts w:cs="Times New Roman"/>
                <w:sz w:val="18"/>
                <w:szCs w:val="18"/>
              </w:rPr>
              <w:t>2.487,27</w:t>
            </w:r>
          </w:p>
        </w:tc>
        <w:tc>
          <w:tcPr>
            <w:tcW w:w="1300" w:type="dxa"/>
            <w:shd w:val="clear" w:color="auto" w:fill="F2F2F2"/>
          </w:tcPr>
          <w:p w14:paraId="5B021E14">
            <w:pPr>
              <w:spacing w:after="0"/>
              <w:jc w:val="right"/>
              <w:rPr>
                <w:rFonts w:cs="Times New Roman"/>
                <w:sz w:val="18"/>
                <w:szCs w:val="18"/>
              </w:rPr>
            </w:pPr>
            <w:r>
              <w:rPr>
                <w:rFonts w:cs="Times New Roman"/>
                <w:sz w:val="18"/>
                <w:szCs w:val="18"/>
              </w:rPr>
              <w:t>2.500,00</w:t>
            </w:r>
          </w:p>
        </w:tc>
        <w:tc>
          <w:tcPr>
            <w:tcW w:w="1300" w:type="dxa"/>
            <w:shd w:val="clear" w:color="auto" w:fill="F2F2F2"/>
          </w:tcPr>
          <w:p w14:paraId="7B48BEF4">
            <w:pPr>
              <w:spacing w:after="0"/>
              <w:jc w:val="right"/>
              <w:rPr>
                <w:rFonts w:cs="Times New Roman"/>
                <w:sz w:val="18"/>
                <w:szCs w:val="18"/>
              </w:rPr>
            </w:pPr>
            <w:r>
              <w:rPr>
                <w:rFonts w:cs="Times New Roman"/>
                <w:sz w:val="18"/>
                <w:szCs w:val="18"/>
              </w:rPr>
              <w:t>1.850,91</w:t>
            </w:r>
          </w:p>
        </w:tc>
        <w:tc>
          <w:tcPr>
            <w:tcW w:w="960" w:type="dxa"/>
            <w:shd w:val="clear" w:color="auto" w:fill="F2F2F2"/>
          </w:tcPr>
          <w:p w14:paraId="30D280BE">
            <w:pPr>
              <w:spacing w:after="0"/>
              <w:jc w:val="right"/>
              <w:rPr>
                <w:rFonts w:cs="Times New Roman"/>
                <w:sz w:val="18"/>
                <w:szCs w:val="18"/>
              </w:rPr>
            </w:pPr>
            <w:r>
              <w:rPr>
                <w:rFonts w:cs="Times New Roman"/>
                <w:sz w:val="18"/>
                <w:szCs w:val="18"/>
              </w:rPr>
              <w:t>74,42%</w:t>
            </w:r>
          </w:p>
        </w:tc>
        <w:tc>
          <w:tcPr>
            <w:tcW w:w="960" w:type="dxa"/>
            <w:shd w:val="clear" w:color="auto" w:fill="F2F2F2"/>
          </w:tcPr>
          <w:p w14:paraId="16A1B44B">
            <w:pPr>
              <w:spacing w:after="0"/>
              <w:jc w:val="right"/>
              <w:rPr>
                <w:rFonts w:cs="Times New Roman"/>
                <w:sz w:val="18"/>
                <w:szCs w:val="18"/>
              </w:rPr>
            </w:pPr>
            <w:r>
              <w:rPr>
                <w:rFonts w:cs="Times New Roman"/>
                <w:sz w:val="18"/>
                <w:szCs w:val="18"/>
              </w:rPr>
              <w:t>74,04%</w:t>
            </w:r>
          </w:p>
        </w:tc>
      </w:tr>
      <w:tr w14:paraId="1B84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6D2FE9BF">
            <w:pPr>
              <w:spacing w:after="0"/>
              <w:rPr>
                <w:rFonts w:cs="Times New Roman"/>
                <w:sz w:val="18"/>
                <w:szCs w:val="18"/>
              </w:rPr>
            </w:pPr>
            <w:r>
              <w:rPr>
                <w:rFonts w:cs="Times New Roman"/>
                <w:sz w:val="18"/>
                <w:szCs w:val="18"/>
              </w:rPr>
              <w:t>32 Materijalni rashodi</w:t>
            </w:r>
          </w:p>
        </w:tc>
        <w:tc>
          <w:tcPr>
            <w:tcW w:w="1300" w:type="dxa"/>
            <w:shd w:val="clear" w:color="auto" w:fill="F2F2F2"/>
          </w:tcPr>
          <w:p w14:paraId="622728CA">
            <w:pPr>
              <w:spacing w:after="0"/>
              <w:jc w:val="right"/>
              <w:rPr>
                <w:rFonts w:cs="Times New Roman"/>
                <w:sz w:val="18"/>
                <w:szCs w:val="18"/>
              </w:rPr>
            </w:pPr>
            <w:r>
              <w:rPr>
                <w:rFonts w:cs="Times New Roman"/>
                <w:sz w:val="18"/>
                <w:szCs w:val="18"/>
              </w:rPr>
              <w:t>2.487,27</w:t>
            </w:r>
          </w:p>
        </w:tc>
        <w:tc>
          <w:tcPr>
            <w:tcW w:w="1300" w:type="dxa"/>
            <w:shd w:val="clear" w:color="auto" w:fill="F2F2F2"/>
          </w:tcPr>
          <w:p w14:paraId="1354B683">
            <w:pPr>
              <w:spacing w:after="0"/>
              <w:jc w:val="right"/>
              <w:rPr>
                <w:rFonts w:cs="Times New Roman"/>
                <w:sz w:val="18"/>
                <w:szCs w:val="18"/>
              </w:rPr>
            </w:pPr>
            <w:r>
              <w:rPr>
                <w:rFonts w:cs="Times New Roman"/>
                <w:sz w:val="18"/>
                <w:szCs w:val="18"/>
              </w:rPr>
              <w:t>2.500,00</w:t>
            </w:r>
          </w:p>
        </w:tc>
        <w:tc>
          <w:tcPr>
            <w:tcW w:w="1300" w:type="dxa"/>
            <w:shd w:val="clear" w:color="auto" w:fill="F2F2F2"/>
          </w:tcPr>
          <w:p w14:paraId="33EA6CFF">
            <w:pPr>
              <w:spacing w:after="0"/>
              <w:jc w:val="right"/>
              <w:rPr>
                <w:rFonts w:cs="Times New Roman"/>
                <w:sz w:val="18"/>
                <w:szCs w:val="18"/>
              </w:rPr>
            </w:pPr>
            <w:r>
              <w:rPr>
                <w:rFonts w:cs="Times New Roman"/>
                <w:sz w:val="18"/>
                <w:szCs w:val="18"/>
              </w:rPr>
              <w:t>1.850,91</w:t>
            </w:r>
          </w:p>
        </w:tc>
        <w:tc>
          <w:tcPr>
            <w:tcW w:w="960" w:type="dxa"/>
            <w:shd w:val="clear" w:color="auto" w:fill="F2F2F2"/>
          </w:tcPr>
          <w:p w14:paraId="43644F53">
            <w:pPr>
              <w:spacing w:after="0"/>
              <w:jc w:val="right"/>
              <w:rPr>
                <w:rFonts w:cs="Times New Roman"/>
                <w:sz w:val="18"/>
                <w:szCs w:val="18"/>
              </w:rPr>
            </w:pPr>
            <w:r>
              <w:rPr>
                <w:rFonts w:cs="Times New Roman"/>
                <w:sz w:val="18"/>
                <w:szCs w:val="18"/>
              </w:rPr>
              <w:t>74,42%</w:t>
            </w:r>
          </w:p>
        </w:tc>
        <w:tc>
          <w:tcPr>
            <w:tcW w:w="960" w:type="dxa"/>
            <w:shd w:val="clear" w:color="auto" w:fill="F2F2F2"/>
          </w:tcPr>
          <w:p w14:paraId="7A43F113">
            <w:pPr>
              <w:spacing w:after="0"/>
              <w:jc w:val="right"/>
              <w:rPr>
                <w:rFonts w:cs="Times New Roman"/>
                <w:sz w:val="18"/>
                <w:szCs w:val="18"/>
              </w:rPr>
            </w:pPr>
            <w:r>
              <w:rPr>
                <w:rFonts w:cs="Times New Roman"/>
                <w:sz w:val="18"/>
                <w:szCs w:val="18"/>
              </w:rPr>
              <w:t>74,04%</w:t>
            </w:r>
          </w:p>
        </w:tc>
      </w:tr>
      <w:tr w14:paraId="3DB1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325C6A68">
            <w:pPr>
              <w:spacing w:after="0"/>
              <w:rPr>
                <w:rFonts w:cs="Times New Roman"/>
                <w:sz w:val="18"/>
                <w:szCs w:val="18"/>
              </w:rPr>
            </w:pPr>
            <w:r>
              <w:rPr>
                <w:rFonts w:cs="Times New Roman"/>
                <w:sz w:val="18"/>
                <w:szCs w:val="18"/>
              </w:rPr>
              <w:t>321 Naknade troškova zaposlenima</w:t>
            </w:r>
          </w:p>
        </w:tc>
        <w:tc>
          <w:tcPr>
            <w:tcW w:w="1300" w:type="dxa"/>
            <w:shd w:val="clear" w:color="auto" w:fill="F2F2F2"/>
          </w:tcPr>
          <w:p w14:paraId="1E6AEF86">
            <w:pPr>
              <w:spacing w:after="0"/>
              <w:jc w:val="right"/>
              <w:rPr>
                <w:rFonts w:cs="Times New Roman"/>
                <w:sz w:val="18"/>
                <w:szCs w:val="18"/>
              </w:rPr>
            </w:pPr>
            <w:r>
              <w:rPr>
                <w:rFonts w:cs="Times New Roman"/>
                <w:sz w:val="18"/>
                <w:szCs w:val="18"/>
              </w:rPr>
              <w:t>2.487,27</w:t>
            </w:r>
          </w:p>
        </w:tc>
        <w:tc>
          <w:tcPr>
            <w:tcW w:w="1300" w:type="dxa"/>
            <w:shd w:val="clear" w:color="auto" w:fill="F2F2F2"/>
          </w:tcPr>
          <w:p w14:paraId="0773B60F">
            <w:pPr>
              <w:spacing w:after="0"/>
              <w:jc w:val="right"/>
              <w:rPr>
                <w:rFonts w:cs="Times New Roman"/>
                <w:sz w:val="18"/>
                <w:szCs w:val="18"/>
              </w:rPr>
            </w:pPr>
          </w:p>
        </w:tc>
        <w:tc>
          <w:tcPr>
            <w:tcW w:w="1300" w:type="dxa"/>
            <w:shd w:val="clear" w:color="auto" w:fill="F2F2F2"/>
          </w:tcPr>
          <w:p w14:paraId="7D1C10C6">
            <w:pPr>
              <w:spacing w:after="0"/>
              <w:jc w:val="right"/>
              <w:rPr>
                <w:rFonts w:cs="Times New Roman"/>
                <w:sz w:val="18"/>
                <w:szCs w:val="18"/>
              </w:rPr>
            </w:pPr>
            <w:r>
              <w:rPr>
                <w:rFonts w:cs="Times New Roman"/>
                <w:sz w:val="18"/>
                <w:szCs w:val="18"/>
              </w:rPr>
              <w:t>1.850,91</w:t>
            </w:r>
          </w:p>
        </w:tc>
        <w:tc>
          <w:tcPr>
            <w:tcW w:w="960" w:type="dxa"/>
            <w:shd w:val="clear" w:color="auto" w:fill="F2F2F2"/>
          </w:tcPr>
          <w:p w14:paraId="38BC6607">
            <w:pPr>
              <w:spacing w:after="0"/>
              <w:jc w:val="right"/>
              <w:rPr>
                <w:rFonts w:cs="Times New Roman"/>
                <w:sz w:val="18"/>
                <w:szCs w:val="18"/>
              </w:rPr>
            </w:pPr>
            <w:r>
              <w:rPr>
                <w:rFonts w:cs="Times New Roman"/>
                <w:sz w:val="18"/>
                <w:szCs w:val="18"/>
              </w:rPr>
              <w:t>74,42%</w:t>
            </w:r>
          </w:p>
        </w:tc>
        <w:tc>
          <w:tcPr>
            <w:tcW w:w="960" w:type="dxa"/>
            <w:shd w:val="clear" w:color="auto" w:fill="F2F2F2"/>
          </w:tcPr>
          <w:p w14:paraId="2EA2FC2D">
            <w:pPr>
              <w:spacing w:after="0"/>
              <w:jc w:val="right"/>
              <w:rPr>
                <w:rFonts w:cs="Times New Roman"/>
                <w:sz w:val="18"/>
                <w:szCs w:val="18"/>
              </w:rPr>
            </w:pPr>
          </w:p>
        </w:tc>
      </w:tr>
      <w:tr w14:paraId="66BE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489FC8B8">
            <w:pPr>
              <w:spacing w:after="0"/>
              <w:rPr>
                <w:rFonts w:cs="Times New Roman"/>
                <w:sz w:val="18"/>
                <w:szCs w:val="18"/>
              </w:rPr>
            </w:pPr>
            <w:r>
              <w:rPr>
                <w:rFonts w:cs="Times New Roman"/>
                <w:sz w:val="18"/>
                <w:szCs w:val="18"/>
              </w:rPr>
              <w:t>3212 Naknade za prijevoz, za rad na terenu i odvojeni život</w:t>
            </w:r>
          </w:p>
        </w:tc>
        <w:tc>
          <w:tcPr>
            <w:tcW w:w="1300" w:type="dxa"/>
          </w:tcPr>
          <w:p w14:paraId="34E42325">
            <w:pPr>
              <w:spacing w:after="0"/>
              <w:jc w:val="right"/>
              <w:rPr>
                <w:rFonts w:cs="Times New Roman"/>
                <w:sz w:val="18"/>
                <w:szCs w:val="18"/>
              </w:rPr>
            </w:pPr>
            <w:r>
              <w:rPr>
                <w:rFonts w:cs="Times New Roman"/>
                <w:sz w:val="18"/>
                <w:szCs w:val="18"/>
              </w:rPr>
              <w:t>2.487,27</w:t>
            </w:r>
          </w:p>
        </w:tc>
        <w:tc>
          <w:tcPr>
            <w:tcW w:w="1300" w:type="dxa"/>
          </w:tcPr>
          <w:p w14:paraId="2F25164A">
            <w:pPr>
              <w:spacing w:after="0"/>
              <w:jc w:val="right"/>
              <w:rPr>
                <w:rFonts w:cs="Times New Roman"/>
                <w:sz w:val="18"/>
                <w:szCs w:val="18"/>
              </w:rPr>
            </w:pPr>
          </w:p>
        </w:tc>
        <w:tc>
          <w:tcPr>
            <w:tcW w:w="1300" w:type="dxa"/>
          </w:tcPr>
          <w:p w14:paraId="3CD4D22D">
            <w:pPr>
              <w:spacing w:after="0"/>
              <w:jc w:val="right"/>
              <w:rPr>
                <w:rFonts w:cs="Times New Roman"/>
                <w:sz w:val="18"/>
                <w:szCs w:val="18"/>
              </w:rPr>
            </w:pPr>
            <w:r>
              <w:rPr>
                <w:rFonts w:cs="Times New Roman"/>
                <w:sz w:val="18"/>
                <w:szCs w:val="18"/>
              </w:rPr>
              <w:t>1.850,91</w:t>
            </w:r>
          </w:p>
        </w:tc>
        <w:tc>
          <w:tcPr>
            <w:tcW w:w="960" w:type="dxa"/>
          </w:tcPr>
          <w:p w14:paraId="4B8FD227">
            <w:pPr>
              <w:spacing w:after="0"/>
              <w:jc w:val="right"/>
              <w:rPr>
                <w:rFonts w:cs="Times New Roman"/>
                <w:sz w:val="18"/>
                <w:szCs w:val="18"/>
              </w:rPr>
            </w:pPr>
            <w:r>
              <w:rPr>
                <w:rFonts w:cs="Times New Roman"/>
                <w:sz w:val="18"/>
                <w:szCs w:val="18"/>
              </w:rPr>
              <w:t>74,42%</w:t>
            </w:r>
          </w:p>
        </w:tc>
        <w:tc>
          <w:tcPr>
            <w:tcW w:w="960" w:type="dxa"/>
          </w:tcPr>
          <w:p w14:paraId="677DF8C8">
            <w:pPr>
              <w:spacing w:after="0"/>
              <w:jc w:val="right"/>
              <w:rPr>
                <w:rFonts w:cs="Times New Roman"/>
                <w:sz w:val="18"/>
                <w:szCs w:val="18"/>
              </w:rPr>
            </w:pPr>
          </w:p>
        </w:tc>
      </w:tr>
      <w:tr w14:paraId="016A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23A82EEA">
            <w:pPr>
              <w:spacing w:after="0"/>
              <w:rPr>
                <w:rFonts w:cs="Times New Roman"/>
                <w:sz w:val="18"/>
                <w:szCs w:val="18"/>
              </w:rPr>
            </w:pPr>
            <w:r>
              <w:rPr>
                <w:rFonts w:cs="Times New Roman"/>
                <w:sz w:val="18"/>
                <w:szCs w:val="18"/>
              </w:rPr>
              <w:t>322 Rashodi za materijal i energiju</w:t>
            </w:r>
          </w:p>
        </w:tc>
        <w:tc>
          <w:tcPr>
            <w:tcW w:w="1300" w:type="dxa"/>
            <w:shd w:val="clear" w:color="auto" w:fill="F2F2F2"/>
          </w:tcPr>
          <w:p w14:paraId="061C8D85">
            <w:pPr>
              <w:spacing w:after="0"/>
              <w:jc w:val="right"/>
              <w:rPr>
                <w:rFonts w:cs="Times New Roman"/>
                <w:sz w:val="18"/>
                <w:szCs w:val="18"/>
              </w:rPr>
            </w:pPr>
            <w:r>
              <w:rPr>
                <w:rFonts w:cs="Times New Roman"/>
                <w:sz w:val="18"/>
                <w:szCs w:val="18"/>
              </w:rPr>
              <w:t>0,00</w:t>
            </w:r>
          </w:p>
        </w:tc>
        <w:tc>
          <w:tcPr>
            <w:tcW w:w="1300" w:type="dxa"/>
            <w:shd w:val="clear" w:color="auto" w:fill="F2F2F2"/>
          </w:tcPr>
          <w:p w14:paraId="106DD7E0">
            <w:pPr>
              <w:spacing w:after="0"/>
              <w:jc w:val="right"/>
              <w:rPr>
                <w:rFonts w:cs="Times New Roman"/>
                <w:sz w:val="18"/>
                <w:szCs w:val="18"/>
              </w:rPr>
            </w:pPr>
          </w:p>
        </w:tc>
        <w:tc>
          <w:tcPr>
            <w:tcW w:w="1300" w:type="dxa"/>
            <w:shd w:val="clear" w:color="auto" w:fill="F2F2F2"/>
          </w:tcPr>
          <w:p w14:paraId="60FF5476">
            <w:pPr>
              <w:spacing w:after="0"/>
              <w:jc w:val="right"/>
              <w:rPr>
                <w:rFonts w:cs="Times New Roman"/>
                <w:sz w:val="18"/>
                <w:szCs w:val="18"/>
              </w:rPr>
            </w:pPr>
            <w:r>
              <w:rPr>
                <w:rFonts w:cs="Times New Roman"/>
                <w:sz w:val="18"/>
                <w:szCs w:val="18"/>
              </w:rPr>
              <w:t>0,00</w:t>
            </w:r>
          </w:p>
        </w:tc>
        <w:tc>
          <w:tcPr>
            <w:tcW w:w="960" w:type="dxa"/>
            <w:shd w:val="clear" w:color="auto" w:fill="F2F2F2"/>
          </w:tcPr>
          <w:p w14:paraId="3E581386">
            <w:pPr>
              <w:spacing w:after="0"/>
              <w:jc w:val="right"/>
              <w:rPr>
                <w:rFonts w:cs="Times New Roman"/>
                <w:sz w:val="18"/>
                <w:szCs w:val="18"/>
              </w:rPr>
            </w:pPr>
          </w:p>
        </w:tc>
        <w:tc>
          <w:tcPr>
            <w:tcW w:w="960" w:type="dxa"/>
            <w:shd w:val="clear" w:color="auto" w:fill="F2F2F2"/>
          </w:tcPr>
          <w:p w14:paraId="53F1E1A8">
            <w:pPr>
              <w:spacing w:after="0"/>
              <w:jc w:val="right"/>
              <w:rPr>
                <w:rFonts w:cs="Times New Roman"/>
                <w:sz w:val="18"/>
                <w:szCs w:val="18"/>
              </w:rPr>
            </w:pPr>
          </w:p>
        </w:tc>
      </w:tr>
      <w:tr w14:paraId="0E54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570D5121">
            <w:pPr>
              <w:spacing w:after="0"/>
              <w:rPr>
                <w:rFonts w:cs="Times New Roman"/>
                <w:sz w:val="18"/>
                <w:szCs w:val="18"/>
              </w:rPr>
            </w:pPr>
            <w:r>
              <w:rPr>
                <w:rFonts w:cs="Times New Roman"/>
                <w:sz w:val="18"/>
                <w:szCs w:val="18"/>
              </w:rPr>
              <w:t>3221 Uredski materijal i ostali materijalni rashodi</w:t>
            </w:r>
          </w:p>
        </w:tc>
        <w:tc>
          <w:tcPr>
            <w:tcW w:w="1300" w:type="dxa"/>
          </w:tcPr>
          <w:p w14:paraId="34EE5454">
            <w:pPr>
              <w:spacing w:after="0"/>
              <w:jc w:val="right"/>
              <w:rPr>
                <w:rFonts w:cs="Times New Roman"/>
                <w:sz w:val="18"/>
                <w:szCs w:val="18"/>
              </w:rPr>
            </w:pPr>
            <w:r>
              <w:rPr>
                <w:rFonts w:cs="Times New Roman"/>
                <w:sz w:val="18"/>
                <w:szCs w:val="18"/>
              </w:rPr>
              <w:t>0,00</w:t>
            </w:r>
          </w:p>
        </w:tc>
        <w:tc>
          <w:tcPr>
            <w:tcW w:w="1300" w:type="dxa"/>
          </w:tcPr>
          <w:p w14:paraId="3625DF3A">
            <w:pPr>
              <w:spacing w:after="0"/>
              <w:jc w:val="right"/>
              <w:rPr>
                <w:rFonts w:cs="Times New Roman"/>
                <w:sz w:val="18"/>
                <w:szCs w:val="18"/>
              </w:rPr>
            </w:pPr>
          </w:p>
        </w:tc>
        <w:tc>
          <w:tcPr>
            <w:tcW w:w="1300" w:type="dxa"/>
          </w:tcPr>
          <w:p w14:paraId="65F17D33">
            <w:pPr>
              <w:spacing w:after="0"/>
              <w:jc w:val="right"/>
              <w:rPr>
                <w:rFonts w:cs="Times New Roman"/>
                <w:sz w:val="18"/>
                <w:szCs w:val="18"/>
              </w:rPr>
            </w:pPr>
            <w:r>
              <w:rPr>
                <w:rFonts w:cs="Times New Roman"/>
                <w:sz w:val="18"/>
                <w:szCs w:val="18"/>
              </w:rPr>
              <w:t>0,00</w:t>
            </w:r>
          </w:p>
        </w:tc>
        <w:tc>
          <w:tcPr>
            <w:tcW w:w="960" w:type="dxa"/>
          </w:tcPr>
          <w:p w14:paraId="7C5CF227">
            <w:pPr>
              <w:spacing w:after="0"/>
              <w:jc w:val="right"/>
              <w:rPr>
                <w:rFonts w:cs="Times New Roman"/>
                <w:sz w:val="18"/>
                <w:szCs w:val="18"/>
              </w:rPr>
            </w:pPr>
          </w:p>
        </w:tc>
        <w:tc>
          <w:tcPr>
            <w:tcW w:w="960" w:type="dxa"/>
          </w:tcPr>
          <w:p w14:paraId="14C2C033">
            <w:pPr>
              <w:spacing w:after="0"/>
              <w:jc w:val="right"/>
              <w:rPr>
                <w:rFonts w:cs="Times New Roman"/>
                <w:sz w:val="18"/>
                <w:szCs w:val="18"/>
              </w:rPr>
            </w:pPr>
          </w:p>
        </w:tc>
      </w:tr>
      <w:tr w14:paraId="3D6A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171" w:type="dxa"/>
            <w:shd w:val="clear" w:color="auto" w:fill="DAE8F2"/>
            <w:vAlign w:val="center"/>
          </w:tcPr>
          <w:p w14:paraId="114343E5">
            <w:pPr>
              <w:spacing w:after="0"/>
              <w:rPr>
                <w:rFonts w:cs="Times New Roman"/>
                <w:b/>
                <w:sz w:val="18"/>
                <w:szCs w:val="18"/>
              </w:rPr>
            </w:pPr>
            <w:r>
              <w:rPr>
                <w:rFonts w:cs="Times New Roman"/>
                <w:b/>
                <w:sz w:val="18"/>
                <w:szCs w:val="18"/>
              </w:rPr>
              <w:t>AKTIVNOST A101503 Nabava opreme</w:t>
            </w:r>
          </w:p>
        </w:tc>
        <w:tc>
          <w:tcPr>
            <w:tcW w:w="1300" w:type="dxa"/>
            <w:shd w:val="clear" w:color="auto" w:fill="DAE8F2"/>
            <w:vAlign w:val="center"/>
          </w:tcPr>
          <w:p w14:paraId="5C906F86">
            <w:pPr>
              <w:spacing w:after="0"/>
              <w:jc w:val="right"/>
              <w:rPr>
                <w:rFonts w:cs="Times New Roman"/>
                <w:b/>
                <w:sz w:val="18"/>
                <w:szCs w:val="18"/>
              </w:rPr>
            </w:pPr>
            <w:r>
              <w:rPr>
                <w:rFonts w:cs="Times New Roman"/>
                <w:b/>
                <w:sz w:val="18"/>
                <w:szCs w:val="18"/>
              </w:rPr>
              <w:t>0,00</w:t>
            </w:r>
          </w:p>
        </w:tc>
        <w:tc>
          <w:tcPr>
            <w:tcW w:w="1300" w:type="dxa"/>
            <w:shd w:val="clear" w:color="auto" w:fill="DAE8F2"/>
            <w:vAlign w:val="center"/>
          </w:tcPr>
          <w:p w14:paraId="2C133E86">
            <w:pPr>
              <w:spacing w:after="0"/>
              <w:jc w:val="right"/>
              <w:rPr>
                <w:rFonts w:cs="Times New Roman"/>
                <w:b/>
                <w:sz w:val="18"/>
                <w:szCs w:val="18"/>
              </w:rPr>
            </w:pPr>
            <w:r>
              <w:rPr>
                <w:rFonts w:cs="Times New Roman"/>
                <w:b/>
                <w:sz w:val="18"/>
                <w:szCs w:val="18"/>
              </w:rPr>
              <w:t>3.000,00</w:t>
            </w:r>
          </w:p>
        </w:tc>
        <w:tc>
          <w:tcPr>
            <w:tcW w:w="1300" w:type="dxa"/>
            <w:shd w:val="clear" w:color="auto" w:fill="DAE8F2"/>
            <w:vAlign w:val="center"/>
          </w:tcPr>
          <w:p w14:paraId="79526228">
            <w:pPr>
              <w:spacing w:after="0"/>
              <w:jc w:val="right"/>
              <w:rPr>
                <w:rFonts w:cs="Times New Roman"/>
                <w:b/>
                <w:sz w:val="18"/>
                <w:szCs w:val="18"/>
              </w:rPr>
            </w:pPr>
            <w:r>
              <w:rPr>
                <w:rFonts w:cs="Times New Roman"/>
                <w:b/>
                <w:sz w:val="18"/>
                <w:szCs w:val="18"/>
              </w:rPr>
              <w:t>99,99</w:t>
            </w:r>
          </w:p>
        </w:tc>
        <w:tc>
          <w:tcPr>
            <w:tcW w:w="960" w:type="dxa"/>
            <w:shd w:val="clear" w:color="auto" w:fill="DAE8F2"/>
            <w:vAlign w:val="center"/>
          </w:tcPr>
          <w:p w14:paraId="688CA3AC">
            <w:pPr>
              <w:spacing w:after="0"/>
              <w:jc w:val="right"/>
              <w:rPr>
                <w:rFonts w:cs="Times New Roman"/>
                <w:b/>
                <w:sz w:val="18"/>
                <w:szCs w:val="18"/>
              </w:rPr>
            </w:pPr>
          </w:p>
        </w:tc>
        <w:tc>
          <w:tcPr>
            <w:tcW w:w="960" w:type="dxa"/>
            <w:shd w:val="clear" w:color="auto" w:fill="DAE8F2"/>
            <w:vAlign w:val="center"/>
          </w:tcPr>
          <w:p w14:paraId="766FE329">
            <w:pPr>
              <w:spacing w:after="0"/>
              <w:jc w:val="right"/>
              <w:rPr>
                <w:rFonts w:cs="Times New Roman"/>
                <w:b/>
                <w:sz w:val="18"/>
                <w:szCs w:val="18"/>
              </w:rPr>
            </w:pPr>
            <w:r>
              <w:rPr>
                <w:rFonts w:cs="Times New Roman"/>
                <w:b/>
                <w:sz w:val="18"/>
                <w:szCs w:val="18"/>
              </w:rPr>
              <w:t>3,33%</w:t>
            </w:r>
          </w:p>
        </w:tc>
      </w:tr>
      <w:tr w14:paraId="3EBD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CBFFCB"/>
          </w:tcPr>
          <w:p w14:paraId="5F48C0E7">
            <w:pPr>
              <w:spacing w:after="0"/>
              <w:rPr>
                <w:rFonts w:cs="Times New Roman"/>
                <w:sz w:val="16"/>
                <w:szCs w:val="18"/>
              </w:rPr>
            </w:pPr>
            <w:r>
              <w:rPr>
                <w:rFonts w:cs="Times New Roman"/>
                <w:sz w:val="16"/>
                <w:szCs w:val="18"/>
              </w:rPr>
              <w:t>IZVOR 11 Opći prihodi i primici</w:t>
            </w:r>
          </w:p>
        </w:tc>
        <w:tc>
          <w:tcPr>
            <w:tcW w:w="1300" w:type="dxa"/>
            <w:shd w:val="clear" w:color="auto" w:fill="CBFFCB"/>
          </w:tcPr>
          <w:p w14:paraId="051D4671">
            <w:pPr>
              <w:spacing w:after="0"/>
              <w:jc w:val="right"/>
              <w:rPr>
                <w:rFonts w:cs="Times New Roman"/>
                <w:sz w:val="16"/>
                <w:szCs w:val="18"/>
              </w:rPr>
            </w:pPr>
            <w:r>
              <w:rPr>
                <w:rFonts w:cs="Times New Roman"/>
                <w:sz w:val="16"/>
                <w:szCs w:val="18"/>
              </w:rPr>
              <w:t>0,00</w:t>
            </w:r>
          </w:p>
        </w:tc>
        <w:tc>
          <w:tcPr>
            <w:tcW w:w="1300" w:type="dxa"/>
            <w:shd w:val="clear" w:color="auto" w:fill="CBFFCB"/>
          </w:tcPr>
          <w:p w14:paraId="4F2417CB">
            <w:pPr>
              <w:spacing w:after="0"/>
              <w:jc w:val="right"/>
              <w:rPr>
                <w:rFonts w:cs="Times New Roman"/>
                <w:sz w:val="16"/>
                <w:szCs w:val="18"/>
              </w:rPr>
            </w:pPr>
            <w:r>
              <w:rPr>
                <w:rFonts w:cs="Times New Roman"/>
                <w:sz w:val="16"/>
                <w:szCs w:val="18"/>
              </w:rPr>
              <w:t>600,00</w:t>
            </w:r>
          </w:p>
        </w:tc>
        <w:tc>
          <w:tcPr>
            <w:tcW w:w="1300" w:type="dxa"/>
            <w:shd w:val="clear" w:color="auto" w:fill="CBFFCB"/>
          </w:tcPr>
          <w:p w14:paraId="36B1B02C">
            <w:pPr>
              <w:spacing w:after="0"/>
              <w:jc w:val="right"/>
              <w:rPr>
                <w:rFonts w:cs="Times New Roman"/>
                <w:sz w:val="16"/>
                <w:szCs w:val="18"/>
              </w:rPr>
            </w:pPr>
            <w:r>
              <w:rPr>
                <w:rFonts w:cs="Times New Roman"/>
                <w:sz w:val="16"/>
                <w:szCs w:val="18"/>
              </w:rPr>
              <w:t>0,00</w:t>
            </w:r>
          </w:p>
        </w:tc>
        <w:tc>
          <w:tcPr>
            <w:tcW w:w="960" w:type="dxa"/>
            <w:shd w:val="clear" w:color="auto" w:fill="CBFFCB"/>
          </w:tcPr>
          <w:p w14:paraId="59C05143">
            <w:pPr>
              <w:spacing w:after="0"/>
              <w:jc w:val="right"/>
              <w:rPr>
                <w:rFonts w:cs="Times New Roman"/>
                <w:sz w:val="16"/>
                <w:szCs w:val="18"/>
              </w:rPr>
            </w:pPr>
          </w:p>
        </w:tc>
        <w:tc>
          <w:tcPr>
            <w:tcW w:w="960" w:type="dxa"/>
            <w:shd w:val="clear" w:color="auto" w:fill="CBFFCB"/>
          </w:tcPr>
          <w:p w14:paraId="41FA69E8">
            <w:pPr>
              <w:spacing w:after="0"/>
              <w:jc w:val="right"/>
              <w:rPr>
                <w:rFonts w:cs="Times New Roman"/>
                <w:sz w:val="16"/>
                <w:szCs w:val="18"/>
              </w:rPr>
            </w:pPr>
            <w:r>
              <w:rPr>
                <w:rFonts w:cs="Times New Roman"/>
                <w:sz w:val="16"/>
                <w:szCs w:val="18"/>
              </w:rPr>
              <w:t>0,00%</w:t>
            </w:r>
          </w:p>
        </w:tc>
      </w:tr>
      <w:tr w14:paraId="3BF6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388F8B96">
            <w:pPr>
              <w:spacing w:after="0"/>
              <w:rPr>
                <w:rFonts w:cs="Times New Roman"/>
                <w:sz w:val="18"/>
                <w:szCs w:val="18"/>
              </w:rPr>
            </w:pPr>
            <w:r>
              <w:rPr>
                <w:rFonts w:cs="Times New Roman"/>
                <w:sz w:val="18"/>
                <w:szCs w:val="18"/>
              </w:rPr>
              <w:t>4 Rashodi za nabavu nefinancijske imovine</w:t>
            </w:r>
          </w:p>
        </w:tc>
        <w:tc>
          <w:tcPr>
            <w:tcW w:w="1300" w:type="dxa"/>
            <w:shd w:val="clear" w:color="auto" w:fill="F2F2F2"/>
          </w:tcPr>
          <w:p w14:paraId="75EACDA2">
            <w:pPr>
              <w:spacing w:after="0"/>
              <w:jc w:val="right"/>
              <w:rPr>
                <w:rFonts w:cs="Times New Roman"/>
                <w:sz w:val="18"/>
                <w:szCs w:val="18"/>
              </w:rPr>
            </w:pPr>
            <w:r>
              <w:rPr>
                <w:rFonts w:cs="Times New Roman"/>
                <w:sz w:val="18"/>
                <w:szCs w:val="18"/>
              </w:rPr>
              <w:t>0,00</w:t>
            </w:r>
          </w:p>
        </w:tc>
        <w:tc>
          <w:tcPr>
            <w:tcW w:w="1300" w:type="dxa"/>
            <w:shd w:val="clear" w:color="auto" w:fill="F2F2F2"/>
          </w:tcPr>
          <w:p w14:paraId="4BDFBF61">
            <w:pPr>
              <w:spacing w:after="0"/>
              <w:jc w:val="right"/>
              <w:rPr>
                <w:rFonts w:cs="Times New Roman"/>
                <w:sz w:val="18"/>
                <w:szCs w:val="18"/>
              </w:rPr>
            </w:pPr>
            <w:r>
              <w:rPr>
                <w:rFonts w:cs="Times New Roman"/>
                <w:sz w:val="18"/>
                <w:szCs w:val="18"/>
              </w:rPr>
              <w:t>600,00</w:t>
            </w:r>
          </w:p>
        </w:tc>
        <w:tc>
          <w:tcPr>
            <w:tcW w:w="1300" w:type="dxa"/>
            <w:shd w:val="clear" w:color="auto" w:fill="F2F2F2"/>
          </w:tcPr>
          <w:p w14:paraId="61BDCC12">
            <w:pPr>
              <w:spacing w:after="0"/>
              <w:jc w:val="right"/>
              <w:rPr>
                <w:rFonts w:cs="Times New Roman"/>
                <w:sz w:val="18"/>
                <w:szCs w:val="18"/>
              </w:rPr>
            </w:pPr>
            <w:r>
              <w:rPr>
                <w:rFonts w:cs="Times New Roman"/>
                <w:sz w:val="18"/>
                <w:szCs w:val="18"/>
              </w:rPr>
              <w:t>0,00</w:t>
            </w:r>
          </w:p>
        </w:tc>
        <w:tc>
          <w:tcPr>
            <w:tcW w:w="960" w:type="dxa"/>
            <w:shd w:val="clear" w:color="auto" w:fill="F2F2F2"/>
          </w:tcPr>
          <w:p w14:paraId="494AB497">
            <w:pPr>
              <w:spacing w:after="0"/>
              <w:jc w:val="right"/>
              <w:rPr>
                <w:rFonts w:cs="Times New Roman"/>
                <w:sz w:val="18"/>
                <w:szCs w:val="18"/>
              </w:rPr>
            </w:pPr>
          </w:p>
        </w:tc>
        <w:tc>
          <w:tcPr>
            <w:tcW w:w="960" w:type="dxa"/>
            <w:shd w:val="clear" w:color="auto" w:fill="F2F2F2"/>
          </w:tcPr>
          <w:p w14:paraId="51FEEDD4">
            <w:pPr>
              <w:spacing w:after="0"/>
              <w:jc w:val="right"/>
              <w:rPr>
                <w:rFonts w:cs="Times New Roman"/>
                <w:sz w:val="18"/>
                <w:szCs w:val="18"/>
              </w:rPr>
            </w:pPr>
            <w:r>
              <w:rPr>
                <w:rFonts w:cs="Times New Roman"/>
                <w:sz w:val="18"/>
                <w:szCs w:val="18"/>
              </w:rPr>
              <w:t>0,00%</w:t>
            </w:r>
          </w:p>
        </w:tc>
      </w:tr>
      <w:tr w14:paraId="6945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6257CB07">
            <w:pPr>
              <w:spacing w:after="0"/>
              <w:rPr>
                <w:rFonts w:cs="Times New Roman"/>
                <w:sz w:val="18"/>
                <w:szCs w:val="18"/>
              </w:rPr>
            </w:pPr>
            <w:r>
              <w:rPr>
                <w:rFonts w:cs="Times New Roman"/>
                <w:sz w:val="18"/>
                <w:szCs w:val="18"/>
              </w:rPr>
              <w:t>42 Rashodi za nabavu proizvedene dugotrajne imovine</w:t>
            </w:r>
          </w:p>
        </w:tc>
        <w:tc>
          <w:tcPr>
            <w:tcW w:w="1300" w:type="dxa"/>
            <w:shd w:val="clear" w:color="auto" w:fill="F2F2F2"/>
          </w:tcPr>
          <w:p w14:paraId="5D14B9E9">
            <w:pPr>
              <w:spacing w:after="0"/>
              <w:jc w:val="right"/>
              <w:rPr>
                <w:rFonts w:cs="Times New Roman"/>
                <w:sz w:val="18"/>
                <w:szCs w:val="18"/>
              </w:rPr>
            </w:pPr>
            <w:r>
              <w:rPr>
                <w:rFonts w:cs="Times New Roman"/>
                <w:sz w:val="18"/>
                <w:szCs w:val="18"/>
              </w:rPr>
              <w:t>0,00</w:t>
            </w:r>
          </w:p>
        </w:tc>
        <w:tc>
          <w:tcPr>
            <w:tcW w:w="1300" w:type="dxa"/>
            <w:shd w:val="clear" w:color="auto" w:fill="F2F2F2"/>
          </w:tcPr>
          <w:p w14:paraId="7F2D0ED6">
            <w:pPr>
              <w:spacing w:after="0"/>
              <w:jc w:val="right"/>
              <w:rPr>
                <w:rFonts w:cs="Times New Roman"/>
                <w:sz w:val="18"/>
                <w:szCs w:val="18"/>
              </w:rPr>
            </w:pPr>
            <w:r>
              <w:rPr>
                <w:rFonts w:cs="Times New Roman"/>
                <w:sz w:val="18"/>
                <w:szCs w:val="18"/>
              </w:rPr>
              <w:t>600,00</w:t>
            </w:r>
          </w:p>
        </w:tc>
        <w:tc>
          <w:tcPr>
            <w:tcW w:w="1300" w:type="dxa"/>
            <w:shd w:val="clear" w:color="auto" w:fill="F2F2F2"/>
          </w:tcPr>
          <w:p w14:paraId="7E9F16DB">
            <w:pPr>
              <w:spacing w:after="0"/>
              <w:jc w:val="right"/>
              <w:rPr>
                <w:rFonts w:cs="Times New Roman"/>
                <w:sz w:val="18"/>
                <w:szCs w:val="18"/>
              </w:rPr>
            </w:pPr>
            <w:r>
              <w:rPr>
                <w:rFonts w:cs="Times New Roman"/>
                <w:sz w:val="18"/>
                <w:szCs w:val="18"/>
              </w:rPr>
              <w:t>0,00</w:t>
            </w:r>
          </w:p>
        </w:tc>
        <w:tc>
          <w:tcPr>
            <w:tcW w:w="960" w:type="dxa"/>
            <w:shd w:val="clear" w:color="auto" w:fill="F2F2F2"/>
          </w:tcPr>
          <w:p w14:paraId="383CDE26">
            <w:pPr>
              <w:spacing w:after="0"/>
              <w:jc w:val="right"/>
              <w:rPr>
                <w:rFonts w:cs="Times New Roman"/>
                <w:sz w:val="18"/>
                <w:szCs w:val="18"/>
              </w:rPr>
            </w:pPr>
          </w:p>
        </w:tc>
        <w:tc>
          <w:tcPr>
            <w:tcW w:w="960" w:type="dxa"/>
            <w:shd w:val="clear" w:color="auto" w:fill="F2F2F2"/>
          </w:tcPr>
          <w:p w14:paraId="122324C2">
            <w:pPr>
              <w:spacing w:after="0"/>
              <w:jc w:val="right"/>
              <w:rPr>
                <w:rFonts w:cs="Times New Roman"/>
                <w:sz w:val="18"/>
                <w:szCs w:val="18"/>
              </w:rPr>
            </w:pPr>
            <w:r>
              <w:rPr>
                <w:rFonts w:cs="Times New Roman"/>
                <w:sz w:val="18"/>
                <w:szCs w:val="18"/>
              </w:rPr>
              <w:t>0,00%</w:t>
            </w:r>
          </w:p>
        </w:tc>
      </w:tr>
      <w:tr w14:paraId="263D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6C8EB2C1">
            <w:pPr>
              <w:spacing w:after="0"/>
              <w:rPr>
                <w:rFonts w:cs="Times New Roman"/>
                <w:sz w:val="18"/>
                <w:szCs w:val="18"/>
              </w:rPr>
            </w:pPr>
            <w:r>
              <w:rPr>
                <w:rFonts w:cs="Times New Roman"/>
                <w:sz w:val="18"/>
                <w:szCs w:val="18"/>
              </w:rPr>
              <w:t>422 Postrojenja i oprema</w:t>
            </w:r>
          </w:p>
        </w:tc>
        <w:tc>
          <w:tcPr>
            <w:tcW w:w="1300" w:type="dxa"/>
            <w:shd w:val="clear" w:color="auto" w:fill="F2F2F2"/>
          </w:tcPr>
          <w:p w14:paraId="396C903F">
            <w:pPr>
              <w:spacing w:after="0"/>
              <w:jc w:val="right"/>
              <w:rPr>
                <w:rFonts w:cs="Times New Roman"/>
                <w:sz w:val="18"/>
                <w:szCs w:val="18"/>
              </w:rPr>
            </w:pPr>
            <w:r>
              <w:rPr>
                <w:rFonts w:cs="Times New Roman"/>
                <w:sz w:val="18"/>
                <w:szCs w:val="18"/>
              </w:rPr>
              <w:t>0,00</w:t>
            </w:r>
          </w:p>
        </w:tc>
        <w:tc>
          <w:tcPr>
            <w:tcW w:w="1300" w:type="dxa"/>
            <w:shd w:val="clear" w:color="auto" w:fill="F2F2F2"/>
          </w:tcPr>
          <w:p w14:paraId="14E69DBA">
            <w:pPr>
              <w:spacing w:after="0"/>
              <w:jc w:val="right"/>
              <w:rPr>
                <w:rFonts w:cs="Times New Roman"/>
                <w:sz w:val="18"/>
                <w:szCs w:val="18"/>
              </w:rPr>
            </w:pPr>
          </w:p>
        </w:tc>
        <w:tc>
          <w:tcPr>
            <w:tcW w:w="1300" w:type="dxa"/>
            <w:shd w:val="clear" w:color="auto" w:fill="F2F2F2"/>
          </w:tcPr>
          <w:p w14:paraId="6E3D9E11">
            <w:pPr>
              <w:spacing w:after="0"/>
              <w:jc w:val="right"/>
              <w:rPr>
                <w:rFonts w:cs="Times New Roman"/>
                <w:sz w:val="18"/>
                <w:szCs w:val="18"/>
              </w:rPr>
            </w:pPr>
            <w:r>
              <w:rPr>
                <w:rFonts w:cs="Times New Roman"/>
                <w:sz w:val="18"/>
                <w:szCs w:val="18"/>
              </w:rPr>
              <w:t>0,00</w:t>
            </w:r>
          </w:p>
        </w:tc>
        <w:tc>
          <w:tcPr>
            <w:tcW w:w="960" w:type="dxa"/>
            <w:shd w:val="clear" w:color="auto" w:fill="F2F2F2"/>
          </w:tcPr>
          <w:p w14:paraId="4CE5E68A">
            <w:pPr>
              <w:spacing w:after="0"/>
              <w:jc w:val="right"/>
              <w:rPr>
                <w:rFonts w:cs="Times New Roman"/>
                <w:sz w:val="18"/>
                <w:szCs w:val="18"/>
              </w:rPr>
            </w:pPr>
          </w:p>
        </w:tc>
        <w:tc>
          <w:tcPr>
            <w:tcW w:w="960" w:type="dxa"/>
            <w:shd w:val="clear" w:color="auto" w:fill="F2F2F2"/>
          </w:tcPr>
          <w:p w14:paraId="2ACA196C">
            <w:pPr>
              <w:spacing w:after="0"/>
              <w:jc w:val="right"/>
              <w:rPr>
                <w:rFonts w:cs="Times New Roman"/>
                <w:sz w:val="18"/>
                <w:szCs w:val="18"/>
              </w:rPr>
            </w:pPr>
          </w:p>
        </w:tc>
      </w:tr>
      <w:tr w14:paraId="248C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3BB73493">
            <w:pPr>
              <w:spacing w:after="0"/>
              <w:rPr>
                <w:rFonts w:cs="Times New Roman"/>
                <w:sz w:val="18"/>
                <w:szCs w:val="18"/>
              </w:rPr>
            </w:pPr>
            <w:r>
              <w:rPr>
                <w:rFonts w:cs="Times New Roman"/>
                <w:sz w:val="18"/>
                <w:szCs w:val="18"/>
              </w:rPr>
              <w:t>4227 Uređaji, strojevi i oprema za ostale namjene</w:t>
            </w:r>
          </w:p>
        </w:tc>
        <w:tc>
          <w:tcPr>
            <w:tcW w:w="1300" w:type="dxa"/>
          </w:tcPr>
          <w:p w14:paraId="7E68D25A">
            <w:pPr>
              <w:spacing w:after="0"/>
              <w:jc w:val="right"/>
              <w:rPr>
                <w:rFonts w:cs="Times New Roman"/>
                <w:sz w:val="18"/>
                <w:szCs w:val="18"/>
              </w:rPr>
            </w:pPr>
            <w:r>
              <w:rPr>
                <w:rFonts w:cs="Times New Roman"/>
                <w:sz w:val="18"/>
                <w:szCs w:val="18"/>
              </w:rPr>
              <w:t>0,00</w:t>
            </w:r>
          </w:p>
        </w:tc>
        <w:tc>
          <w:tcPr>
            <w:tcW w:w="1300" w:type="dxa"/>
          </w:tcPr>
          <w:p w14:paraId="165AB691">
            <w:pPr>
              <w:spacing w:after="0"/>
              <w:jc w:val="right"/>
              <w:rPr>
                <w:rFonts w:cs="Times New Roman"/>
                <w:sz w:val="18"/>
                <w:szCs w:val="18"/>
              </w:rPr>
            </w:pPr>
          </w:p>
        </w:tc>
        <w:tc>
          <w:tcPr>
            <w:tcW w:w="1300" w:type="dxa"/>
          </w:tcPr>
          <w:p w14:paraId="311A937F">
            <w:pPr>
              <w:spacing w:after="0"/>
              <w:jc w:val="right"/>
              <w:rPr>
                <w:rFonts w:cs="Times New Roman"/>
                <w:sz w:val="18"/>
                <w:szCs w:val="18"/>
              </w:rPr>
            </w:pPr>
            <w:r>
              <w:rPr>
                <w:rFonts w:cs="Times New Roman"/>
                <w:sz w:val="18"/>
                <w:szCs w:val="18"/>
              </w:rPr>
              <w:t>0,00</w:t>
            </w:r>
          </w:p>
        </w:tc>
        <w:tc>
          <w:tcPr>
            <w:tcW w:w="960" w:type="dxa"/>
          </w:tcPr>
          <w:p w14:paraId="6399392A">
            <w:pPr>
              <w:spacing w:after="0"/>
              <w:jc w:val="right"/>
              <w:rPr>
                <w:rFonts w:cs="Times New Roman"/>
                <w:sz w:val="18"/>
                <w:szCs w:val="18"/>
              </w:rPr>
            </w:pPr>
          </w:p>
        </w:tc>
        <w:tc>
          <w:tcPr>
            <w:tcW w:w="960" w:type="dxa"/>
          </w:tcPr>
          <w:p w14:paraId="0832EBC9">
            <w:pPr>
              <w:spacing w:after="0"/>
              <w:jc w:val="right"/>
              <w:rPr>
                <w:rFonts w:cs="Times New Roman"/>
                <w:sz w:val="18"/>
                <w:szCs w:val="18"/>
              </w:rPr>
            </w:pPr>
          </w:p>
        </w:tc>
      </w:tr>
      <w:tr w14:paraId="0B4F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CBFFCB"/>
          </w:tcPr>
          <w:p w14:paraId="6D4D04E1">
            <w:pPr>
              <w:spacing w:after="0"/>
              <w:rPr>
                <w:rFonts w:cs="Times New Roman"/>
                <w:sz w:val="16"/>
                <w:szCs w:val="18"/>
              </w:rPr>
            </w:pPr>
            <w:r>
              <w:rPr>
                <w:rFonts w:cs="Times New Roman"/>
                <w:sz w:val="16"/>
                <w:szCs w:val="18"/>
              </w:rPr>
              <w:t>IZVOR 41 Prihodi za posebne namjene</w:t>
            </w:r>
          </w:p>
        </w:tc>
        <w:tc>
          <w:tcPr>
            <w:tcW w:w="1300" w:type="dxa"/>
            <w:shd w:val="clear" w:color="auto" w:fill="CBFFCB"/>
          </w:tcPr>
          <w:p w14:paraId="3EC10E92">
            <w:pPr>
              <w:spacing w:after="0"/>
              <w:jc w:val="right"/>
              <w:rPr>
                <w:rFonts w:cs="Times New Roman"/>
                <w:sz w:val="16"/>
                <w:szCs w:val="18"/>
              </w:rPr>
            </w:pPr>
            <w:r>
              <w:rPr>
                <w:rFonts w:cs="Times New Roman"/>
                <w:sz w:val="16"/>
                <w:szCs w:val="18"/>
              </w:rPr>
              <w:t>0,00</w:t>
            </w:r>
          </w:p>
        </w:tc>
        <w:tc>
          <w:tcPr>
            <w:tcW w:w="1300" w:type="dxa"/>
            <w:shd w:val="clear" w:color="auto" w:fill="CBFFCB"/>
          </w:tcPr>
          <w:p w14:paraId="0F58C0FF">
            <w:pPr>
              <w:spacing w:after="0"/>
              <w:jc w:val="right"/>
              <w:rPr>
                <w:rFonts w:cs="Times New Roman"/>
                <w:sz w:val="16"/>
                <w:szCs w:val="18"/>
              </w:rPr>
            </w:pPr>
            <w:r>
              <w:rPr>
                <w:rFonts w:cs="Times New Roman"/>
                <w:sz w:val="16"/>
                <w:szCs w:val="18"/>
              </w:rPr>
              <w:t>2.400,00</w:t>
            </w:r>
          </w:p>
        </w:tc>
        <w:tc>
          <w:tcPr>
            <w:tcW w:w="1300" w:type="dxa"/>
            <w:shd w:val="clear" w:color="auto" w:fill="CBFFCB"/>
          </w:tcPr>
          <w:p w14:paraId="5AF0B4D3">
            <w:pPr>
              <w:spacing w:after="0"/>
              <w:jc w:val="right"/>
              <w:rPr>
                <w:rFonts w:cs="Times New Roman"/>
                <w:sz w:val="16"/>
                <w:szCs w:val="18"/>
              </w:rPr>
            </w:pPr>
            <w:r>
              <w:rPr>
                <w:rFonts w:cs="Times New Roman"/>
                <w:sz w:val="16"/>
                <w:szCs w:val="18"/>
              </w:rPr>
              <w:t>99,99</w:t>
            </w:r>
          </w:p>
        </w:tc>
        <w:tc>
          <w:tcPr>
            <w:tcW w:w="960" w:type="dxa"/>
            <w:shd w:val="clear" w:color="auto" w:fill="CBFFCB"/>
          </w:tcPr>
          <w:p w14:paraId="5F55F9B6">
            <w:pPr>
              <w:spacing w:after="0"/>
              <w:jc w:val="right"/>
              <w:rPr>
                <w:rFonts w:cs="Times New Roman"/>
                <w:sz w:val="16"/>
                <w:szCs w:val="18"/>
              </w:rPr>
            </w:pPr>
          </w:p>
        </w:tc>
        <w:tc>
          <w:tcPr>
            <w:tcW w:w="960" w:type="dxa"/>
            <w:shd w:val="clear" w:color="auto" w:fill="CBFFCB"/>
          </w:tcPr>
          <w:p w14:paraId="0059AD03">
            <w:pPr>
              <w:spacing w:after="0"/>
              <w:jc w:val="right"/>
              <w:rPr>
                <w:rFonts w:cs="Times New Roman"/>
                <w:sz w:val="16"/>
                <w:szCs w:val="18"/>
              </w:rPr>
            </w:pPr>
            <w:r>
              <w:rPr>
                <w:rFonts w:cs="Times New Roman"/>
                <w:sz w:val="16"/>
                <w:szCs w:val="18"/>
              </w:rPr>
              <w:t>4,17%</w:t>
            </w:r>
          </w:p>
        </w:tc>
      </w:tr>
      <w:tr w14:paraId="1686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772A506F">
            <w:pPr>
              <w:spacing w:after="0"/>
              <w:rPr>
                <w:rFonts w:cs="Times New Roman"/>
                <w:sz w:val="18"/>
                <w:szCs w:val="18"/>
              </w:rPr>
            </w:pPr>
            <w:r>
              <w:rPr>
                <w:rFonts w:cs="Times New Roman"/>
                <w:sz w:val="18"/>
                <w:szCs w:val="18"/>
              </w:rPr>
              <w:t>4 Rashodi za nabavu nefinancijske imovine</w:t>
            </w:r>
          </w:p>
        </w:tc>
        <w:tc>
          <w:tcPr>
            <w:tcW w:w="1300" w:type="dxa"/>
            <w:shd w:val="clear" w:color="auto" w:fill="F2F2F2"/>
          </w:tcPr>
          <w:p w14:paraId="2D5CA69D">
            <w:pPr>
              <w:spacing w:after="0"/>
              <w:jc w:val="right"/>
              <w:rPr>
                <w:rFonts w:cs="Times New Roman"/>
                <w:sz w:val="18"/>
                <w:szCs w:val="18"/>
              </w:rPr>
            </w:pPr>
            <w:r>
              <w:rPr>
                <w:rFonts w:cs="Times New Roman"/>
                <w:sz w:val="18"/>
                <w:szCs w:val="18"/>
              </w:rPr>
              <w:t>0,00</w:t>
            </w:r>
          </w:p>
        </w:tc>
        <w:tc>
          <w:tcPr>
            <w:tcW w:w="1300" w:type="dxa"/>
            <w:shd w:val="clear" w:color="auto" w:fill="F2F2F2"/>
          </w:tcPr>
          <w:p w14:paraId="5670AB47">
            <w:pPr>
              <w:spacing w:after="0"/>
              <w:jc w:val="right"/>
              <w:rPr>
                <w:rFonts w:cs="Times New Roman"/>
                <w:sz w:val="18"/>
                <w:szCs w:val="18"/>
              </w:rPr>
            </w:pPr>
            <w:r>
              <w:rPr>
                <w:rFonts w:cs="Times New Roman"/>
                <w:sz w:val="18"/>
                <w:szCs w:val="18"/>
              </w:rPr>
              <w:t>2.400,00</w:t>
            </w:r>
          </w:p>
        </w:tc>
        <w:tc>
          <w:tcPr>
            <w:tcW w:w="1300" w:type="dxa"/>
            <w:shd w:val="clear" w:color="auto" w:fill="F2F2F2"/>
          </w:tcPr>
          <w:p w14:paraId="3B679F41">
            <w:pPr>
              <w:spacing w:after="0"/>
              <w:jc w:val="right"/>
              <w:rPr>
                <w:rFonts w:cs="Times New Roman"/>
                <w:sz w:val="18"/>
                <w:szCs w:val="18"/>
              </w:rPr>
            </w:pPr>
            <w:r>
              <w:rPr>
                <w:rFonts w:cs="Times New Roman"/>
                <w:sz w:val="18"/>
                <w:szCs w:val="18"/>
              </w:rPr>
              <w:t>99,99</w:t>
            </w:r>
          </w:p>
        </w:tc>
        <w:tc>
          <w:tcPr>
            <w:tcW w:w="960" w:type="dxa"/>
            <w:shd w:val="clear" w:color="auto" w:fill="F2F2F2"/>
          </w:tcPr>
          <w:p w14:paraId="11556000">
            <w:pPr>
              <w:spacing w:after="0"/>
              <w:jc w:val="right"/>
              <w:rPr>
                <w:rFonts w:cs="Times New Roman"/>
                <w:sz w:val="18"/>
                <w:szCs w:val="18"/>
              </w:rPr>
            </w:pPr>
          </w:p>
        </w:tc>
        <w:tc>
          <w:tcPr>
            <w:tcW w:w="960" w:type="dxa"/>
            <w:shd w:val="clear" w:color="auto" w:fill="F2F2F2"/>
          </w:tcPr>
          <w:p w14:paraId="13509C3F">
            <w:pPr>
              <w:spacing w:after="0"/>
              <w:jc w:val="right"/>
              <w:rPr>
                <w:rFonts w:cs="Times New Roman"/>
                <w:sz w:val="18"/>
                <w:szCs w:val="18"/>
              </w:rPr>
            </w:pPr>
            <w:r>
              <w:rPr>
                <w:rFonts w:cs="Times New Roman"/>
                <w:sz w:val="18"/>
                <w:szCs w:val="18"/>
              </w:rPr>
              <w:t>4,17%</w:t>
            </w:r>
          </w:p>
        </w:tc>
      </w:tr>
      <w:tr w14:paraId="6DD7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3D57B06F">
            <w:pPr>
              <w:spacing w:after="0"/>
              <w:rPr>
                <w:rFonts w:cs="Times New Roman"/>
                <w:sz w:val="18"/>
                <w:szCs w:val="18"/>
              </w:rPr>
            </w:pPr>
            <w:r>
              <w:rPr>
                <w:rFonts w:cs="Times New Roman"/>
                <w:sz w:val="18"/>
                <w:szCs w:val="18"/>
              </w:rPr>
              <w:t>42 Rashodi za nabavu proizvedene dugotrajne imovine</w:t>
            </w:r>
          </w:p>
        </w:tc>
        <w:tc>
          <w:tcPr>
            <w:tcW w:w="1300" w:type="dxa"/>
            <w:shd w:val="clear" w:color="auto" w:fill="F2F2F2"/>
          </w:tcPr>
          <w:p w14:paraId="681856BC">
            <w:pPr>
              <w:spacing w:after="0"/>
              <w:jc w:val="right"/>
              <w:rPr>
                <w:rFonts w:cs="Times New Roman"/>
                <w:sz w:val="18"/>
                <w:szCs w:val="18"/>
              </w:rPr>
            </w:pPr>
            <w:r>
              <w:rPr>
                <w:rFonts w:cs="Times New Roman"/>
                <w:sz w:val="18"/>
                <w:szCs w:val="18"/>
              </w:rPr>
              <w:t>0,00</w:t>
            </w:r>
          </w:p>
        </w:tc>
        <w:tc>
          <w:tcPr>
            <w:tcW w:w="1300" w:type="dxa"/>
            <w:shd w:val="clear" w:color="auto" w:fill="F2F2F2"/>
          </w:tcPr>
          <w:p w14:paraId="08C44962">
            <w:pPr>
              <w:spacing w:after="0"/>
              <w:jc w:val="right"/>
              <w:rPr>
                <w:rFonts w:cs="Times New Roman"/>
                <w:sz w:val="18"/>
                <w:szCs w:val="18"/>
              </w:rPr>
            </w:pPr>
            <w:r>
              <w:rPr>
                <w:rFonts w:cs="Times New Roman"/>
                <w:sz w:val="18"/>
                <w:szCs w:val="18"/>
              </w:rPr>
              <w:t>2.400,00</w:t>
            </w:r>
          </w:p>
        </w:tc>
        <w:tc>
          <w:tcPr>
            <w:tcW w:w="1300" w:type="dxa"/>
            <w:shd w:val="clear" w:color="auto" w:fill="F2F2F2"/>
          </w:tcPr>
          <w:p w14:paraId="6D3FFB55">
            <w:pPr>
              <w:spacing w:after="0"/>
              <w:jc w:val="right"/>
              <w:rPr>
                <w:rFonts w:cs="Times New Roman"/>
                <w:sz w:val="18"/>
                <w:szCs w:val="18"/>
              </w:rPr>
            </w:pPr>
            <w:r>
              <w:rPr>
                <w:rFonts w:cs="Times New Roman"/>
                <w:sz w:val="18"/>
                <w:szCs w:val="18"/>
              </w:rPr>
              <w:t>99,99</w:t>
            </w:r>
          </w:p>
        </w:tc>
        <w:tc>
          <w:tcPr>
            <w:tcW w:w="960" w:type="dxa"/>
            <w:shd w:val="clear" w:color="auto" w:fill="F2F2F2"/>
          </w:tcPr>
          <w:p w14:paraId="4A99D7B3">
            <w:pPr>
              <w:spacing w:after="0"/>
              <w:jc w:val="right"/>
              <w:rPr>
                <w:rFonts w:cs="Times New Roman"/>
                <w:sz w:val="18"/>
                <w:szCs w:val="18"/>
              </w:rPr>
            </w:pPr>
          </w:p>
        </w:tc>
        <w:tc>
          <w:tcPr>
            <w:tcW w:w="960" w:type="dxa"/>
            <w:shd w:val="clear" w:color="auto" w:fill="F2F2F2"/>
          </w:tcPr>
          <w:p w14:paraId="0AF4D68E">
            <w:pPr>
              <w:spacing w:after="0"/>
              <w:jc w:val="right"/>
              <w:rPr>
                <w:rFonts w:cs="Times New Roman"/>
                <w:sz w:val="18"/>
                <w:szCs w:val="18"/>
              </w:rPr>
            </w:pPr>
            <w:r>
              <w:rPr>
                <w:rFonts w:cs="Times New Roman"/>
                <w:sz w:val="18"/>
                <w:szCs w:val="18"/>
              </w:rPr>
              <w:t>4,17%</w:t>
            </w:r>
          </w:p>
        </w:tc>
      </w:tr>
      <w:tr w14:paraId="33A6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7D04B78D">
            <w:pPr>
              <w:spacing w:after="0"/>
              <w:rPr>
                <w:rFonts w:cs="Times New Roman"/>
                <w:sz w:val="18"/>
                <w:szCs w:val="18"/>
              </w:rPr>
            </w:pPr>
            <w:r>
              <w:rPr>
                <w:rFonts w:cs="Times New Roman"/>
                <w:sz w:val="18"/>
                <w:szCs w:val="18"/>
              </w:rPr>
              <w:t>422 Postrojenja i oprema</w:t>
            </w:r>
          </w:p>
        </w:tc>
        <w:tc>
          <w:tcPr>
            <w:tcW w:w="1300" w:type="dxa"/>
            <w:shd w:val="clear" w:color="auto" w:fill="F2F2F2"/>
          </w:tcPr>
          <w:p w14:paraId="3902965B">
            <w:pPr>
              <w:spacing w:after="0"/>
              <w:jc w:val="right"/>
              <w:rPr>
                <w:rFonts w:cs="Times New Roman"/>
                <w:sz w:val="18"/>
                <w:szCs w:val="18"/>
              </w:rPr>
            </w:pPr>
            <w:r>
              <w:rPr>
                <w:rFonts w:cs="Times New Roman"/>
                <w:sz w:val="18"/>
                <w:szCs w:val="18"/>
              </w:rPr>
              <w:t>0,00</w:t>
            </w:r>
          </w:p>
        </w:tc>
        <w:tc>
          <w:tcPr>
            <w:tcW w:w="1300" w:type="dxa"/>
            <w:shd w:val="clear" w:color="auto" w:fill="F2F2F2"/>
          </w:tcPr>
          <w:p w14:paraId="334EFDE5">
            <w:pPr>
              <w:spacing w:after="0"/>
              <w:jc w:val="right"/>
              <w:rPr>
                <w:rFonts w:cs="Times New Roman"/>
                <w:sz w:val="18"/>
                <w:szCs w:val="18"/>
              </w:rPr>
            </w:pPr>
          </w:p>
        </w:tc>
        <w:tc>
          <w:tcPr>
            <w:tcW w:w="1300" w:type="dxa"/>
            <w:shd w:val="clear" w:color="auto" w:fill="F2F2F2"/>
          </w:tcPr>
          <w:p w14:paraId="786F160D">
            <w:pPr>
              <w:spacing w:after="0"/>
              <w:jc w:val="right"/>
              <w:rPr>
                <w:rFonts w:cs="Times New Roman"/>
                <w:sz w:val="18"/>
                <w:szCs w:val="18"/>
              </w:rPr>
            </w:pPr>
            <w:r>
              <w:rPr>
                <w:rFonts w:cs="Times New Roman"/>
                <w:sz w:val="18"/>
                <w:szCs w:val="18"/>
              </w:rPr>
              <w:t>99,99</w:t>
            </w:r>
          </w:p>
        </w:tc>
        <w:tc>
          <w:tcPr>
            <w:tcW w:w="960" w:type="dxa"/>
            <w:shd w:val="clear" w:color="auto" w:fill="F2F2F2"/>
          </w:tcPr>
          <w:p w14:paraId="58ADE516">
            <w:pPr>
              <w:spacing w:after="0"/>
              <w:jc w:val="right"/>
              <w:rPr>
                <w:rFonts w:cs="Times New Roman"/>
                <w:sz w:val="18"/>
                <w:szCs w:val="18"/>
              </w:rPr>
            </w:pPr>
          </w:p>
        </w:tc>
        <w:tc>
          <w:tcPr>
            <w:tcW w:w="960" w:type="dxa"/>
            <w:shd w:val="clear" w:color="auto" w:fill="F2F2F2"/>
          </w:tcPr>
          <w:p w14:paraId="223A5A48">
            <w:pPr>
              <w:spacing w:after="0"/>
              <w:jc w:val="right"/>
              <w:rPr>
                <w:rFonts w:cs="Times New Roman"/>
                <w:sz w:val="18"/>
                <w:szCs w:val="18"/>
              </w:rPr>
            </w:pPr>
          </w:p>
        </w:tc>
      </w:tr>
      <w:tr w14:paraId="6A53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0773EAC2">
            <w:pPr>
              <w:spacing w:after="0"/>
              <w:rPr>
                <w:rFonts w:cs="Times New Roman"/>
                <w:sz w:val="18"/>
                <w:szCs w:val="18"/>
              </w:rPr>
            </w:pPr>
            <w:r>
              <w:rPr>
                <w:rFonts w:cs="Times New Roman"/>
                <w:sz w:val="18"/>
                <w:szCs w:val="18"/>
              </w:rPr>
              <w:t>4221 Uredska oprema i namještaj</w:t>
            </w:r>
          </w:p>
        </w:tc>
        <w:tc>
          <w:tcPr>
            <w:tcW w:w="1300" w:type="dxa"/>
          </w:tcPr>
          <w:p w14:paraId="0501C363">
            <w:pPr>
              <w:spacing w:after="0"/>
              <w:jc w:val="right"/>
              <w:rPr>
                <w:rFonts w:cs="Times New Roman"/>
                <w:sz w:val="18"/>
                <w:szCs w:val="18"/>
              </w:rPr>
            </w:pPr>
            <w:r>
              <w:rPr>
                <w:rFonts w:cs="Times New Roman"/>
                <w:sz w:val="18"/>
                <w:szCs w:val="18"/>
              </w:rPr>
              <w:t>0,00</w:t>
            </w:r>
          </w:p>
        </w:tc>
        <w:tc>
          <w:tcPr>
            <w:tcW w:w="1300" w:type="dxa"/>
          </w:tcPr>
          <w:p w14:paraId="2FB15534">
            <w:pPr>
              <w:spacing w:after="0"/>
              <w:jc w:val="right"/>
              <w:rPr>
                <w:rFonts w:cs="Times New Roman"/>
                <w:sz w:val="18"/>
                <w:szCs w:val="18"/>
              </w:rPr>
            </w:pPr>
          </w:p>
        </w:tc>
        <w:tc>
          <w:tcPr>
            <w:tcW w:w="1300" w:type="dxa"/>
          </w:tcPr>
          <w:p w14:paraId="411E741F">
            <w:pPr>
              <w:spacing w:after="0"/>
              <w:jc w:val="right"/>
              <w:rPr>
                <w:rFonts w:cs="Times New Roman"/>
                <w:sz w:val="18"/>
                <w:szCs w:val="18"/>
              </w:rPr>
            </w:pPr>
            <w:r>
              <w:rPr>
                <w:rFonts w:cs="Times New Roman"/>
                <w:sz w:val="18"/>
                <w:szCs w:val="18"/>
              </w:rPr>
              <w:t>0,00</w:t>
            </w:r>
          </w:p>
        </w:tc>
        <w:tc>
          <w:tcPr>
            <w:tcW w:w="960" w:type="dxa"/>
          </w:tcPr>
          <w:p w14:paraId="4859A6FF">
            <w:pPr>
              <w:spacing w:after="0"/>
              <w:jc w:val="right"/>
              <w:rPr>
                <w:rFonts w:cs="Times New Roman"/>
                <w:sz w:val="18"/>
                <w:szCs w:val="18"/>
              </w:rPr>
            </w:pPr>
          </w:p>
        </w:tc>
        <w:tc>
          <w:tcPr>
            <w:tcW w:w="960" w:type="dxa"/>
          </w:tcPr>
          <w:p w14:paraId="32686765">
            <w:pPr>
              <w:spacing w:after="0"/>
              <w:jc w:val="right"/>
              <w:rPr>
                <w:rFonts w:cs="Times New Roman"/>
                <w:sz w:val="18"/>
                <w:szCs w:val="18"/>
              </w:rPr>
            </w:pPr>
          </w:p>
        </w:tc>
      </w:tr>
      <w:tr w14:paraId="0348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6FA7F60B">
            <w:pPr>
              <w:spacing w:after="0"/>
              <w:rPr>
                <w:rFonts w:cs="Times New Roman"/>
                <w:sz w:val="18"/>
                <w:szCs w:val="18"/>
              </w:rPr>
            </w:pPr>
            <w:r>
              <w:rPr>
                <w:rFonts w:cs="Times New Roman"/>
                <w:sz w:val="18"/>
                <w:szCs w:val="18"/>
              </w:rPr>
              <w:t>4222 Komunikacijska oprema</w:t>
            </w:r>
          </w:p>
        </w:tc>
        <w:tc>
          <w:tcPr>
            <w:tcW w:w="1300" w:type="dxa"/>
          </w:tcPr>
          <w:p w14:paraId="199708C6">
            <w:pPr>
              <w:spacing w:after="0"/>
              <w:jc w:val="right"/>
              <w:rPr>
                <w:rFonts w:cs="Times New Roman"/>
                <w:sz w:val="18"/>
                <w:szCs w:val="18"/>
              </w:rPr>
            </w:pPr>
            <w:r>
              <w:rPr>
                <w:rFonts w:cs="Times New Roman"/>
                <w:sz w:val="18"/>
                <w:szCs w:val="18"/>
              </w:rPr>
              <w:t>0,00</w:t>
            </w:r>
          </w:p>
        </w:tc>
        <w:tc>
          <w:tcPr>
            <w:tcW w:w="1300" w:type="dxa"/>
          </w:tcPr>
          <w:p w14:paraId="5238424F">
            <w:pPr>
              <w:spacing w:after="0"/>
              <w:jc w:val="right"/>
              <w:rPr>
                <w:rFonts w:cs="Times New Roman"/>
                <w:sz w:val="18"/>
                <w:szCs w:val="18"/>
              </w:rPr>
            </w:pPr>
          </w:p>
        </w:tc>
        <w:tc>
          <w:tcPr>
            <w:tcW w:w="1300" w:type="dxa"/>
          </w:tcPr>
          <w:p w14:paraId="5354BB3F">
            <w:pPr>
              <w:spacing w:after="0"/>
              <w:jc w:val="right"/>
              <w:rPr>
                <w:rFonts w:cs="Times New Roman"/>
                <w:sz w:val="18"/>
                <w:szCs w:val="18"/>
              </w:rPr>
            </w:pPr>
            <w:r>
              <w:rPr>
                <w:rFonts w:cs="Times New Roman"/>
                <w:sz w:val="18"/>
                <w:szCs w:val="18"/>
              </w:rPr>
              <w:t>0,00</w:t>
            </w:r>
          </w:p>
        </w:tc>
        <w:tc>
          <w:tcPr>
            <w:tcW w:w="960" w:type="dxa"/>
          </w:tcPr>
          <w:p w14:paraId="74A044F6">
            <w:pPr>
              <w:spacing w:after="0"/>
              <w:jc w:val="right"/>
              <w:rPr>
                <w:rFonts w:cs="Times New Roman"/>
                <w:sz w:val="18"/>
                <w:szCs w:val="18"/>
              </w:rPr>
            </w:pPr>
          </w:p>
        </w:tc>
        <w:tc>
          <w:tcPr>
            <w:tcW w:w="960" w:type="dxa"/>
          </w:tcPr>
          <w:p w14:paraId="438292D8">
            <w:pPr>
              <w:spacing w:after="0"/>
              <w:jc w:val="right"/>
              <w:rPr>
                <w:rFonts w:cs="Times New Roman"/>
                <w:sz w:val="18"/>
                <w:szCs w:val="18"/>
              </w:rPr>
            </w:pPr>
          </w:p>
        </w:tc>
      </w:tr>
      <w:tr w14:paraId="6C33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55495D18">
            <w:pPr>
              <w:spacing w:after="0"/>
              <w:rPr>
                <w:rFonts w:cs="Times New Roman"/>
                <w:sz w:val="18"/>
                <w:szCs w:val="18"/>
              </w:rPr>
            </w:pPr>
            <w:r>
              <w:rPr>
                <w:rFonts w:cs="Times New Roman"/>
                <w:sz w:val="18"/>
                <w:szCs w:val="18"/>
              </w:rPr>
              <w:t>4227 Uređaji, strojevi i oprema za ostale namjene</w:t>
            </w:r>
          </w:p>
        </w:tc>
        <w:tc>
          <w:tcPr>
            <w:tcW w:w="1300" w:type="dxa"/>
          </w:tcPr>
          <w:p w14:paraId="7A854E5D">
            <w:pPr>
              <w:spacing w:after="0"/>
              <w:jc w:val="right"/>
              <w:rPr>
                <w:rFonts w:cs="Times New Roman"/>
                <w:sz w:val="18"/>
                <w:szCs w:val="18"/>
              </w:rPr>
            </w:pPr>
            <w:r>
              <w:rPr>
                <w:rFonts w:cs="Times New Roman"/>
                <w:sz w:val="18"/>
                <w:szCs w:val="18"/>
              </w:rPr>
              <w:t>0,00</w:t>
            </w:r>
          </w:p>
        </w:tc>
        <w:tc>
          <w:tcPr>
            <w:tcW w:w="1300" w:type="dxa"/>
          </w:tcPr>
          <w:p w14:paraId="671C2E29">
            <w:pPr>
              <w:spacing w:after="0"/>
              <w:jc w:val="right"/>
              <w:rPr>
                <w:rFonts w:cs="Times New Roman"/>
                <w:sz w:val="18"/>
                <w:szCs w:val="18"/>
              </w:rPr>
            </w:pPr>
          </w:p>
        </w:tc>
        <w:tc>
          <w:tcPr>
            <w:tcW w:w="1300" w:type="dxa"/>
          </w:tcPr>
          <w:p w14:paraId="3F23B5C8">
            <w:pPr>
              <w:spacing w:after="0"/>
              <w:jc w:val="right"/>
              <w:rPr>
                <w:rFonts w:cs="Times New Roman"/>
                <w:sz w:val="18"/>
                <w:szCs w:val="18"/>
              </w:rPr>
            </w:pPr>
            <w:r>
              <w:rPr>
                <w:rFonts w:cs="Times New Roman"/>
                <w:sz w:val="18"/>
                <w:szCs w:val="18"/>
              </w:rPr>
              <w:t>99,99</w:t>
            </w:r>
          </w:p>
        </w:tc>
        <w:tc>
          <w:tcPr>
            <w:tcW w:w="960" w:type="dxa"/>
          </w:tcPr>
          <w:p w14:paraId="5801A028">
            <w:pPr>
              <w:spacing w:after="0"/>
              <w:jc w:val="right"/>
              <w:rPr>
                <w:rFonts w:cs="Times New Roman"/>
                <w:sz w:val="18"/>
                <w:szCs w:val="18"/>
              </w:rPr>
            </w:pPr>
          </w:p>
        </w:tc>
        <w:tc>
          <w:tcPr>
            <w:tcW w:w="960" w:type="dxa"/>
          </w:tcPr>
          <w:p w14:paraId="516A0AF4">
            <w:pPr>
              <w:spacing w:after="0"/>
              <w:jc w:val="right"/>
              <w:rPr>
                <w:rFonts w:cs="Times New Roman"/>
                <w:sz w:val="18"/>
                <w:szCs w:val="18"/>
              </w:rPr>
            </w:pPr>
          </w:p>
        </w:tc>
      </w:tr>
      <w:tr w14:paraId="6626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F2F2F2"/>
          </w:tcPr>
          <w:p w14:paraId="67D42F8F">
            <w:pPr>
              <w:spacing w:after="0"/>
              <w:rPr>
                <w:rFonts w:cs="Times New Roman"/>
                <w:sz w:val="18"/>
                <w:szCs w:val="18"/>
              </w:rPr>
            </w:pPr>
            <w:r>
              <w:rPr>
                <w:rFonts w:cs="Times New Roman"/>
                <w:sz w:val="18"/>
                <w:szCs w:val="18"/>
              </w:rPr>
              <w:t>426 Nematerijalna proizvedena imovina</w:t>
            </w:r>
          </w:p>
        </w:tc>
        <w:tc>
          <w:tcPr>
            <w:tcW w:w="1300" w:type="dxa"/>
            <w:shd w:val="clear" w:color="auto" w:fill="F2F2F2"/>
          </w:tcPr>
          <w:p w14:paraId="52316461">
            <w:pPr>
              <w:spacing w:after="0"/>
              <w:jc w:val="right"/>
              <w:rPr>
                <w:rFonts w:cs="Times New Roman"/>
                <w:sz w:val="18"/>
                <w:szCs w:val="18"/>
              </w:rPr>
            </w:pPr>
            <w:r>
              <w:rPr>
                <w:rFonts w:cs="Times New Roman"/>
                <w:sz w:val="18"/>
                <w:szCs w:val="18"/>
              </w:rPr>
              <w:t>0,00</w:t>
            </w:r>
          </w:p>
        </w:tc>
        <w:tc>
          <w:tcPr>
            <w:tcW w:w="1300" w:type="dxa"/>
            <w:shd w:val="clear" w:color="auto" w:fill="F2F2F2"/>
          </w:tcPr>
          <w:p w14:paraId="4BE4B880">
            <w:pPr>
              <w:spacing w:after="0"/>
              <w:jc w:val="right"/>
              <w:rPr>
                <w:rFonts w:cs="Times New Roman"/>
                <w:sz w:val="18"/>
                <w:szCs w:val="18"/>
              </w:rPr>
            </w:pPr>
          </w:p>
        </w:tc>
        <w:tc>
          <w:tcPr>
            <w:tcW w:w="1300" w:type="dxa"/>
            <w:shd w:val="clear" w:color="auto" w:fill="F2F2F2"/>
          </w:tcPr>
          <w:p w14:paraId="2086E97C">
            <w:pPr>
              <w:spacing w:after="0"/>
              <w:jc w:val="right"/>
              <w:rPr>
                <w:rFonts w:cs="Times New Roman"/>
                <w:sz w:val="18"/>
                <w:szCs w:val="18"/>
              </w:rPr>
            </w:pPr>
            <w:r>
              <w:rPr>
                <w:rFonts w:cs="Times New Roman"/>
                <w:sz w:val="18"/>
                <w:szCs w:val="18"/>
              </w:rPr>
              <w:t>0,00</w:t>
            </w:r>
          </w:p>
        </w:tc>
        <w:tc>
          <w:tcPr>
            <w:tcW w:w="960" w:type="dxa"/>
            <w:shd w:val="clear" w:color="auto" w:fill="F2F2F2"/>
          </w:tcPr>
          <w:p w14:paraId="72B7EB7F">
            <w:pPr>
              <w:spacing w:after="0"/>
              <w:jc w:val="right"/>
              <w:rPr>
                <w:rFonts w:cs="Times New Roman"/>
                <w:sz w:val="18"/>
                <w:szCs w:val="18"/>
              </w:rPr>
            </w:pPr>
          </w:p>
        </w:tc>
        <w:tc>
          <w:tcPr>
            <w:tcW w:w="960" w:type="dxa"/>
            <w:shd w:val="clear" w:color="auto" w:fill="F2F2F2"/>
          </w:tcPr>
          <w:p w14:paraId="14D262D9">
            <w:pPr>
              <w:spacing w:after="0"/>
              <w:jc w:val="right"/>
              <w:rPr>
                <w:rFonts w:cs="Times New Roman"/>
                <w:sz w:val="18"/>
                <w:szCs w:val="18"/>
              </w:rPr>
            </w:pPr>
          </w:p>
        </w:tc>
      </w:tr>
      <w:tr w14:paraId="70F3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tcPr>
          <w:p w14:paraId="1A3328B6">
            <w:pPr>
              <w:spacing w:after="0"/>
              <w:rPr>
                <w:rFonts w:cs="Times New Roman"/>
                <w:sz w:val="18"/>
                <w:szCs w:val="18"/>
              </w:rPr>
            </w:pPr>
            <w:r>
              <w:rPr>
                <w:rFonts w:cs="Times New Roman"/>
                <w:sz w:val="18"/>
                <w:szCs w:val="18"/>
              </w:rPr>
              <w:t>4262 Ulaganja u računalne programe</w:t>
            </w:r>
          </w:p>
        </w:tc>
        <w:tc>
          <w:tcPr>
            <w:tcW w:w="1300" w:type="dxa"/>
          </w:tcPr>
          <w:p w14:paraId="37AD9201">
            <w:pPr>
              <w:spacing w:after="0"/>
              <w:jc w:val="right"/>
              <w:rPr>
                <w:rFonts w:cs="Times New Roman"/>
                <w:sz w:val="18"/>
                <w:szCs w:val="18"/>
              </w:rPr>
            </w:pPr>
            <w:r>
              <w:rPr>
                <w:rFonts w:cs="Times New Roman"/>
                <w:sz w:val="18"/>
                <w:szCs w:val="18"/>
              </w:rPr>
              <w:t>0,00</w:t>
            </w:r>
          </w:p>
        </w:tc>
        <w:tc>
          <w:tcPr>
            <w:tcW w:w="1300" w:type="dxa"/>
          </w:tcPr>
          <w:p w14:paraId="18C6F992">
            <w:pPr>
              <w:spacing w:after="0"/>
              <w:jc w:val="right"/>
              <w:rPr>
                <w:rFonts w:cs="Times New Roman"/>
                <w:sz w:val="18"/>
                <w:szCs w:val="18"/>
              </w:rPr>
            </w:pPr>
          </w:p>
        </w:tc>
        <w:tc>
          <w:tcPr>
            <w:tcW w:w="1300" w:type="dxa"/>
          </w:tcPr>
          <w:p w14:paraId="24611B46">
            <w:pPr>
              <w:spacing w:after="0"/>
              <w:jc w:val="right"/>
              <w:rPr>
                <w:rFonts w:cs="Times New Roman"/>
                <w:sz w:val="18"/>
                <w:szCs w:val="18"/>
              </w:rPr>
            </w:pPr>
            <w:r>
              <w:rPr>
                <w:rFonts w:cs="Times New Roman"/>
                <w:sz w:val="18"/>
                <w:szCs w:val="18"/>
              </w:rPr>
              <w:t>0,00</w:t>
            </w:r>
          </w:p>
        </w:tc>
        <w:tc>
          <w:tcPr>
            <w:tcW w:w="960" w:type="dxa"/>
          </w:tcPr>
          <w:p w14:paraId="3C601FFA">
            <w:pPr>
              <w:spacing w:after="0"/>
              <w:jc w:val="right"/>
              <w:rPr>
                <w:rFonts w:cs="Times New Roman"/>
                <w:sz w:val="18"/>
                <w:szCs w:val="18"/>
              </w:rPr>
            </w:pPr>
          </w:p>
        </w:tc>
        <w:tc>
          <w:tcPr>
            <w:tcW w:w="960" w:type="dxa"/>
          </w:tcPr>
          <w:p w14:paraId="4EB7819A">
            <w:pPr>
              <w:spacing w:after="0"/>
              <w:jc w:val="right"/>
              <w:rPr>
                <w:rFonts w:cs="Times New Roman"/>
                <w:sz w:val="18"/>
                <w:szCs w:val="18"/>
              </w:rPr>
            </w:pPr>
          </w:p>
        </w:tc>
      </w:tr>
      <w:tr w14:paraId="1AC0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1" w:type="dxa"/>
            <w:shd w:val="clear" w:color="auto" w:fill="505050"/>
          </w:tcPr>
          <w:p w14:paraId="1BAA5851">
            <w:pPr>
              <w:spacing w:after="0"/>
              <w:rPr>
                <w:rFonts w:cs="Times New Roman"/>
                <w:b/>
                <w:color w:val="FFFFFF"/>
                <w:sz w:val="16"/>
                <w:szCs w:val="18"/>
              </w:rPr>
            </w:pPr>
            <w:r>
              <w:rPr>
                <w:rFonts w:cs="Times New Roman"/>
                <w:b/>
                <w:color w:val="FFFFFF"/>
                <w:sz w:val="16"/>
                <w:szCs w:val="18"/>
              </w:rPr>
              <w:t>UKUPNO RASHODI</w:t>
            </w:r>
          </w:p>
        </w:tc>
        <w:tc>
          <w:tcPr>
            <w:tcW w:w="1300" w:type="dxa"/>
            <w:shd w:val="clear" w:color="auto" w:fill="505050"/>
          </w:tcPr>
          <w:p w14:paraId="710AE561">
            <w:pPr>
              <w:spacing w:after="0"/>
              <w:jc w:val="right"/>
              <w:rPr>
                <w:rFonts w:cs="Times New Roman"/>
                <w:b/>
                <w:color w:val="FFFFFF"/>
                <w:sz w:val="16"/>
                <w:szCs w:val="18"/>
              </w:rPr>
            </w:pPr>
            <w:r>
              <w:rPr>
                <w:rFonts w:cs="Times New Roman"/>
                <w:b/>
                <w:color w:val="FFFFFF"/>
                <w:sz w:val="16"/>
                <w:szCs w:val="18"/>
              </w:rPr>
              <w:t>218.938,92</w:t>
            </w:r>
          </w:p>
        </w:tc>
        <w:tc>
          <w:tcPr>
            <w:tcW w:w="1300" w:type="dxa"/>
            <w:shd w:val="clear" w:color="auto" w:fill="505050"/>
          </w:tcPr>
          <w:p w14:paraId="4A0E9ECB">
            <w:pPr>
              <w:spacing w:after="0"/>
              <w:jc w:val="right"/>
              <w:rPr>
                <w:rFonts w:cs="Times New Roman"/>
                <w:b/>
                <w:color w:val="FFFFFF"/>
                <w:sz w:val="16"/>
                <w:szCs w:val="18"/>
              </w:rPr>
            </w:pPr>
            <w:r>
              <w:rPr>
                <w:rFonts w:cs="Times New Roman"/>
                <w:b/>
                <w:color w:val="FFFFFF"/>
                <w:sz w:val="16"/>
                <w:szCs w:val="18"/>
              </w:rPr>
              <w:t>327.250,00</w:t>
            </w:r>
          </w:p>
        </w:tc>
        <w:tc>
          <w:tcPr>
            <w:tcW w:w="1300" w:type="dxa"/>
            <w:shd w:val="clear" w:color="auto" w:fill="505050"/>
          </w:tcPr>
          <w:p w14:paraId="2DEEA298">
            <w:pPr>
              <w:spacing w:after="0"/>
              <w:jc w:val="right"/>
              <w:rPr>
                <w:rFonts w:cs="Times New Roman"/>
                <w:b/>
                <w:color w:val="FFFFFF"/>
                <w:sz w:val="16"/>
                <w:szCs w:val="18"/>
              </w:rPr>
            </w:pPr>
            <w:r>
              <w:rPr>
                <w:rFonts w:cs="Times New Roman"/>
                <w:b/>
                <w:color w:val="FFFFFF"/>
                <w:sz w:val="16"/>
                <w:szCs w:val="18"/>
              </w:rPr>
              <w:t>238.908,54</w:t>
            </w:r>
          </w:p>
        </w:tc>
        <w:tc>
          <w:tcPr>
            <w:tcW w:w="960" w:type="dxa"/>
            <w:shd w:val="clear" w:color="auto" w:fill="505050"/>
          </w:tcPr>
          <w:p w14:paraId="36E07AAF">
            <w:pPr>
              <w:spacing w:after="0"/>
              <w:jc w:val="right"/>
              <w:rPr>
                <w:rFonts w:cs="Times New Roman"/>
                <w:b/>
                <w:color w:val="FFFFFF"/>
                <w:sz w:val="16"/>
                <w:szCs w:val="18"/>
              </w:rPr>
            </w:pPr>
            <w:r>
              <w:rPr>
                <w:rFonts w:cs="Times New Roman"/>
                <w:b/>
                <w:color w:val="FFFFFF"/>
                <w:sz w:val="16"/>
                <w:szCs w:val="18"/>
              </w:rPr>
              <w:t>109,12%</w:t>
            </w:r>
          </w:p>
        </w:tc>
        <w:tc>
          <w:tcPr>
            <w:tcW w:w="960" w:type="dxa"/>
            <w:shd w:val="clear" w:color="auto" w:fill="505050"/>
          </w:tcPr>
          <w:p w14:paraId="5CCF60C4">
            <w:pPr>
              <w:spacing w:after="0"/>
              <w:jc w:val="right"/>
              <w:rPr>
                <w:rFonts w:cs="Times New Roman"/>
                <w:b/>
                <w:color w:val="FFFFFF"/>
                <w:sz w:val="16"/>
                <w:szCs w:val="18"/>
              </w:rPr>
            </w:pPr>
            <w:r>
              <w:rPr>
                <w:rFonts w:cs="Times New Roman"/>
                <w:b/>
                <w:color w:val="FFFFFF"/>
                <w:sz w:val="16"/>
                <w:szCs w:val="18"/>
              </w:rPr>
              <w:t>73,00%</w:t>
            </w:r>
          </w:p>
        </w:tc>
      </w:tr>
    </w:tbl>
    <w:p w14:paraId="7574E26E">
      <w:pPr>
        <w:spacing w:after="0"/>
        <w:rPr>
          <w:rFonts w:cs="Times New Roman"/>
          <w:sz w:val="18"/>
          <w:szCs w:val="18"/>
        </w:rPr>
      </w:pPr>
    </w:p>
    <w:p w14:paraId="201F895A">
      <w:pPr>
        <w:spacing w:after="0"/>
        <w:rPr>
          <w:rFonts w:cs="Times New Roman"/>
          <w:b/>
          <w:bCs/>
          <w:sz w:val="18"/>
          <w:szCs w:val="18"/>
        </w:rPr>
      </w:pPr>
    </w:p>
    <w:p w14:paraId="2287197E">
      <w:pPr>
        <w:spacing w:after="0"/>
        <w:jc w:val="right"/>
        <w:rPr>
          <w:rFonts w:cs="Times New Roman"/>
        </w:rPr>
      </w:pPr>
    </w:p>
    <w:p w14:paraId="4E501148">
      <w:pPr>
        <w:spacing w:after="0"/>
        <w:rPr>
          <w:rFonts w:cs="Times New Roman"/>
        </w:rPr>
      </w:pPr>
    </w:p>
    <w:p w14:paraId="0CEB357A">
      <w:pPr>
        <w:rPr>
          <w:rFonts w:cs="Times New Roman"/>
        </w:rPr>
      </w:pPr>
      <w:r>
        <w:rPr>
          <w:rFonts w:cs="Times New Roman"/>
        </w:rPr>
        <w:br w:type="page"/>
      </w:r>
    </w:p>
    <w:p w14:paraId="2F429BBE">
      <w:pPr>
        <w:spacing w:after="0"/>
        <w:rPr>
          <w:rFonts w:cs="Times New Roman"/>
        </w:rPr>
        <w:sectPr>
          <w:headerReference r:id="rId9" w:type="first"/>
          <w:footerReference r:id="rId12" w:type="first"/>
          <w:headerReference r:id="rId7" w:type="default"/>
          <w:footerReference r:id="rId10" w:type="default"/>
          <w:headerReference r:id="rId8" w:type="even"/>
          <w:footerReference r:id="rId11" w:type="even"/>
          <w:pgSz w:w="16838" w:h="11906" w:orient="landscape"/>
          <w:pgMar w:top="1276" w:right="962" w:bottom="849" w:left="993" w:header="567" w:footer="283" w:gutter="0"/>
          <w:cols w:space="708" w:num="1"/>
          <w:docGrid w:linePitch="360" w:charSpace="0"/>
        </w:sectPr>
      </w:pPr>
    </w:p>
    <w:p w14:paraId="2143DCD9">
      <w:pPr>
        <w:pStyle w:val="9"/>
        <w:spacing w:after="0" w:line="276" w:lineRule="auto"/>
        <w:ind w:left="360"/>
        <w:rPr>
          <w:b/>
          <w:bCs/>
          <w:sz w:val="24"/>
          <w:szCs w:val="24"/>
        </w:rPr>
      </w:pPr>
    </w:p>
    <w:p w14:paraId="109A4D8F">
      <w:pPr>
        <w:pStyle w:val="9"/>
        <w:spacing w:after="0" w:line="276" w:lineRule="auto"/>
        <w:ind w:left="360"/>
        <w:rPr>
          <w:b/>
          <w:bCs/>
          <w:sz w:val="24"/>
          <w:szCs w:val="24"/>
        </w:rPr>
      </w:pPr>
    </w:p>
    <w:p w14:paraId="4A034CC6">
      <w:pPr>
        <w:spacing w:after="0"/>
        <w:rPr>
          <w:b/>
          <w:bCs/>
          <w:sz w:val="24"/>
          <w:szCs w:val="24"/>
        </w:rPr>
      </w:pPr>
      <w:r>
        <w:rPr>
          <w:b/>
          <w:bCs/>
          <w:sz w:val="24"/>
          <w:szCs w:val="24"/>
        </w:rPr>
        <w:t>3.IZVJEŠTAJ O ZADUŽIVANJU NA DOMAĆEM I STRANOM TRŽIŠTU NOVCA I KAPITALA</w:t>
      </w:r>
    </w:p>
    <w:p w14:paraId="6602CC0A">
      <w:pPr>
        <w:jc w:val="both"/>
        <w:rPr>
          <w:rFonts w:cs="Times New Roman"/>
          <w:szCs w:val="20"/>
        </w:rPr>
      </w:pPr>
      <w:r>
        <w:rPr>
          <w:rFonts w:cs="Times New Roman"/>
          <w:szCs w:val="20"/>
        </w:rPr>
        <w:t>Sukladno članku 85.  Zakona o proračunu  („Narodne novine“, broj 144/21) posebni izvještaji iz članka 76. ovoga Zakona o polugodišnjem i godišnjem izvještaju o izvršenju financijskog plana proračunskog i izvanproračunskog korisnika je izvještaj o zaduživanju na domaćem i stranom tržištu novca i kapitala.</w:t>
      </w:r>
    </w:p>
    <w:p w14:paraId="7F3CD8FC">
      <w:pPr>
        <w:rPr>
          <w:rFonts w:cs="Times New Roman"/>
          <w:szCs w:val="20"/>
        </w:rPr>
      </w:pPr>
      <w:r>
        <w:rPr>
          <w:rFonts w:cs="Times New Roman"/>
          <w:szCs w:val="20"/>
        </w:rPr>
        <w:t>U 2025. godini Upravno Vijeće Dječjeg Vrtića Krijesnica Gorjani nije donijelo Odluku o zaduženju.</w:t>
      </w:r>
    </w:p>
    <w:p w14:paraId="749AF4F4">
      <w:pPr>
        <w:spacing w:after="0"/>
        <w:rPr>
          <w:b/>
          <w:bCs/>
          <w:sz w:val="24"/>
          <w:szCs w:val="24"/>
        </w:rPr>
      </w:pPr>
      <w:r>
        <w:rPr>
          <w:b/>
          <w:bCs/>
          <w:sz w:val="24"/>
          <w:szCs w:val="24"/>
        </w:rPr>
        <w:t>4.OBRAZLOŽENJE OSTVARENJA PRIHODA I PRIMITAKA, RASHODA I IZDATAKA</w:t>
      </w:r>
    </w:p>
    <w:p w14:paraId="7611639C">
      <w:pPr>
        <w:spacing w:after="0"/>
        <w:rPr>
          <w:rFonts w:cs="Times New Roman"/>
          <w:szCs w:val="20"/>
        </w:rPr>
      </w:pPr>
      <w:r>
        <w:rPr>
          <w:rFonts w:cs="Times New Roman"/>
          <w:szCs w:val="20"/>
        </w:rPr>
        <w:t>Sukladno članku 12. Pravilnika o polugodišnjem i godišnjem izvještaju o izvršenju proračuna („Narodne novine“, broj 24/13, 102/17 , 1/20 i 147/20) u nastavku se daje pregled obrazloženja prihoda i primitaka, rashoda i izdataka za 2025. godinu:</w:t>
      </w:r>
    </w:p>
    <w:p w14:paraId="43B0C624">
      <w:pPr>
        <w:pStyle w:val="9"/>
        <w:spacing w:after="0"/>
        <w:ind w:left="426"/>
        <w:rPr>
          <w:rFonts w:ascii="Times New Roman" w:hAnsi="Times New Roman"/>
          <w:b/>
          <w:bCs/>
          <w:szCs w:val="20"/>
        </w:rPr>
      </w:pPr>
    </w:p>
    <w:p w14:paraId="581A3524">
      <w:pPr>
        <w:pStyle w:val="9"/>
        <w:numPr>
          <w:ilvl w:val="0"/>
          <w:numId w:val="4"/>
        </w:numPr>
        <w:spacing w:after="0"/>
        <w:ind w:left="364" w:firstLine="62"/>
        <w:rPr>
          <w:rFonts w:ascii="Times New Roman" w:hAnsi="Times New Roman"/>
          <w:b/>
          <w:bCs/>
          <w:szCs w:val="20"/>
        </w:rPr>
      </w:pPr>
      <w:r>
        <w:rPr>
          <w:rFonts w:ascii="Times New Roman" w:hAnsi="Times New Roman"/>
          <w:b/>
          <w:bCs/>
          <w:szCs w:val="20"/>
        </w:rPr>
        <w:t>OBRAZLOŽENJE OSTVARENJA PRIHODA I PRIMITAKA</w:t>
      </w:r>
    </w:p>
    <w:p w14:paraId="68FBDE9D">
      <w:pPr>
        <w:spacing w:after="0"/>
        <w:ind w:left="426"/>
        <w:rPr>
          <w:rFonts w:cs="Times New Roman"/>
          <w:szCs w:val="20"/>
        </w:rPr>
      </w:pPr>
      <w:r>
        <w:rPr>
          <w:rFonts w:cs="Times New Roman"/>
          <w:szCs w:val="20"/>
        </w:rPr>
        <w:t>Pregled ostvarenih prihoda i primitaka daje se u slijedećoj tablici:</w:t>
      </w:r>
    </w:p>
    <w:tbl>
      <w:tblPr>
        <w:tblStyle w:val="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1"/>
        <w:gridCol w:w="1300"/>
        <w:gridCol w:w="1300"/>
        <w:gridCol w:w="1300"/>
        <w:gridCol w:w="960"/>
        <w:gridCol w:w="960"/>
      </w:tblGrid>
      <w:tr w14:paraId="6E9B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505050"/>
          </w:tcPr>
          <w:p w14:paraId="203BE307">
            <w:pPr>
              <w:spacing w:after="0"/>
              <w:jc w:val="center"/>
              <w:rPr>
                <w:rFonts w:cs="Times New Roman"/>
                <w:b/>
                <w:color w:val="FFFFFF"/>
                <w:sz w:val="16"/>
                <w:szCs w:val="18"/>
              </w:rPr>
            </w:pPr>
            <w:r>
              <w:rPr>
                <w:rFonts w:cs="Times New Roman"/>
                <w:b/>
                <w:color w:val="FFFFFF"/>
                <w:sz w:val="16"/>
                <w:szCs w:val="18"/>
              </w:rPr>
              <w:t>RAČUN I OPIS RAČUNA</w:t>
            </w:r>
          </w:p>
        </w:tc>
        <w:tc>
          <w:tcPr>
            <w:tcW w:w="1300" w:type="dxa"/>
            <w:shd w:val="clear" w:color="auto" w:fill="505050"/>
          </w:tcPr>
          <w:p w14:paraId="34814D33">
            <w:pPr>
              <w:spacing w:after="0"/>
              <w:jc w:val="center"/>
              <w:rPr>
                <w:rFonts w:cs="Times New Roman"/>
                <w:b/>
                <w:color w:val="FFFFFF"/>
                <w:sz w:val="16"/>
                <w:szCs w:val="18"/>
              </w:rPr>
            </w:pPr>
            <w:r>
              <w:rPr>
                <w:rFonts w:cs="Times New Roman"/>
                <w:b/>
                <w:color w:val="FFFFFF"/>
                <w:sz w:val="16"/>
                <w:szCs w:val="18"/>
              </w:rPr>
              <w:t>OSTVARENJE 01.01.2024 - 31.12.2024.</w:t>
            </w:r>
          </w:p>
        </w:tc>
        <w:tc>
          <w:tcPr>
            <w:tcW w:w="1300" w:type="dxa"/>
            <w:shd w:val="clear" w:color="auto" w:fill="505050"/>
          </w:tcPr>
          <w:p w14:paraId="5F7B71B5">
            <w:pPr>
              <w:spacing w:after="0"/>
              <w:jc w:val="center"/>
              <w:rPr>
                <w:rFonts w:cs="Times New Roman"/>
                <w:b/>
                <w:color w:val="FFFFFF"/>
                <w:sz w:val="16"/>
                <w:szCs w:val="18"/>
              </w:rPr>
            </w:pPr>
            <w:r>
              <w:rPr>
                <w:rFonts w:cs="Times New Roman"/>
                <w:b/>
                <w:color w:val="FFFFFF"/>
                <w:sz w:val="16"/>
                <w:szCs w:val="18"/>
              </w:rPr>
              <w:t>I. IZMJENE I DOPUNE FINANCIJSKOG PLANA ZA 2025.G.</w:t>
            </w:r>
          </w:p>
        </w:tc>
        <w:tc>
          <w:tcPr>
            <w:tcW w:w="1300" w:type="dxa"/>
            <w:shd w:val="clear" w:color="auto" w:fill="505050"/>
          </w:tcPr>
          <w:p w14:paraId="1DC61C96">
            <w:pPr>
              <w:spacing w:after="0"/>
              <w:jc w:val="center"/>
              <w:rPr>
                <w:rFonts w:cs="Times New Roman"/>
                <w:b/>
                <w:color w:val="FFFFFF"/>
                <w:sz w:val="16"/>
                <w:szCs w:val="18"/>
              </w:rPr>
            </w:pPr>
            <w:r>
              <w:rPr>
                <w:rFonts w:cs="Times New Roman"/>
                <w:b/>
                <w:color w:val="FFFFFF"/>
                <w:sz w:val="16"/>
                <w:szCs w:val="18"/>
              </w:rPr>
              <w:t>OSTVARENJE 1.1.2025 - 31.12.2025</w:t>
            </w:r>
          </w:p>
        </w:tc>
        <w:tc>
          <w:tcPr>
            <w:tcW w:w="960" w:type="dxa"/>
            <w:shd w:val="clear" w:color="auto" w:fill="505050"/>
          </w:tcPr>
          <w:p w14:paraId="544370F8">
            <w:pPr>
              <w:spacing w:after="0"/>
              <w:jc w:val="center"/>
              <w:rPr>
                <w:rFonts w:cs="Times New Roman"/>
                <w:b/>
                <w:color w:val="FFFFFF"/>
                <w:sz w:val="16"/>
                <w:szCs w:val="18"/>
              </w:rPr>
            </w:pPr>
            <w:r>
              <w:rPr>
                <w:rFonts w:cs="Times New Roman"/>
                <w:b/>
                <w:color w:val="FFFFFF"/>
                <w:sz w:val="16"/>
                <w:szCs w:val="18"/>
              </w:rPr>
              <w:t>INDEKS 4/2</w:t>
            </w:r>
          </w:p>
        </w:tc>
        <w:tc>
          <w:tcPr>
            <w:tcW w:w="960" w:type="dxa"/>
            <w:shd w:val="clear" w:color="auto" w:fill="505050"/>
          </w:tcPr>
          <w:p w14:paraId="3A51C910">
            <w:pPr>
              <w:spacing w:after="0"/>
              <w:jc w:val="center"/>
              <w:rPr>
                <w:rFonts w:cs="Times New Roman"/>
                <w:b/>
                <w:color w:val="FFFFFF"/>
                <w:sz w:val="16"/>
                <w:szCs w:val="18"/>
              </w:rPr>
            </w:pPr>
            <w:r>
              <w:rPr>
                <w:rFonts w:cs="Times New Roman"/>
                <w:b/>
                <w:color w:val="FFFFFF"/>
                <w:sz w:val="16"/>
                <w:szCs w:val="18"/>
              </w:rPr>
              <w:t>INDEKS 4/3</w:t>
            </w:r>
          </w:p>
        </w:tc>
      </w:tr>
      <w:tr w14:paraId="16C3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505050"/>
          </w:tcPr>
          <w:p w14:paraId="32790566">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67D0F6BD">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5696A4F3">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6C42D484">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5ADFCEC7">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570C87D3">
            <w:pPr>
              <w:spacing w:after="0"/>
              <w:jc w:val="center"/>
              <w:rPr>
                <w:rFonts w:cs="Times New Roman"/>
                <w:b/>
                <w:color w:val="FFFFFF"/>
                <w:sz w:val="16"/>
                <w:szCs w:val="18"/>
              </w:rPr>
            </w:pPr>
            <w:r>
              <w:rPr>
                <w:rFonts w:cs="Times New Roman"/>
                <w:b/>
                <w:color w:val="FFFFFF"/>
                <w:sz w:val="16"/>
                <w:szCs w:val="18"/>
              </w:rPr>
              <w:t>6</w:t>
            </w:r>
          </w:p>
        </w:tc>
      </w:tr>
      <w:tr w14:paraId="2FA9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BDD7EE"/>
          </w:tcPr>
          <w:p w14:paraId="55B3EBB1">
            <w:pPr>
              <w:spacing w:after="0"/>
              <w:rPr>
                <w:rFonts w:cs="Times New Roman"/>
                <w:sz w:val="18"/>
                <w:szCs w:val="18"/>
              </w:rPr>
            </w:pPr>
            <w:r>
              <w:rPr>
                <w:rFonts w:cs="Times New Roman"/>
                <w:sz w:val="18"/>
                <w:szCs w:val="18"/>
              </w:rPr>
              <w:t>6 Prihodi poslovanja</w:t>
            </w:r>
          </w:p>
        </w:tc>
        <w:tc>
          <w:tcPr>
            <w:tcW w:w="1300" w:type="dxa"/>
            <w:shd w:val="clear" w:color="auto" w:fill="BDD7EE"/>
          </w:tcPr>
          <w:p w14:paraId="7265D085">
            <w:pPr>
              <w:spacing w:after="0"/>
              <w:jc w:val="right"/>
              <w:rPr>
                <w:rFonts w:cs="Times New Roman"/>
                <w:sz w:val="18"/>
                <w:szCs w:val="18"/>
              </w:rPr>
            </w:pPr>
            <w:r>
              <w:rPr>
                <w:rFonts w:cs="Times New Roman"/>
                <w:sz w:val="18"/>
                <w:szCs w:val="18"/>
              </w:rPr>
              <w:t>226.536,92</w:t>
            </w:r>
          </w:p>
        </w:tc>
        <w:tc>
          <w:tcPr>
            <w:tcW w:w="1300" w:type="dxa"/>
            <w:shd w:val="clear" w:color="auto" w:fill="BDD7EE"/>
          </w:tcPr>
          <w:p w14:paraId="46FD7BBF">
            <w:pPr>
              <w:spacing w:after="0"/>
              <w:jc w:val="right"/>
              <w:rPr>
                <w:rFonts w:cs="Times New Roman"/>
                <w:sz w:val="18"/>
                <w:szCs w:val="18"/>
              </w:rPr>
            </w:pPr>
            <w:r>
              <w:rPr>
                <w:rFonts w:cs="Times New Roman"/>
                <w:sz w:val="18"/>
                <w:szCs w:val="18"/>
              </w:rPr>
              <w:t>319.321,28</w:t>
            </w:r>
          </w:p>
        </w:tc>
        <w:tc>
          <w:tcPr>
            <w:tcW w:w="1300" w:type="dxa"/>
            <w:shd w:val="clear" w:color="auto" w:fill="BDD7EE"/>
          </w:tcPr>
          <w:p w14:paraId="05812AED">
            <w:pPr>
              <w:spacing w:after="0"/>
              <w:jc w:val="right"/>
              <w:rPr>
                <w:rFonts w:cs="Times New Roman"/>
                <w:sz w:val="18"/>
                <w:szCs w:val="18"/>
              </w:rPr>
            </w:pPr>
            <w:r>
              <w:rPr>
                <w:rFonts w:cs="Times New Roman"/>
                <w:sz w:val="18"/>
                <w:szCs w:val="18"/>
              </w:rPr>
              <w:t>217.112,19</w:t>
            </w:r>
          </w:p>
        </w:tc>
        <w:tc>
          <w:tcPr>
            <w:tcW w:w="960" w:type="dxa"/>
            <w:shd w:val="clear" w:color="auto" w:fill="BDD7EE"/>
          </w:tcPr>
          <w:p w14:paraId="47588616">
            <w:pPr>
              <w:spacing w:after="0"/>
              <w:jc w:val="right"/>
              <w:rPr>
                <w:rFonts w:cs="Times New Roman"/>
                <w:sz w:val="18"/>
                <w:szCs w:val="18"/>
              </w:rPr>
            </w:pPr>
            <w:r>
              <w:rPr>
                <w:rFonts w:cs="Times New Roman"/>
                <w:sz w:val="18"/>
                <w:szCs w:val="18"/>
              </w:rPr>
              <w:t>95,84%</w:t>
            </w:r>
          </w:p>
        </w:tc>
        <w:tc>
          <w:tcPr>
            <w:tcW w:w="960" w:type="dxa"/>
            <w:shd w:val="clear" w:color="auto" w:fill="BDD7EE"/>
          </w:tcPr>
          <w:p w14:paraId="2A1CD87A">
            <w:pPr>
              <w:spacing w:after="0"/>
              <w:jc w:val="right"/>
              <w:rPr>
                <w:rFonts w:cs="Times New Roman"/>
                <w:sz w:val="18"/>
                <w:szCs w:val="18"/>
              </w:rPr>
            </w:pPr>
            <w:r>
              <w:rPr>
                <w:rFonts w:cs="Times New Roman"/>
                <w:sz w:val="18"/>
                <w:szCs w:val="18"/>
              </w:rPr>
              <w:t>67,99%</w:t>
            </w:r>
          </w:p>
        </w:tc>
      </w:tr>
      <w:tr w14:paraId="2202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DDEBF7"/>
          </w:tcPr>
          <w:p w14:paraId="6634E28E">
            <w:pPr>
              <w:spacing w:after="0"/>
              <w:rPr>
                <w:rFonts w:cs="Times New Roman"/>
                <w:sz w:val="18"/>
                <w:szCs w:val="18"/>
              </w:rPr>
            </w:pPr>
            <w:r>
              <w:rPr>
                <w:rFonts w:cs="Times New Roman"/>
                <w:sz w:val="18"/>
                <w:szCs w:val="18"/>
              </w:rPr>
              <w:t>63 Pomoći iz inozemstva i od subjekata unutar općeg proračuna</w:t>
            </w:r>
          </w:p>
        </w:tc>
        <w:tc>
          <w:tcPr>
            <w:tcW w:w="1300" w:type="dxa"/>
            <w:shd w:val="clear" w:color="auto" w:fill="DDEBF7"/>
          </w:tcPr>
          <w:p w14:paraId="15E45D72">
            <w:pPr>
              <w:spacing w:after="0"/>
              <w:jc w:val="right"/>
              <w:rPr>
                <w:rFonts w:cs="Times New Roman"/>
                <w:sz w:val="18"/>
                <w:szCs w:val="18"/>
              </w:rPr>
            </w:pPr>
            <w:r>
              <w:rPr>
                <w:rFonts w:cs="Times New Roman"/>
                <w:sz w:val="18"/>
                <w:szCs w:val="18"/>
              </w:rPr>
              <w:t>0,00</w:t>
            </w:r>
          </w:p>
        </w:tc>
        <w:tc>
          <w:tcPr>
            <w:tcW w:w="1300" w:type="dxa"/>
            <w:shd w:val="clear" w:color="auto" w:fill="DDEBF7"/>
          </w:tcPr>
          <w:p w14:paraId="74E19B8D">
            <w:pPr>
              <w:spacing w:after="0"/>
              <w:jc w:val="right"/>
              <w:rPr>
                <w:rFonts w:cs="Times New Roman"/>
                <w:sz w:val="18"/>
                <w:szCs w:val="18"/>
              </w:rPr>
            </w:pPr>
            <w:r>
              <w:rPr>
                <w:rFonts w:cs="Times New Roman"/>
                <w:sz w:val="18"/>
                <w:szCs w:val="18"/>
              </w:rPr>
              <w:t>7.000,00</w:t>
            </w:r>
          </w:p>
        </w:tc>
        <w:tc>
          <w:tcPr>
            <w:tcW w:w="1300" w:type="dxa"/>
            <w:shd w:val="clear" w:color="auto" w:fill="DDEBF7"/>
          </w:tcPr>
          <w:p w14:paraId="0E1978D2">
            <w:pPr>
              <w:spacing w:after="0"/>
              <w:jc w:val="right"/>
              <w:rPr>
                <w:rFonts w:cs="Times New Roman"/>
                <w:sz w:val="18"/>
                <w:szCs w:val="18"/>
              </w:rPr>
            </w:pPr>
            <w:r>
              <w:rPr>
                <w:rFonts w:cs="Times New Roman"/>
                <w:sz w:val="18"/>
                <w:szCs w:val="18"/>
              </w:rPr>
              <w:t>0,00</w:t>
            </w:r>
          </w:p>
        </w:tc>
        <w:tc>
          <w:tcPr>
            <w:tcW w:w="960" w:type="dxa"/>
            <w:shd w:val="clear" w:color="auto" w:fill="DDEBF7"/>
          </w:tcPr>
          <w:p w14:paraId="023CC8DD">
            <w:pPr>
              <w:spacing w:after="0"/>
              <w:jc w:val="right"/>
              <w:rPr>
                <w:rFonts w:cs="Times New Roman"/>
                <w:sz w:val="18"/>
                <w:szCs w:val="18"/>
              </w:rPr>
            </w:pPr>
          </w:p>
        </w:tc>
        <w:tc>
          <w:tcPr>
            <w:tcW w:w="960" w:type="dxa"/>
            <w:shd w:val="clear" w:color="auto" w:fill="DDEBF7"/>
          </w:tcPr>
          <w:p w14:paraId="70F27F14">
            <w:pPr>
              <w:spacing w:after="0"/>
              <w:jc w:val="right"/>
              <w:rPr>
                <w:rFonts w:cs="Times New Roman"/>
                <w:sz w:val="18"/>
                <w:szCs w:val="18"/>
              </w:rPr>
            </w:pPr>
            <w:r>
              <w:rPr>
                <w:rFonts w:cs="Times New Roman"/>
                <w:sz w:val="18"/>
                <w:szCs w:val="18"/>
              </w:rPr>
              <w:t>0,00%</w:t>
            </w:r>
          </w:p>
        </w:tc>
      </w:tr>
      <w:tr w14:paraId="5204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F2F2F2"/>
          </w:tcPr>
          <w:p w14:paraId="6336A569">
            <w:pPr>
              <w:spacing w:after="0"/>
              <w:rPr>
                <w:rFonts w:cs="Times New Roman"/>
                <w:sz w:val="18"/>
                <w:szCs w:val="18"/>
              </w:rPr>
            </w:pPr>
            <w:r>
              <w:rPr>
                <w:rFonts w:cs="Times New Roman"/>
                <w:sz w:val="18"/>
                <w:szCs w:val="18"/>
              </w:rPr>
              <w:t>636 Pomoći proračunskim korisnicima iz proračuna koji im nije nadležan</w:t>
            </w:r>
          </w:p>
        </w:tc>
        <w:tc>
          <w:tcPr>
            <w:tcW w:w="1300" w:type="dxa"/>
            <w:shd w:val="clear" w:color="auto" w:fill="F2F2F2"/>
          </w:tcPr>
          <w:p w14:paraId="42749885">
            <w:pPr>
              <w:spacing w:after="0"/>
              <w:jc w:val="right"/>
              <w:rPr>
                <w:rFonts w:cs="Times New Roman"/>
                <w:sz w:val="18"/>
                <w:szCs w:val="18"/>
              </w:rPr>
            </w:pPr>
            <w:r>
              <w:rPr>
                <w:rFonts w:cs="Times New Roman"/>
                <w:sz w:val="18"/>
                <w:szCs w:val="18"/>
              </w:rPr>
              <w:t>0,00</w:t>
            </w:r>
          </w:p>
        </w:tc>
        <w:tc>
          <w:tcPr>
            <w:tcW w:w="1300" w:type="dxa"/>
            <w:shd w:val="clear" w:color="auto" w:fill="F2F2F2"/>
          </w:tcPr>
          <w:p w14:paraId="0E0BFBF6">
            <w:pPr>
              <w:spacing w:after="0"/>
              <w:jc w:val="right"/>
              <w:rPr>
                <w:rFonts w:cs="Times New Roman"/>
                <w:sz w:val="18"/>
                <w:szCs w:val="18"/>
              </w:rPr>
            </w:pPr>
          </w:p>
        </w:tc>
        <w:tc>
          <w:tcPr>
            <w:tcW w:w="1300" w:type="dxa"/>
            <w:shd w:val="clear" w:color="auto" w:fill="F2F2F2"/>
          </w:tcPr>
          <w:p w14:paraId="7CCDD771">
            <w:pPr>
              <w:spacing w:after="0"/>
              <w:jc w:val="right"/>
              <w:rPr>
                <w:rFonts w:cs="Times New Roman"/>
                <w:sz w:val="18"/>
                <w:szCs w:val="18"/>
              </w:rPr>
            </w:pPr>
            <w:r>
              <w:rPr>
                <w:rFonts w:cs="Times New Roman"/>
                <w:sz w:val="18"/>
                <w:szCs w:val="18"/>
              </w:rPr>
              <w:t>0,00</w:t>
            </w:r>
          </w:p>
        </w:tc>
        <w:tc>
          <w:tcPr>
            <w:tcW w:w="960" w:type="dxa"/>
            <w:shd w:val="clear" w:color="auto" w:fill="F2F2F2"/>
          </w:tcPr>
          <w:p w14:paraId="7FCF0A66">
            <w:pPr>
              <w:spacing w:after="0"/>
              <w:jc w:val="right"/>
              <w:rPr>
                <w:rFonts w:cs="Times New Roman"/>
                <w:sz w:val="18"/>
                <w:szCs w:val="18"/>
              </w:rPr>
            </w:pPr>
          </w:p>
        </w:tc>
        <w:tc>
          <w:tcPr>
            <w:tcW w:w="960" w:type="dxa"/>
            <w:shd w:val="clear" w:color="auto" w:fill="F2F2F2"/>
          </w:tcPr>
          <w:p w14:paraId="44CEF11A">
            <w:pPr>
              <w:spacing w:after="0"/>
              <w:jc w:val="right"/>
              <w:rPr>
                <w:rFonts w:cs="Times New Roman"/>
                <w:sz w:val="18"/>
                <w:szCs w:val="18"/>
              </w:rPr>
            </w:pPr>
          </w:p>
        </w:tc>
      </w:tr>
      <w:tr w14:paraId="6605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30BE39A5">
            <w:pPr>
              <w:spacing w:after="0"/>
              <w:rPr>
                <w:rFonts w:cs="Times New Roman"/>
                <w:sz w:val="18"/>
                <w:szCs w:val="18"/>
              </w:rPr>
            </w:pPr>
            <w:r>
              <w:rPr>
                <w:rFonts w:cs="Times New Roman"/>
                <w:sz w:val="18"/>
                <w:szCs w:val="18"/>
              </w:rPr>
              <w:t>6361 Tekuće pomoći proračunskim korisnicima iz proračuna koji im nije nadležan</w:t>
            </w:r>
          </w:p>
        </w:tc>
        <w:tc>
          <w:tcPr>
            <w:tcW w:w="1300" w:type="dxa"/>
          </w:tcPr>
          <w:p w14:paraId="0CB63800">
            <w:pPr>
              <w:spacing w:after="0"/>
              <w:jc w:val="right"/>
              <w:rPr>
                <w:rFonts w:cs="Times New Roman"/>
                <w:sz w:val="18"/>
                <w:szCs w:val="18"/>
              </w:rPr>
            </w:pPr>
            <w:r>
              <w:rPr>
                <w:rFonts w:cs="Times New Roman"/>
                <w:sz w:val="18"/>
                <w:szCs w:val="18"/>
              </w:rPr>
              <w:t>0,00</w:t>
            </w:r>
          </w:p>
        </w:tc>
        <w:tc>
          <w:tcPr>
            <w:tcW w:w="1300" w:type="dxa"/>
          </w:tcPr>
          <w:p w14:paraId="458F0F4C">
            <w:pPr>
              <w:spacing w:after="0"/>
              <w:jc w:val="right"/>
              <w:rPr>
                <w:rFonts w:cs="Times New Roman"/>
                <w:sz w:val="18"/>
                <w:szCs w:val="18"/>
              </w:rPr>
            </w:pPr>
          </w:p>
        </w:tc>
        <w:tc>
          <w:tcPr>
            <w:tcW w:w="1300" w:type="dxa"/>
          </w:tcPr>
          <w:p w14:paraId="1C4AB266">
            <w:pPr>
              <w:spacing w:after="0"/>
              <w:jc w:val="right"/>
              <w:rPr>
                <w:rFonts w:cs="Times New Roman"/>
                <w:sz w:val="18"/>
                <w:szCs w:val="18"/>
              </w:rPr>
            </w:pPr>
            <w:r>
              <w:rPr>
                <w:rFonts w:cs="Times New Roman"/>
                <w:sz w:val="18"/>
                <w:szCs w:val="18"/>
              </w:rPr>
              <w:t>0,00</w:t>
            </w:r>
          </w:p>
        </w:tc>
        <w:tc>
          <w:tcPr>
            <w:tcW w:w="960" w:type="dxa"/>
          </w:tcPr>
          <w:p w14:paraId="78AABA15">
            <w:pPr>
              <w:spacing w:after="0"/>
              <w:jc w:val="right"/>
              <w:rPr>
                <w:rFonts w:cs="Times New Roman"/>
                <w:sz w:val="18"/>
                <w:szCs w:val="18"/>
              </w:rPr>
            </w:pPr>
          </w:p>
        </w:tc>
        <w:tc>
          <w:tcPr>
            <w:tcW w:w="960" w:type="dxa"/>
          </w:tcPr>
          <w:p w14:paraId="48B1BF53">
            <w:pPr>
              <w:spacing w:after="0"/>
              <w:jc w:val="right"/>
              <w:rPr>
                <w:rFonts w:cs="Times New Roman"/>
                <w:sz w:val="18"/>
                <w:szCs w:val="18"/>
              </w:rPr>
            </w:pPr>
          </w:p>
        </w:tc>
      </w:tr>
      <w:tr w14:paraId="678C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DDEBF7"/>
          </w:tcPr>
          <w:p w14:paraId="5362044B">
            <w:pPr>
              <w:spacing w:after="0"/>
              <w:rPr>
                <w:rFonts w:cs="Times New Roman"/>
                <w:sz w:val="18"/>
                <w:szCs w:val="18"/>
              </w:rPr>
            </w:pPr>
            <w:r>
              <w:rPr>
                <w:rFonts w:cs="Times New Roman"/>
                <w:sz w:val="18"/>
                <w:szCs w:val="18"/>
              </w:rPr>
              <w:t>65 Prihodi od upravnih i administrativnih pristojbi, pristojbi po posebnim propisima i naknada</w:t>
            </w:r>
          </w:p>
        </w:tc>
        <w:tc>
          <w:tcPr>
            <w:tcW w:w="1300" w:type="dxa"/>
            <w:shd w:val="clear" w:color="auto" w:fill="DDEBF7"/>
          </w:tcPr>
          <w:p w14:paraId="724B9E30">
            <w:pPr>
              <w:spacing w:after="0"/>
              <w:jc w:val="right"/>
              <w:rPr>
                <w:rFonts w:cs="Times New Roman"/>
                <w:sz w:val="18"/>
                <w:szCs w:val="18"/>
              </w:rPr>
            </w:pPr>
            <w:r>
              <w:rPr>
                <w:rFonts w:cs="Times New Roman"/>
                <w:sz w:val="18"/>
                <w:szCs w:val="18"/>
              </w:rPr>
              <w:t>87.723,72</w:t>
            </w:r>
          </w:p>
        </w:tc>
        <w:tc>
          <w:tcPr>
            <w:tcW w:w="1300" w:type="dxa"/>
            <w:shd w:val="clear" w:color="auto" w:fill="DDEBF7"/>
          </w:tcPr>
          <w:p w14:paraId="5A009BAF">
            <w:pPr>
              <w:spacing w:after="0"/>
              <w:jc w:val="right"/>
              <w:rPr>
                <w:rFonts w:cs="Times New Roman"/>
                <w:sz w:val="18"/>
                <w:szCs w:val="18"/>
              </w:rPr>
            </w:pPr>
            <w:r>
              <w:rPr>
                <w:rFonts w:cs="Times New Roman"/>
                <w:sz w:val="18"/>
                <w:szCs w:val="18"/>
              </w:rPr>
              <w:t>125.171,28</w:t>
            </w:r>
          </w:p>
        </w:tc>
        <w:tc>
          <w:tcPr>
            <w:tcW w:w="1300" w:type="dxa"/>
            <w:shd w:val="clear" w:color="auto" w:fill="DDEBF7"/>
          </w:tcPr>
          <w:p w14:paraId="64617957">
            <w:pPr>
              <w:spacing w:after="0"/>
              <w:jc w:val="right"/>
              <w:rPr>
                <w:rFonts w:cs="Times New Roman"/>
                <w:sz w:val="18"/>
                <w:szCs w:val="18"/>
              </w:rPr>
            </w:pPr>
            <w:r>
              <w:rPr>
                <w:rFonts w:cs="Times New Roman"/>
                <w:sz w:val="18"/>
                <w:szCs w:val="18"/>
              </w:rPr>
              <w:t>82.499,63</w:t>
            </w:r>
          </w:p>
        </w:tc>
        <w:tc>
          <w:tcPr>
            <w:tcW w:w="960" w:type="dxa"/>
            <w:shd w:val="clear" w:color="auto" w:fill="DDEBF7"/>
          </w:tcPr>
          <w:p w14:paraId="0A78E69C">
            <w:pPr>
              <w:spacing w:after="0"/>
              <w:jc w:val="right"/>
              <w:rPr>
                <w:rFonts w:cs="Times New Roman"/>
                <w:sz w:val="18"/>
                <w:szCs w:val="18"/>
              </w:rPr>
            </w:pPr>
            <w:r>
              <w:rPr>
                <w:rFonts w:cs="Times New Roman"/>
                <w:sz w:val="18"/>
                <w:szCs w:val="18"/>
              </w:rPr>
              <w:t>94,04%</w:t>
            </w:r>
          </w:p>
        </w:tc>
        <w:tc>
          <w:tcPr>
            <w:tcW w:w="960" w:type="dxa"/>
            <w:shd w:val="clear" w:color="auto" w:fill="DDEBF7"/>
          </w:tcPr>
          <w:p w14:paraId="5B33A6A4">
            <w:pPr>
              <w:spacing w:after="0"/>
              <w:jc w:val="right"/>
              <w:rPr>
                <w:rFonts w:cs="Times New Roman"/>
                <w:sz w:val="18"/>
                <w:szCs w:val="18"/>
              </w:rPr>
            </w:pPr>
            <w:r>
              <w:rPr>
                <w:rFonts w:cs="Times New Roman"/>
                <w:sz w:val="18"/>
                <w:szCs w:val="18"/>
              </w:rPr>
              <w:t>65,91%</w:t>
            </w:r>
          </w:p>
        </w:tc>
      </w:tr>
      <w:tr w14:paraId="7074D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F2F2F2"/>
          </w:tcPr>
          <w:p w14:paraId="47D21C13">
            <w:pPr>
              <w:spacing w:after="0"/>
              <w:rPr>
                <w:rFonts w:cs="Times New Roman"/>
                <w:sz w:val="18"/>
                <w:szCs w:val="18"/>
              </w:rPr>
            </w:pPr>
            <w:r>
              <w:rPr>
                <w:rFonts w:cs="Times New Roman"/>
                <w:sz w:val="18"/>
                <w:szCs w:val="18"/>
              </w:rPr>
              <w:t>652 Prihodi po posebnim propisima</w:t>
            </w:r>
          </w:p>
        </w:tc>
        <w:tc>
          <w:tcPr>
            <w:tcW w:w="1300" w:type="dxa"/>
            <w:shd w:val="clear" w:color="auto" w:fill="F2F2F2"/>
          </w:tcPr>
          <w:p w14:paraId="628BD227">
            <w:pPr>
              <w:spacing w:after="0"/>
              <w:jc w:val="right"/>
              <w:rPr>
                <w:rFonts w:cs="Times New Roman"/>
                <w:sz w:val="18"/>
                <w:szCs w:val="18"/>
              </w:rPr>
            </w:pPr>
            <w:r>
              <w:rPr>
                <w:rFonts w:cs="Times New Roman"/>
                <w:sz w:val="18"/>
                <w:szCs w:val="18"/>
              </w:rPr>
              <w:t>87.723,72</w:t>
            </w:r>
          </w:p>
        </w:tc>
        <w:tc>
          <w:tcPr>
            <w:tcW w:w="1300" w:type="dxa"/>
            <w:shd w:val="clear" w:color="auto" w:fill="F2F2F2"/>
          </w:tcPr>
          <w:p w14:paraId="290A066C">
            <w:pPr>
              <w:spacing w:after="0"/>
              <w:jc w:val="right"/>
              <w:rPr>
                <w:rFonts w:cs="Times New Roman"/>
                <w:sz w:val="18"/>
                <w:szCs w:val="18"/>
              </w:rPr>
            </w:pPr>
          </w:p>
        </w:tc>
        <w:tc>
          <w:tcPr>
            <w:tcW w:w="1300" w:type="dxa"/>
            <w:shd w:val="clear" w:color="auto" w:fill="F2F2F2"/>
          </w:tcPr>
          <w:p w14:paraId="00A5386D">
            <w:pPr>
              <w:spacing w:after="0"/>
              <w:jc w:val="right"/>
              <w:rPr>
                <w:rFonts w:cs="Times New Roman"/>
                <w:sz w:val="18"/>
                <w:szCs w:val="18"/>
              </w:rPr>
            </w:pPr>
            <w:r>
              <w:rPr>
                <w:rFonts w:cs="Times New Roman"/>
                <w:sz w:val="18"/>
                <w:szCs w:val="18"/>
              </w:rPr>
              <w:t>82.499,63</w:t>
            </w:r>
          </w:p>
        </w:tc>
        <w:tc>
          <w:tcPr>
            <w:tcW w:w="960" w:type="dxa"/>
            <w:shd w:val="clear" w:color="auto" w:fill="F2F2F2"/>
          </w:tcPr>
          <w:p w14:paraId="5D72633F">
            <w:pPr>
              <w:spacing w:after="0"/>
              <w:jc w:val="right"/>
              <w:rPr>
                <w:rFonts w:cs="Times New Roman"/>
                <w:sz w:val="18"/>
                <w:szCs w:val="18"/>
              </w:rPr>
            </w:pPr>
            <w:r>
              <w:rPr>
                <w:rFonts w:cs="Times New Roman"/>
                <w:sz w:val="18"/>
                <w:szCs w:val="18"/>
              </w:rPr>
              <w:t>94,04%</w:t>
            </w:r>
          </w:p>
        </w:tc>
        <w:tc>
          <w:tcPr>
            <w:tcW w:w="960" w:type="dxa"/>
            <w:shd w:val="clear" w:color="auto" w:fill="F2F2F2"/>
          </w:tcPr>
          <w:p w14:paraId="085643D4">
            <w:pPr>
              <w:spacing w:after="0"/>
              <w:jc w:val="right"/>
              <w:rPr>
                <w:rFonts w:cs="Times New Roman"/>
                <w:sz w:val="18"/>
                <w:szCs w:val="18"/>
              </w:rPr>
            </w:pPr>
          </w:p>
        </w:tc>
      </w:tr>
      <w:tr w14:paraId="5C96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4C48D782">
            <w:pPr>
              <w:spacing w:after="0"/>
              <w:rPr>
                <w:rFonts w:cs="Times New Roman"/>
                <w:sz w:val="18"/>
                <w:szCs w:val="18"/>
              </w:rPr>
            </w:pPr>
            <w:r>
              <w:rPr>
                <w:rFonts w:cs="Times New Roman"/>
                <w:sz w:val="18"/>
                <w:szCs w:val="18"/>
              </w:rPr>
              <w:t xml:space="preserve">6526 Ostali nespomenuti prihodi </w:t>
            </w:r>
          </w:p>
        </w:tc>
        <w:tc>
          <w:tcPr>
            <w:tcW w:w="1300" w:type="dxa"/>
          </w:tcPr>
          <w:p w14:paraId="218067E7">
            <w:pPr>
              <w:spacing w:after="0"/>
              <w:jc w:val="right"/>
              <w:rPr>
                <w:rFonts w:cs="Times New Roman"/>
                <w:sz w:val="18"/>
                <w:szCs w:val="18"/>
              </w:rPr>
            </w:pPr>
            <w:r>
              <w:rPr>
                <w:rFonts w:cs="Times New Roman"/>
                <w:sz w:val="18"/>
                <w:szCs w:val="18"/>
              </w:rPr>
              <w:t>87.723,72</w:t>
            </w:r>
          </w:p>
        </w:tc>
        <w:tc>
          <w:tcPr>
            <w:tcW w:w="1300" w:type="dxa"/>
          </w:tcPr>
          <w:p w14:paraId="561EBBF1">
            <w:pPr>
              <w:spacing w:after="0"/>
              <w:jc w:val="right"/>
              <w:rPr>
                <w:rFonts w:cs="Times New Roman"/>
                <w:sz w:val="18"/>
                <w:szCs w:val="18"/>
              </w:rPr>
            </w:pPr>
          </w:p>
        </w:tc>
        <w:tc>
          <w:tcPr>
            <w:tcW w:w="1300" w:type="dxa"/>
          </w:tcPr>
          <w:p w14:paraId="741D0123">
            <w:pPr>
              <w:spacing w:after="0"/>
              <w:jc w:val="right"/>
              <w:rPr>
                <w:rFonts w:cs="Times New Roman"/>
                <w:sz w:val="18"/>
                <w:szCs w:val="18"/>
              </w:rPr>
            </w:pPr>
            <w:r>
              <w:rPr>
                <w:rFonts w:cs="Times New Roman"/>
                <w:sz w:val="18"/>
                <w:szCs w:val="18"/>
              </w:rPr>
              <w:t>82.499,63</w:t>
            </w:r>
          </w:p>
        </w:tc>
        <w:tc>
          <w:tcPr>
            <w:tcW w:w="960" w:type="dxa"/>
          </w:tcPr>
          <w:p w14:paraId="17C18DD5">
            <w:pPr>
              <w:spacing w:after="0"/>
              <w:jc w:val="right"/>
              <w:rPr>
                <w:rFonts w:cs="Times New Roman"/>
                <w:sz w:val="18"/>
                <w:szCs w:val="18"/>
              </w:rPr>
            </w:pPr>
            <w:r>
              <w:rPr>
                <w:rFonts w:cs="Times New Roman"/>
                <w:sz w:val="18"/>
                <w:szCs w:val="18"/>
              </w:rPr>
              <w:t>94,04%</w:t>
            </w:r>
          </w:p>
        </w:tc>
        <w:tc>
          <w:tcPr>
            <w:tcW w:w="960" w:type="dxa"/>
          </w:tcPr>
          <w:p w14:paraId="776AF06E">
            <w:pPr>
              <w:spacing w:after="0"/>
              <w:jc w:val="right"/>
              <w:rPr>
                <w:rFonts w:cs="Times New Roman"/>
                <w:sz w:val="18"/>
                <w:szCs w:val="18"/>
              </w:rPr>
            </w:pPr>
          </w:p>
        </w:tc>
      </w:tr>
      <w:tr w14:paraId="7199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DDEBF7"/>
          </w:tcPr>
          <w:p w14:paraId="3644161E">
            <w:pPr>
              <w:spacing w:after="0"/>
              <w:rPr>
                <w:rFonts w:cs="Times New Roman"/>
                <w:sz w:val="18"/>
                <w:szCs w:val="18"/>
              </w:rPr>
            </w:pPr>
            <w:r>
              <w:rPr>
                <w:rFonts w:cs="Times New Roman"/>
                <w:sz w:val="18"/>
                <w:szCs w:val="18"/>
              </w:rPr>
              <w:t>67 Prihodi iz nadležnog proračuna i od HZZO-a temeljem ugovornih obveza</w:t>
            </w:r>
          </w:p>
        </w:tc>
        <w:tc>
          <w:tcPr>
            <w:tcW w:w="1300" w:type="dxa"/>
            <w:shd w:val="clear" w:color="auto" w:fill="DDEBF7"/>
          </w:tcPr>
          <w:p w14:paraId="6D116040">
            <w:pPr>
              <w:spacing w:after="0"/>
              <w:jc w:val="right"/>
              <w:rPr>
                <w:rFonts w:cs="Times New Roman"/>
                <w:sz w:val="18"/>
                <w:szCs w:val="18"/>
              </w:rPr>
            </w:pPr>
            <w:r>
              <w:rPr>
                <w:rFonts w:cs="Times New Roman"/>
                <w:sz w:val="18"/>
                <w:szCs w:val="18"/>
              </w:rPr>
              <w:t>138.813,20</w:t>
            </w:r>
          </w:p>
        </w:tc>
        <w:tc>
          <w:tcPr>
            <w:tcW w:w="1300" w:type="dxa"/>
            <w:shd w:val="clear" w:color="auto" w:fill="DDEBF7"/>
          </w:tcPr>
          <w:p w14:paraId="4EA671E8">
            <w:pPr>
              <w:spacing w:after="0"/>
              <w:jc w:val="right"/>
              <w:rPr>
                <w:rFonts w:cs="Times New Roman"/>
                <w:sz w:val="18"/>
                <w:szCs w:val="18"/>
              </w:rPr>
            </w:pPr>
            <w:r>
              <w:rPr>
                <w:rFonts w:cs="Times New Roman"/>
                <w:sz w:val="18"/>
                <w:szCs w:val="18"/>
              </w:rPr>
              <w:t>187.150,00</w:t>
            </w:r>
          </w:p>
        </w:tc>
        <w:tc>
          <w:tcPr>
            <w:tcW w:w="1300" w:type="dxa"/>
            <w:shd w:val="clear" w:color="auto" w:fill="DDEBF7"/>
          </w:tcPr>
          <w:p w14:paraId="626CB875">
            <w:pPr>
              <w:spacing w:after="0"/>
              <w:jc w:val="right"/>
              <w:rPr>
                <w:rFonts w:cs="Times New Roman"/>
                <w:sz w:val="18"/>
                <w:szCs w:val="18"/>
              </w:rPr>
            </w:pPr>
            <w:r>
              <w:rPr>
                <w:rFonts w:cs="Times New Roman"/>
                <w:sz w:val="18"/>
                <w:szCs w:val="18"/>
              </w:rPr>
              <w:t>134.612,56</w:t>
            </w:r>
          </w:p>
        </w:tc>
        <w:tc>
          <w:tcPr>
            <w:tcW w:w="960" w:type="dxa"/>
            <w:shd w:val="clear" w:color="auto" w:fill="DDEBF7"/>
          </w:tcPr>
          <w:p w14:paraId="7FED3EE9">
            <w:pPr>
              <w:spacing w:after="0"/>
              <w:jc w:val="right"/>
              <w:rPr>
                <w:rFonts w:cs="Times New Roman"/>
                <w:sz w:val="18"/>
                <w:szCs w:val="18"/>
              </w:rPr>
            </w:pPr>
            <w:r>
              <w:rPr>
                <w:rFonts w:cs="Times New Roman"/>
                <w:sz w:val="18"/>
                <w:szCs w:val="18"/>
              </w:rPr>
              <w:t>96,97%</w:t>
            </w:r>
          </w:p>
        </w:tc>
        <w:tc>
          <w:tcPr>
            <w:tcW w:w="960" w:type="dxa"/>
            <w:shd w:val="clear" w:color="auto" w:fill="DDEBF7"/>
          </w:tcPr>
          <w:p w14:paraId="4B936BC0">
            <w:pPr>
              <w:spacing w:after="0"/>
              <w:jc w:val="right"/>
              <w:rPr>
                <w:rFonts w:cs="Times New Roman"/>
                <w:sz w:val="18"/>
                <w:szCs w:val="18"/>
              </w:rPr>
            </w:pPr>
            <w:r>
              <w:rPr>
                <w:rFonts w:cs="Times New Roman"/>
                <w:sz w:val="18"/>
                <w:szCs w:val="18"/>
              </w:rPr>
              <w:t>71,93%</w:t>
            </w:r>
          </w:p>
        </w:tc>
      </w:tr>
      <w:tr w14:paraId="6A1A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F2F2F2"/>
          </w:tcPr>
          <w:p w14:paraId="2AE65959">
            <w:pPr>
              <w:spacing w:after="0"/>
              <w:rPr>
                <w:rFonts w:cs="Times New Roman"/>
                <w:sz w:val="18"/>
                <w:szCs w:val="18"/>
              </w:rPr>
            </w:pPr>
            <w:r>
              <w:rPr>
                <w:rFonts w:cs="Times New Roman"/>
                <w:sz w:val="18"/>
                <w:szCs w:val="18"/>
              </w:rPr>
              <w:t>671 Prihodi iz nadležnog proračuna za financiranje redovne djelatnosti proračunskih korisnika</w:t>
            </w:r>
          </w:p>
        </w:tc>
        <w:tc>
          <w:tcPr>
            <w:tcW w:w="1300" w:type="dxa"/>
            <w:shd w:val="clear" w:color="auto" w:fill="F2F2F2"/>
          </w:tcPr>
          <w:p w14:paraId="61FE7270">
            <w:pPr>
              <w:spacing w:after="0"/>
              <w:jc w:val="right"/>
              <w:rPr>
                <w:rFonts w:cs="Times New Roman"/>
                <w:sz w:val="18"/>
                <w:szCs w:val="18"/>
              </w:rPr>
            </w:pPr>
            <w:r>
              <w:rPr>
                <w:rFonts w:cs="Times New Roman"/>
                <w:sz w:val="18"/>
                <w:szCs w:val="18"/>
              </w:rPr>
              <w:t>138.813,20</w:t>
            </w:r>
          </w:p>
        </w:tc>
        <w:tc>
          <w:tcPr>
            <w:tcW w:w="1300" w:type="dxa"/>
            <w:shd w:val="clear" w:color="auto" w:fill="F2F2F2"/>
          </w:tcPr>
          <w:p w14:paraId="79791AFC">
            <w:pPr>
              <w:spacing w:after="0"/>
              <w:jc w:val="right"/>
              <w:rPr>
                <w:rFonts w:cs="Times New Roman"/>
                <w:sz w:val="18"/>
                <w:szCs w:val="18"/>
              </w:rPr>
            </w:pPr>
          </w:p>
        </w:tc>
        <w:tc>
          <w:tcPr>
            <w:tcW w:w="1300" w:type="dxa"/>
            <w:shd w:val="clear" w:color="auto" w:fill="F2F2F2"/>
          </w:tcPr>
          <w:p w14:paraId="360D2FC1">
            <w:pPr>
              <w:spacing w:after="0"/>
              <w:jc w:val="right"/>
              <w:rPr>
                <w:rFonts w:cs="Times New Roman"/>
                <w:sz w:val="18"/>
                <w:szCs w:val="18"/>
              </w:rPr>
            </w:pPr>
            <w:r>
              <w:rPr>
                <w:rFonts w:cs="Times New Roman"/>
                <w:sz w:val="18"/>
                <w:szCs w:val="18"/>
              </w:rPr>
              <w:t>134.612,56</w:t>
            </w:r>
          </w:p>
        </w:tc>
        <w:tc>
          <w:tcPr>
            <w:tcW w:w="960" w:type="dxa"/>
            <w:shd w:val="clear" w:color="auto" w:fill="F2F2F2"/>
          </w:tcPr>
          <w:p w14:paraId="32EDE2D8">
            <w:pPr>
              <w:spacing w:after="0"/>
              <w:jc w:val="right"/>
              <w:rPr>
                <w:rFonts w:cs="Times New Roman"/>
                <w:sz w:val="18"/>
                <w:szCs w:val="18"/>
              </w:rPr>
            </w:pPr>
            <w:r>
              <w:rPr>
                <w:rFonts w:cs="Times New Roman"/>
                <w:sz w:val="18"/>
                <w:szCs w:val="18"/>
              </w:rPr>
              <w:t>96,97%</w:t>
            </w:r>
          </w:p>
        </w:tc>
        <w:tc>
          <w:tcPr>
            <w:tcW w:w="960" w:type="dxa"/>
            <w:shd w:val="clear" w:color="auto" w:fill="F2F2F2"/>
          </w:tcPr>
          <w:p w14:paraId="6B24493D">
            <w:pPr>
              <w:spacing w:after="0"/>
              <w:jc w:val="right"/>
              <w:rPr>
                <w:rFonts w:cs="Times New Roman"/>
                <w:sz w:val="18"/>
                <w:szCs w:val="18"/>
              </w:rPr>
            </w:pPr>
          </w:p>
        </w:tc>
      </w:tr>
      <w:tr w14:paraId="07C1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13A96CE9">
            <w:pPr>
              <w:spacing w:after="0"/>
              <w:rPr>
                <w:rFonts w:cs="Times New Roman"/>
                <w:sz w:val="18"/>
                <w:szCs w:val="18"/>
              </w:rPr>
            </w:pPr>
            <w:r>
              <w:rPr>
                <w:rFonts w:cs="Times New Roman"/>
                <w:sz w:val="18"/>
                <w:szCs w:val="18"/>
              </w:rPr>
              <w:t>6711 Prihodi iz nadležnog proračuna za financiranje rashoda poslovanja</w:t>
            </w:r>
          </w:p>
        </w:tc>
        <w:tc>
          <w:tcPr>
            <w:tcW w:w="1300" w:type="dxa"/>
          </w:tcPr>
          <w:p w14:paraId="65C3F218">
            <w:pPr>
              <w:spacing w:after="0"/>
              <w:jc w:val="right"/>
              <w:rPr>
                <w:rFonts w:cs="Times New Roman"/>
                <w:sz w:val="18"/>
                <w:szCs w:val="18"/>
              </w:rPr>
            </w:pPr>
            <w:r>
              <w:rPr>
                <w:rFonts w:cs="Times New Roman"/>
                <w:sz w:val="18"/>
                <w:szCs w:val="18"/>
              </w:rPr>
              <w:t>138.813,20</w:t>
            </w:r>
          </w:p>
        </w:tc>
        <w:tc>
          <w:tcPr>
            <w:tcW w:w="1300" w:type="dxa"/>
          </w:tcPr>
          <w:p w14:paraId="292B7F8D">
            <w:pPr>
              <w:spacing w:after="0"/>
              <w:jc w:val="right"/>
              <w:rPr>
                <w:rFonts w:cs="Times New Roman"/>
                <w:sz w:val="18"/>
                <w:szCs w:val="18"/>
              </w:rPr>
            </w:pPr>
          </w:p>
        </w:tc>
        <w:tc>
          <w:tcPr>
            <w:tcW w:w="1300" w:type="dxa"/>
          </w:tcPr>
          <w:p w14:paraId="04C90F3B">
            <w:pPr>
              <w:spacing w:after="0"/>
              <w:jc w:val="right"/>
              <w:rPr>
                <w:rFonts w:cs="Times New Roman"/>
                <w:sz w:val="18"/>
                <w:szCs w:val="18"/>
              </w:rPr>
            </w:pPr>
            <w:r>
              <w:rPr>
                <w:rFonts w:cs="Times New Roman"/>
                <w:sz w:val="18"/>
                <w:szCs w:val="18"/>
              </w:rPr>
              <w:t>134.612,56</w:t>
            </w:r>
          </w:p>
        </w:tc>
        <w:tc>
          <w:tcPr>
            <w:tcW w:w="960" w:type="dxa"/>
          </w:tcPr>
          <w:p w14:paraId="3059F718">
            <w:pPr>
              <w:spacing w:after="0"/>
              <w:jc w:val="right"/>
              <w:rPr>
                <w:rFonts w:cs="Times New Roman"/>
                <w:sz w:val="18"/>
                <w:szCs w:val="18"/>
              </w:rPr>
            </w:pPr>
            <w:r>
              <w:rPr>
                <w:rFonts w:cs="Times New Roman"/>
                <w:sz w:val="18"/>
                <w:szCs w:val="18"/>
              </w:rPr>
              <w:t>96,97%</w:t>
            </w:r>
          </w:p>
        </w:tc>
        <w:tc>
          <w:tcPr>
            <w:tcW w:w="960" w:type="dxa"/>
          </w:tcPr>
          <w:p w14:paraId="06691117">
            <w:pPr>
              <w:spacing w:after="0"/>
              <w:jc w:val="right"/>
              <w:rPr>
                <w:rFonts w:cs="Times New Roman"/>
                <w:sz w:val="18"/>
                <w:szCs w:val="18"/>
              </w:rPr>
            </w:pPr>
          </w:p>
        </w:tc>
      </w:tr>
      <w:tr w14:paraId="0524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505050"/>
          </w:tcPr>
          <w:p w14:paraId="3ED448AB">
            <w:pPr>
              <w:spacing w:after="0"/>
              <w:rPr>
                <w:rFonts w:cs="Times New Roman"/>
                <w:b/>
                <w:color w:val="FFFFFF"/>
                <w:sz w:val="16"/>
                <w:szCs w:val="18"/>
              </w:rPr>
            </w:pPr>
            <w:r>
              <w:rPr>
                <w:rFonts w:cs="Times New Roman"/>
                <w:b/>
                <w:color w:val="FFFFFF"/>
                <w:sz w:val="16"/>
                <w:szCs w:val="18"/>
              </w:rPr>
              <w:t>UKUPNO PRIHODI I PRIMICI</w:t>
            </w:r>
          </w:p>
        </w:tc>
        <w:tc>
          <w:tcPr>
            <w:tcW w:w="1300" w:type="dxa"/>
            <w:shd w:val="clear" w:color="auto" w:fill="505050"/>
          </w:tcPr>
          <w:p w14:paraId="70F4B0A5">
            <w:pPr>
              <w:spacing w:after="0"/>
              <w:jc w:val="right"/>
              <w:rPr>
                <w:rFonts w:cs="Times New Roman"/>
                <w:b/>
                <w:color w:val="FFFFFF"/>
                <w:sz w:val="16"/>
                <w:szCs w:val="18"/>
              </w:rPr>
            </w:pPr>
            <w:r>
              <w:rPr>
                <w:rFonts w:cs="Times New Roman"/>
                <w:b/>
                <w:color w:val="FFFFFF"/>
                <w:sz w:val="16"/>
                <w:szCs w:val="18"/>
              </w:rPr>
              <w:t>226.536,92</w:t>
            </w:r>
          </w:p>
        </w:tc>
        <w:tc>
          <w:tcPr>
            <w:tcW w:w="1300" w:type="dxa"/>
            <w:shd w:val="clear" w:color="auto" w:fill="505050"/>
          </w:tcPr>
          <w:p w14:paraId="762992B0">
            <w:pPr>
              <w:spacing w:after="0"/>
              <w:jc w:val="right"/>
              <w:rPr>
                <w:rFonts w:cs="Times New Roman"/>
                <w:b/>
                <w:color w:val="FFFFFF"/>
                <w:sz w:val="16"/>
                <w:szCs w:val="18"/>
              </w:rPr>
            </w:pPr>
            <w:r>
              <w:rPr>
                <w:rFonts w:cs="Times New Roman"/>
                <w:b/>
                <w:color w:val="FFFFFF"/>
                <w:sz w:val="16"/>
                <w:szCs w:val="18"/>
              </w:rPr>
              <w:t>319.321,28</w:t>
            </w:r>
          </w:p>
        </w:tc>
        <w:tc>
          <w:tcPr>
            <w:tcW w:w="1300" w:type="dxa"/>
            <w:shd w:val="clear" w:color="auto" w:fill="505050"/>
          </w:tcPr>
          <w:p w14:paraId="33ED67BE">
            <w:pPr>
              <w:spacing w:after="0"/>
              <w:jc w:val="right"/>
              <w:rPr>
                <w:rFonts w:cs="Times New Roman"/>
                <w:b/>
                <w:color w:val="FFFFFF"/>
                <w:sz w:val="16"/>
                <w:szCs w:val="18"/>
              </w:rPr>
            </w:pPr>
            <w:r>
              <w:rPr>
                <w:rFonts w:cs="Times New Roman"/>
                <w:b/>
                <w:color w:val="FFFFFF"/>
                <w:sz w:val="16"/>
                <w:szCs w:val="18"/>
              </w:rPr>
              <w:t>217.112,19</w:t>
            </w:r>
          </w:p>
        </w:tc>
        <w:tc>
          <w:tcPr>
            <w:tcW w:w="960" w:type="dxa"/>
            <w:shd w:val="clear" w:color="auto" w:fill="505050"/>
          </w:tcPr>
          <w:p w14:paraId="35B1BCF7">
            <w:pPr>
              <w:spacing w:after="0"/>
              <w:jc w:val="right"/>
              <w:rPr>
                <w:rFonts w:cs="Times New Roman"/>
                <w:b/>
                <w:color w:val="FFFFFF"/>
                <w:sz w:val="16"/>
                <w:szCs w:val="18"/>
              </w:rPr>
            </w:pPr>
            <w:r>
              <w:rPr>
                <w:rFonts w:cs="Times New Roman"/>
                <w:b/>
                <w:color w:val="FFFFFF"/>
                <w:sz w:val="16"/>
                <w:szCs w:val="18"/>
              </w:rPr>
              <w:t>95,84%</w:t>
            </w:r>
          </w:p>
        </w:tc>
        <w:tc>
          <w:tcPr>
            <w:tcW w:w="960" w:type="dxa"/>
            <w:shd w:val="clear" w:color="auto" w:fill="505050"/>
          </w:tcPr>
          <w:p w14:paraId="7EAB1A81">
            <w:pPr>
              <w:spacing w:after="0"/>
              <w:jc w:val="right"/>
              <w:rPr>
                <w:rFonts w:cs="Times New Roman"/>
                <w:b/>
                <w:color w:val="FFFFFF"/>
                <w:sz w:val="16"/>
                <w:szCs w:val="18"/>
              </w:rPr>
            </w:pPr>
            <w:r>
              <w:rPr>
                <w:rFonts w:cs="Times New Roman"/>
                <w:b/>
                <w:color w:val="FFFFFF"/>
                <w:sz w:val="16"/>
                <w:szCs w:val="18"/>
              </w:rPr>
              <w:t>67,99%</w:t>
            </w:r>
          </w:p>
        </w:tc>
      </w:tr>
    </w:tbl>
    <w:p w14:paraId="441DF1CE">
      <w:pPr>
        <w:spacing w:after="0"/>
        <w:ind w:left="426"/>
        <w:rPr>
          <w:rFonts w:cs="Times New Roman"/>
          <w:sz w:val="18"/>
          <w:szCs w:val="18"/>
        </w:rPr>
      </w:pPr>
    </w:p>
    <w:p w14:paraId="22C120C2">
      <w:pPr>
        <w:spacing w:after="0"/>
        <w:rPr>
          <w:rFonts w:eastAsia="Times New Roman" w:cs="Times New Roman"/>
          <w:szCs w:val="20"/>
        </w:rPr>
      </w:pPr>
      <w:r>
        <w:rPr>
          <w:rFonts w:eastAsia="Times New Roman" w:cs="Times New Roman"/>
          <w:szCs w:val="20"/>
        </w:rPr>
        <w:t>Planirani prihodi za 2025. godinu iznosili su ukupno 319.321,28 eura, dok su ostvareni prihodi za 2025. godinu iznosili su ukupno 217.112,19 eura, odnosno 67,99% od ukupno planiranih.</w:t>
      </w:r>
    </w:p>
    <w:p w14:paraId="661270E4">
      <w:pPr>
        <w:numPr>
          <w:ilvl w:val="0"/>
          <w:numId w:val="5"/>
        </w:numPr>
        <w:spacing w:after="0" w:line="259" w:lineRule="auto"/>
        <w:contextualSpacing/>
        <w:rPr>
          <w:rFonts w:eastAsia="Times New Roman" w:cs="Times New Roman"/>
          <w:kern w:val="2"/>
          <w:szCs w:val="20"/>
          <w:lang w:eastAsia="hr-HR"/>
        </w:rPr>
      </w:pPr>
      <w:r>
        <w:rPr>
          <w:rFonts w:eastAsia="Times New Roman" w:cs="Times New Roman"/>
          <w:kern w:val="2"/>
          <w:szCs w:val="20"/>
          <w:lang w:eastAsia="hr-HR"/>
        </w:rPr>
        <w:t>prihodi iz nadležnog proračuna,  ostvareni su u iznosu od 134.612,56 eura</w:t>
      </w:r>
    </w:p>
    <w:p w14:paraId="6C81C06E">
      <w:pPr>
        <w:numPr>
          <w:ilvl w:val="0"/>
          <w:numId w:val="5"/>
        </w:numPr>
        <w:spacing w:after="0" w:line="259" w:lineRule="auto"/>
        <w:contextualSpacing/>
        <w:rPr>
          <w:rFonts w:eastAsia="Times New Roman" w:cs="Times New Roman"/>
          <w:kern w:val="2"/>
          <w:szCs w:val="20"/>
          <w:lang w:eastAsia="hr-HR"/>
        </w:rPr>
      </w:pPr>
      <w:r>
        <w:rPr>
          <w:rFonts w:eastAsia="Times New Roman" w:cs="Times New Roman"/>
          <w:kern w:val="2"/>
          <w:szCs w:val="20"/>
          <w:lang w:eastAsia="hr-HR"/>
        </w:rPr>
        <w:t>Prihodi za posebne namjene,  ostvareni su u iznosu od 82.499,63 eura</w:t>
      </w:r>
    </w:p>
    <w:p w14:paraId="5F4A9574">
      <w:pPr>
        <w:pStyle w:val="9"/>
        <w:spacing w:after="0"/>
        <w:ind w:left="364" w:firstLine="62"/>
        <w:rPr>
          <w:rFonts w:ascii="Times New Roman" w:hAnsi="Times New Roman"/>
          <w:szCs w:val="20"/>
        </w:rPr>
      </w:pPr>
    </w:p>
    <w:p w14:paraId="3A68D42A">
      <w:pPr>
        <w:pStyle w:val="9"/>
        <w:numPr>
          <w:ilvl w:val="0"/>
          <w:numId w:val="4"/>
        </w:numPr>
        <w:spacing w:after="0"/>
        <w:ind w:left="364" w:firstLine="62"/>
        <w:rPr>
          <w:rFonts w:ascii="Times New Roman" w:hAnsi="Times New Roman"/>
          <w:b/>
          <w:bCs/>
          <w:szCs w:val="20"/>
        </w:rPr>
      </w:pPr>
      <w:r>
        <w:rPr>
          <w:rFonts w:ascii="Times New Roman" w:hAnsi="Times New Roman"/>
          <w:b/>
          <w:bCs/>
          <w:szCs w:val="20"/>
        </w:rPr>
        <w:t>OBRAZLOŽENJE OSTVARENJA RASHODA I IZDATAKA</w:t>
      </w:r>
    </w:p>
    <w:p w14:paraId="71EE937C">
      <w:pPr>
        <w:pStyle w:val="9"/>
        <w:spacing w:after="0"/>
        <w:ind w:left="426"/>
        <w:rPr>
          <w:rFonts w:ascii="Times New Roman" w:hAnsi="Times New Roman"/>
          <w:szCs w:val="20"/>
        </w:rPr>
      </w:pPr>
      <w:r>
        <w:rPr>
          <w:rFonts w:ascii="Times New Roman" w:hAnsi="Times New Roman"/>
          <w:szCs w:val="20"/>
        </w:rPr>
        <w:t>Pregled ostvarenih rashoda i izdataka daje se u slijedećoj tablici:</w:t>
      </w:r>
    </w:p>
    <w:tbl>
      <w:tblPr>
        <w:tblStyle w:val="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1"/>
        <w:gridCol w:w="1300"/>
        <w:gridCol w:w="1300"/>
        <w:gridCol w:w="1300"/>
        <w:gridCol w:w="960"/>
        <w:gridCol w:w="960"/>
      </w:tblGrid>
      <w:tr w14:paraId="0E2A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505050"/>
          </w:tcPr>
          <w:p w14:paraId="20CB6E70">
            <w:pPr>
              <w:pStyle w:val="9"/>
              <w:spacing w:after="0"/>
              <w:ind w:left="0"/>
              <w:jc w:val="center"/>
              <w:rPr>
                <w:rFonts w:ascii="Times New Roman" w:hAnsi="Times New Roman"/>
                <w:b/>
                <w:color w:val="FFFFFF"/>
                <w:sz w:val="16"/>
                <w:szCs w:val="18"/>
              </w:rPr>
            </w:pPr>
            <w:r>
              <w:rPr>
                <w:rFonts w:ascii="Times New Roman" w:hAnsi="Times New Roman"/>
                <w:b/>
                <w:color w:val="FFFFFF"/>
                <w:sz w:val="16"/>
                <w:szCs w:val="18"/>
              </w:rPr>
              <w:t>RAČUN I OPIS RAČUNA</w:t>
            </w:r>
          </w:p>
        </w:tc>
        <w:tc>
          <w:tcPr>
            <w:tcW w:w="1300" w:type="dxa"/>
            <w:shd w:val="clear" w:color="auto" w:fill="505050"/>
          </w:tcPr>
          <w:p w14:paraId="37587AB5">
            <w:pPr>
              <w:pStyle w:val="9"/>
              <w:spacing w:after="0"/>
              <w:ind w:left="0"/>
              <w:jc w:val="center"/>
              <w:rPr>
                <w:rFonts w:ascii="Times New Roman" w:hAnsi="Times New Roman"/>
                <w:b/>
                <w:color w:val="FFFFFF"/>
                <w:sz w:val="16"/>
                <w:szCs w:val="18"/>
              </w:rPr>
            </w:pPr>
            <w:r>
              <w:rPr>
                <w:rFonts w:ascii="Times New Roman" w:hAnsi="Times New Roman"/>
                <w:b/>
                <w:color w:val="FFFFFF"/>
                <w:sz w:val="16"/>
                <w:szCs w:val="18"/>
              </w:rPr>
              <w:t>OSTVARENJE 01.01.2024 - 31.12.2024.</w:t>
            </w:r>
          </w:p>
        </w:tc>
        <w:tc>
          <w:tcPr>
            <w:tcW w:w="1300" w:type="dxa"/>
            <w:shd w:val="clear" w:color="auto" w:fill="505050"/>
          </w:tcPr>
          <w:p w14:paraId="5868382F">
            <w:pPr>
              <w:pStyle w:val="9"/>
              <w:spacing w:after="0"/>
              <w:ind w:left="0"/>
              <w:jc w:val="center"/>
              <w:rPr>
                <w:rFonts w:ascii="Times New Roman" w:hAnsi="Times New Roman"/>
                <w:b/>
                <w:color w:val="FFFFFF"/>
                <w:sz w:val="16"/>
                <w:szCs w:val="18"/>
              </w:rPr>
            </w:pPr>
            <w:r>
              <w:rPr>
                <w:rFonts w:ascii="Times New Roman" w:hAnsi="Times New Roman"/>
                <w:b/>
                <w:color w:val="FFFFFF"/>
                <w:sz w:val="16"/>
                <w:szCs w:val="18"/>
              </w:rPr>
              <w:t>I. IZMJENE I DOPUNE FINANCIJSKOG PLANA ZA 2025.G.</w:t>
            </w:r>
          </w:p>
        </w:tc>
        <w:tc>
          <w:tcPr>
            <w:tcW w:w="1300" w:type="dxa"/>
            <w:shd w:val="clear" w:color="auto" w:fill="505050"/>
          </w:tcPr>
          <w:p w14:paraId="31405963">
            <w:pPr>
              <w:pStyle w:val="9"/>
              <w:spacing w:after="0"/>
              <w:ind w:left="0"/>
              <w:jc w:val="center"/>
              <w:rPr>
                <w:rFonts w:ascii="Times New Roman" w:hAnsi="Times New Roman"/>
                <w:b/>
                <w:color w:val="FFFFFF"/>
                <w:sz w:val="16"/>
                <w:szCs w:val="18"/>
              </w:rPr>
            </w:pPr>
            <w:r>
              <w:rPr>
                <w:rFonts w:ascii="Times New Roman" w:hAnsi="Times New Roman"/>
                <w:b/>
                <w:color w:val="FFFFFF"/>
                <w:sz w:val="16"/>
                <w:szCs w:val="18"/>
              </w:rPr>
              <w:t>OSTVARENJE 1.1.2025 - 31.12.2025</w:t>
            </w:r>
          </w:p>
        </w:tc>
        <w:tc>
          <w:tcPr>
            <w:tcW w:w="960" w:type="dxa"/>
            <w:shd w:val="clear" w:color="auto" w:fill="505050"/>
          </w:tcPr>
          <w:p w14:paraId="0CB1FD8A">
            <w:pPr>
              <w:pStyle w:val="9"/>
              <w:spacing w:after="0"/>
              <w:ind w:left="0"/>
              <w:jc w:val="center"/>
              <w:rPr>
                <w:rFonts w:ascii="Times New Roman" w:hAnsi="Times New Roman"/>
                <w:b/>
                <w:color w:val="FFFFFF"/>
                <w:sz w:val="16"/>
                <w:szCs w:val="18"/>
              </w:rPr>
            </w:pPr>
            <w:r>
              <w:rPr>
                <w:rFonts w:ascii="Times New Roman" w:hAnsi="Times New Roman"/>
                <w:b/>
                <w:color w:val="FFFFFF"/>
                <w:sz w:val="16"/>
                <w:szCs w:val="18"/>
              </w:rPr>
              <w:t>INDEKS 4/2</w:t>
            </w:r>
          </w:p>
        </w:tc>
        <w:tc>
          <w:tcPr>
            <w:tcW w:w="960" w:type="dxa"/>
            <w:shd w:val="clear" w:color="auto" w:fill="505050"/>
          </w:tcPr>
          <w:p w14:paraId="2358510E">
            <w:pPr>
              <w:pStyle w:val="9"/>
              <w:spacing w:after="0"/>
              <w:ind w:left="0"/>
              <w:jc w:val="center"/>
              <w:rPr>
                <w:rFonts w:ascii="Times New Roman" w:hAnsi="Times New Roman"/>
                <w:b/>
                <w:color w:val="FFFFFF"/>
                <w:sz w:val="16"/>
                <w:szCs w:val="18"/>
              </w:rPr>
            </w:pPr>
            <w:r>
              <w:rPr>
                <w:rFonts w:ascii="Times New Roman" w:hAnsi="Times New Roman"/>
                <w:b/>
                <w:color w:val="FFFFFF"/>
                <w:sz w:val="16"/>
                <w:szCs w:val="18"/>
              </w:rPr>
              <w:t>INDEKS 4/3</w:t>
            </w:r>
          </w:p>
        </w:tc>
      </w:tr>
      <w:tr w14:paraId="77D9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505050"/>
          </w:tcPr>
          <w:p w14:paraId="570B6B20">
            <w:pPr>
              <w:pStyle w:val="9"/>
              <w:spacing w:after="0"/>
              <w:ind w:left="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14:paraId="6C19910D">
            <w:pPr>
              <w:pStyle w:val="9"/>
              <w:spacing w:after="0"/>
              <w:ind w:left="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2BDE852D">
            <w:pPr>
              <w:pStyle w:val="9"/>
              <w:spacing w:after="0"/>
              <w:ind w:left="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12A7E717">
            <w:pPr>
              <w:pStyle w:val="9"/>
              <w:spacing w:after="0"/>
              <w:ind w:left="0"/>
              <w:jc w:val="center"/>
              <w:rPr>
                <w:rFonts w:ascii="Times New Roman" w:hAnsi="Times New Roman"/>
                <w:b/>
                <w:color w:val="FFFFFF"/>
                <w:sz w:val="16"/>
                <w:szCs w:val="18"/>
              </w:rPr>
            </w:pPr>
            <w:r>
              <w:rPr>
                <w:rFonts w:ascii="Times New Roman" w:hAnsi="Times New Roman"/>
                <w:b/>
                <w:color w:val="FFFFFF"/>
                <w:sz w:val="16"/>
                <w:szCs w:val="18"/>
              </w:rPr>
              <w:t>4</w:t>
            </w:r>
          </w:p>
        </w:tc>
        <w:tc>
          <w:tcPr>
            <w:tcW w:w="960" w:type="dxa"/>
            <w:shd w:val="clear" w:color="auto" w:fill="505050"/>
          </w:tcPr>
          <w:p w14:paraId="4E592BBB">
            <w:pPr>
              <w:pStyle w:val="9"/>
              <w:spacing w:after="0"/>
              <w:ind w:left="0"/>
              <w:jc w:val="center"/>
              <w:rPr>
                <w:rFonts w:ascii="Times New Roman" w:hAnsi="Times New Roman"/>
                <w:b/>
                <w:color w:val="FFFFFF"/>
                <w:sz w:val="16"/>
                <w:szCs w:val="18"/>
              </w:rPr>
            </w:pPr>
            <w:r>
              <w:rPr>
                <w:rFonts w:ascii="Times New Roman" w:hAnsi="Times New Roman"/>
                <w:b/>
                <w:color w:val="FFFFFF"/>
                <w:sz w:val="16"/>
                <w:szCs w:val="18"/>
              </w:rPr>
              <w:t>5</w:t>
            </w:r>
          </w:p>
        </w:tc>
        <w:tc>
          <w:tcPr>
            <w:tcW w:w="960" w:type="dxa"/>
            <w:shd w:val="clear" w:color="auto" w:fill="505050"/>
          </w:tcPr>
          <w:p w14:paraId="4DEF7E9F">
            <w:pPr>
              <w:pStyle w:val="9"/>
              <w:spacing w:after="0"/>
              <w:ind w:left="0"/>
              <w:jc w:val="center"/>
              <w:rPr>
                <w:rFonts w:ascii="Times New Roman" w:hAnsi="Times New Roman"/>
                <w:b/>
                <w:color w:val="FFFFFF"/>
                <w:sz w:val="16"/>
                <w:szCs w:val="18"/>
              </w:rPr>
            </w:pPr>
            <w:r>
              <w:rPr>
                <w:rFonts w:ascii="Times New Roman" w:hAnsi="Times New Roman"/>
                <w:b/>
                <w:color w:val="FFFFFF"/>
                <w:sz w:val="16"/>
                <w:szCs w:val="18"/>
              </w:rPr>
              <w:t>6</w:t>
            </w:r>
          </w:p>
        </w:tc>
      </w:tr>
      <w:tr w14:paraId="1C89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BDD7EE"/>
          </w:tcPr>
          <w:p w14:paraId="0747DFF6">
            <w:pPr>
              <w:pStyle w:val="9"/>
              <w:spacing w:after="0"/>
              <w:ind w:left="0"/>
              <w:rPr>
                <w:rFonts w:ascii="Times New Roman" w:hAnsi="Times New Roman"/>
                <w:sz w:val="18"/>
                <w:szCs w:val="18"/>
              </w:rPr>
            </w:pPr>
            <w:r>
              <w:rPr>
                <w:rFonts w:ascii="Times New Roman" w:hAnsi="Times New Roman"/>
                <w:sz w:val="18"/>
                <w:szCs w:val="18"/>
              </w:rPr>
              <w:t>3 Rashodi poslovanja</w:t>
            </w:r>
          </w:p>
        </w:tc>
        <w:tc>
          <w:tcPr>
            <w:tcW w:w="1300" w:type="dxa"/>
            <w:shd w:val="clear" w:color="auto" w:fill="BDD7EE"/>
          </w:tcPr>
          <w:p w14:paraId="6B678215">
            <w:pPr>
              <w:pStyle w:val="9"/>
              <w:spacing w:after="0"/>
              <w:ind w:left="0"/>
              <w:jc w:val="right"/>
              <w:rPr>
                <w:rFonts w:ascii="Times New Roman" w:hAnsi="Times New Roman"/>
                <w:sz w:val="18"/>
                <w:szCs w:val="18"/>
              </w:rPr>
            </w:pPr>
            <w:r>
              <w:rPr>
                <w:rFonts w:ascii="Times New Roman" w:hAnsi="Times New Roman"/>
                <w:sz w:val="18"/>
                <w:szCs w:val="18"/>
              </w:rPr>
              <w:t>218.938,92</w:t>
            </w:r>
          </w:p>
        </w:tc>
        <w:tc>
          <w:tcPr>
            <w:tcW w:w="1300" w:type="dxa"/>
            <w:shd w:val="clear" w:color="auto" w:fill="BDD7EE"/>
          </w:tcPr>
          <w:p w14:paraId="7CF655CA">
            <w:pPr>
              <w:pStyle w:val="9"/>
              <w:spacing w:after="0"/>
              <w:ind w:left="0"/>
              <w:jc w:val="right"/>
              <w:rPr>
                <w:rFonts w:ascii="Times New Roman" w:hAnsi="Times New Roman"/>
                <w:sz w:val="18"/>
                <w:szCs w:val="18"/>
              </w:rPr>
            </w:pPr>
            <w:r>
              <w:rPr>
                <w:rFonts w:ascii="Times New Roman" w:hAnsi="Times New Roman"/>
                <w:sz w:val="18"/>
                <w:szCs w:val="18"/>
              </w:rPr>
              <w:t>324.250,00</w:t>
            </w:r>
          </w:p>
        </w:tc>
        <w:tc>
          <w:tcPr>
            <w:tcW w:w="1300" w:type="dxa"/>
            <w:shd w:val="clear" w:color="auto" w:fill="BDD7EE"/>
          </w:tcPr>
          <w:p w14:paraId="11461175">
            <w:pPr>
              <w:pStyle w:val="9"/>
              <w:spacing w:after="0"/>
              <w:ind w:left="0"/>
              <w:jc w:val="right"/>
              <w:rPr>
                <w:rFonts w:ascii="Times New Roman" w:hAnsi="Times New Roman"/>
                <w:sz w:val="18"/>
                <w:szCs w:val="18"/>
              </w:rPr>
            </w:pPr>
            <w:r>
              <w:rPr>
                <w:rFonts w:ascii="Times New Roman" w:hAnsi="Times New Roman"/>
                <w:sz w:val="18"/>
                <w:szCs w:val="18"/>
              </w:rPr>
              <w:t>238.808,55</w:t>
            </w:r>
          </w:p>
        </w:tc>
        <w:tc>
          <w:tcPr>
            <w:tcW w:w="960" w:type="dxa"/>
            <w:shd w:val="clear" w:color="auto" w:fill="BDD7EE"/>
          </w:tcPr>
          <w:p w14:paraId="48187EB5">
            <w:pPr>
              <w:pStyle w:val="9"/>
              <w:spacing w:after="0"/>
              <w:ind w:left="0"/>
              <w:jc w:val="right"/>
              <w:rPr>
                <w:rFonts w:ascii="Times New Roman" w:hAnsi="Times New Roman"/>
                <w:sz w:val="18"/>
                <w:szCs w:val="18"/>
              </w:rPr>
            </w:pPr>
            <w:r>
              <w:rPr>
                <w:rFonts w:ascii="Times New Roman" w:hAnsi="Times New Roman"/>
                <w:sz w:val="18"/>
                <w:szCs w:val="18"/>
              </w:rPr>
              <w:t>109,08%</w:t>
            </w:r>
          </w:p>
        </w:tc>
        <w:tc>
          <w:tcPr>
            <w:tcW w:w="960" w:type="dxa"/>
            <w:shd w:val="clear" w:color="auto" w:fill="BDD7EE"/>
          </w:tcPr>
          <w:p w14:paraId="6EC1D159">
            <w:pPr>
              <w:pStyle w:val="9"/>
              <w:spacing w:after="0"/>
              <w:ind w:left="0"/>
              <w:jc w:val="right"/>
              <w:rPr>
                <w:rFonts w:ascii="Times New Roman" w:hAnsi="Times New Roman"/>
                <w:sz w:val="18"/>
                <w:szCs w:val="18"/>
              </w:rPr>
            </w:pPr>
            <w:r>
              <w:rPr>
                <w:rFonts w:ascii="Times New Roman" w:hAnsi="Times New Roman"/>
                <w:sz w:val="18"/>
                <w:szCs w:val="18"/>
              </w:rPr>
              <w:t>73,65%</w:t>
            </w:r>
          </w:p>
        </w:tc>
      </w:tr>
      <w:tr w14:paraId="3431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DDEBF7"/>
          </w:tcPr>
          <w:p w14:paraId="7561A112">
            <w:pPr>
              <w:pStyle w:val="9"/>
              <w:spacing w:after="0"/>
              <w:ind w:left="0"/>
              <w:rPr>
                <w:rFonts w:ascii="Times New Roman" w:hAnsi="Times New Roman"/>
                <w:sz w:val="18"/>
                <w:szCs w:val="18"/>
              </w:rPr>
            </w:pPr>
            <w:r>
              <w:rPr>
                <w:rFonts w:ascii="Times New Roman" w:hAnsi="Times New Roman"/>
                <w:sz w:val="18"/>
                <w:szCs w:val="18"/>
              </w:rPr>
              <w:t>31 Rashodi za zaposlene</w:t>
            </w:r>
          </w:p>
        </w:tc>
        <w:tc>
          <w:tcPr>
            <w:tcW w:w="1300" w:type="dxa"/>
            <w:shd w:val="clear" w:color="auto" w:fill="DDEBF7"/>
          </w:tcPr>
          <w:p w14:paraId="3D6D1AD6">
            <w:pPr>
              <w:pStyle w:val="9"/>
              <w:spacing w:after="0"/>
              <w:ind w:left="0"/>
              <w:jc w:val="right"/>
              <w:rPr>
                <w:rFonts w:ascii="Times New Roman" w:hAnsi="Times New Roman"/>
                <w:sz w:val="18"/>
                <w:szCs w:val="18"/>
              </w:rPr>
            </w:pPr>
            <w:r>
              <w:rPr>
                <w:rFonts w:ascii="Times New Roman" w:hAnsi="Times New Roman"/>
                <w:sz w:val="18"/>
                <w:szCs w:val="18"/>
              </w:rPr>
              <w:t>163.851,17</w:t>
            </w:r>
          </w:p>
        </w:tc>
        <w:tc>
          <w:tcPr>
            <w:tcW w:w="1300" w:type="dxa"/>
            <w:shd w:val="clear" w:color="auto" w:fill="DDEBF7"/>
          </w:tcPr>
          <w:p w14:paraId="1DAB61C8">
            <w:pPr>
              <w:pStyle w:val="9"/>
              <w:spacing w:after="0"/>
              <w:ind w:left="0"/>
              <w:jc w:val="right"/>
              <w:rPr>
                <w:rFonts w:ascii="Times New Roman" w:hAnsi="Times New Roman"/>
                <w:sz w:val="18"/>
                <w:szCs w:val="18"/>
              </w:rPr>
            </w:pPr>
            <w:r>
              <w:rPr>
                <w:rFonts w:ascii="Times New Roman" w:hAnsi="Times New Roman"/>
                <w:sz w:val="18"/>
                <w:szCs w:val="18"/>
              </w:rPr>
              <w:t>236.000,00</w:t>
            </w:r>
          </w:p>
        </w:tc>
        <w:tc>
          <w:tcPr>
            <w:tcW w:w="1300" w:type="dxa"/>
            <w:shd w:val="clear" w:color="auto" w:fill="DDEBF7"/>
          </w:tcPr>
          <w:p w14:paraId="52D2E78F">
            <w:pPr>
              <w:pStyle w:val="9"/>
              <w:spacing w:after="0"/>
              <w:ind w:left="0"/>
              <w:jc w:val="right"/>
              <w:rPr>
                <w:rFonts w:ascii="Times New Roman" w:hAnsi="Times New Roman"/>
                <w:sz w:val="18"/>
                <w:szCs w:val="18"/>
              </w:rPr>
            </w:pPr>
            <w:r>
              <w:rPr>
                <w:rFonts w:ascii="Times New Roman" w:hAnsi="Times New Roman"/>
                <w:sz w:val="18"/>
                <w:szCs w:val="18"/>
              </w:rPr>
              <w:t>189.023,20</w:t>
            </w:r>
          </w:p>
        </w:tc>
        <w:tc>
          <w:tcPr>
            <w:tcW w:w="960" w:type="dxa"/>
            <w:shd w:val="clear" w:color="auto" w:fill="DDEBF7"/>
          </w:tcPr>
          <w:p w14:paraId="000A31BE">
            <w:pPr>
              <w:pStyle w:val="9"/>
              <w:spacing w:after="0"/>
              <w:ind w:left="0"/>
              <w:jc w:val="right"/>
              <w:rPr>
                <w:rFonts w:ascii="Times New Roman" w:hAnsi="Times New Roman"/>
                <w:sz w:val="18"/>
                <w:szCs w:val="18"/>
              </w:rPr>
            </w:pPr>
            <w:r>
              <w:rPr>
                <w:rFonts w:ascii="Times New Roman" w:hAnsi="Times New Roman"/>
                <w:sz w:val="18"/>
                <w:szCs w:val="18"/>
              </w:rPr>
              <w:t>115,36%</w:t>
            </w:r>
          </w:p>
        </w:tc>
        <w:tc>
          <w:tcPr>
            <w:tcW w:w="960" w:type="dxa"/>
            <w:shd w:val="clear" w:color="auto" w:fill="DDEBF7"/>
          </w:tcPr>
          <w:p w14:paraId="222302DE">
            <w:pPr>
              <w:pStyle w:val="9"/>
              <w:spacing w:after="0"/>
              <w:ind w:left="0"/>
              <w:jc w:val="right"/>
              <w:rPr>
                <w:rFonts w:ascii="Times New Roman" w:hAnsi="Times New Roman"/>
                <w:sz w:val="18"/>
                <w:szCs w:val="18"/>
              </w:rPr>
            </w:pPr>
            <w:r>
              <w:rPr>
                <w:rFonts w:ascii="Times New Roman" w:hAnsi="Times New Roman"/>
                <w:sz w:val="18"/>
                <w:szCs w:val="18"/>
              </w:rPr>
              <w:t>80,09%</w:t>
            </w:r>
          </w:p>
        </w:tc>
      </w:tr>
      <w:tr w14:paraId="3494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F2F2F2"/>
          </w:tcPr>
          <w:p w14:paraId="72505563">
            <w:pPr>
              <w:pStyle w:val="9"/>
              <w:spacing w:after="0"/>
              <w:ind w:left="0"/>
              <w:rPr>
                <w:rFonts w:ascii="Times New Roman" w:hAnsi="Times New Roman"/>
                <w:sz w:val="18"/>
                <w:szCs w:val="18"/>
              </w:rPr>
            </w:pPr>
            <w:r>
              <w:rPr>
                <w:rFonts w:ascii="Times New Roman" w:hAnsi="Times New Roman"/>
                <w:sz w:val="18"/>
                <w:szCs w:val="18"/>
              </w:rPr>
              <w:t>311 Plaće (Bruto)</w:t>
            </w:r>
          </w:p>
        </w:tc>
        <w:tc>
          <w:tcPr>
            <w:tcW w:w="1300" w:type="dxa"/>
            <w:shd w:val="clear" w:color="auto" w:fill="F2F2F2"/>
          </w:tcPr>
          <w:p w14:paraId="0EE8B79F">
            <w:pPr>
              <w:pStyle w:val="9"/>
              <w:spacing w:after="0"/>
              <w:ind w:left="0"/>
              <w:jc w:val="right"/>
              <w:rPr>
                <w:rFonts w:ascii="Times New Roman" w:hAnsi="Times New Roman"/>
                <w:sz w:val="18"/>
                <w:szCs w:val="18"/>
              </w:rPr>
            </w:pPr>
            <w:r>
              <w:rPr>
                <w:rFonts w:ascii="Times New Roman" w:hAnsi="Times New Roman"/>
                <w:sz w:val="18"/>
                <w:szCs w:val="18"/>
              </w:rPr>
              <w:t>135.887,75</w:t>
            </w:r>
          </w:p>
        </w:tc>
        <w:tc>
          <w:tcPr>
            <w:tcW w:w="1300" w:type="dxa"/>
            <w:shd w:val="clear" w:color="auto" w:fill="F2F2F2"/>
          </w:tcPr>
          <w:p w14:paraId="10D8FD98">
            <w:pPr>
              <w:pStyle w:val="9"/>
              <w:spacing w:after="0"/>
              <w:ind w:left="0"/>
              <w:jc w:val="right"/>
              <w:rPr>
                <w:rFonts w:ascii="Times New Roman" w:hAnsi="Times New Roman"/>
                <w:sz w:val="18"/>
                <w:szCs w:val="18"/>
              </w:rPr>
            </w:pPr>
          </w:p>
        </w:tc>
        <w:tc>
          <w:tcPr>
            <w:tcW w:w="1300" w:type="dxa"/>
            <w:shd w:val="clear" w:color="auto" w:fill="F2F2F2"/>
          </w:tcPr>
          <w:p w14:paraId="6F8577D9">
            <w:pPr>
              <w:pStyle w:val="9"/>
              <w:spacing w:after="0"/>
              <w:ind w:left="0"/>
              <w:jc w:val="right"/>
              <w:rPr>
                <w:rFonts w:ascii="Times New Roman" w:hAnsi="Times New Roman"/>
                <w:sz w:val="18"/>
                <w:szCs w:val="18"/>
              </w:rPr>
            </w:pPr>
            <w:r>
              <w:rPr>
                <w:rFonts w:ascii="Times New Roman" w:hAnsi="Times New Roman"/>
                <w:sz w:val="18"/>
                <w:szCs w:val="18"/>
              </w:rPr>
              <w:t>158.015,20</w:t>
            </w:r>
          </w:p>
        </w:tc>
        <w:tc>
          <w:tcPr>
            <w:tcW w:w="960" w:type="dxa"/>
            <w:shd w:val="clear" w:color="auto" w:fill="F2F2F2"/>
          </w:tcPr>
          <w:p w14:paraId="6E53B28B">
            <w:pPr>
              <w:pStyle w:val="9"/>
              <w:spacing w:after="0"/>
              <w:ind w:left="0"/>
              <w:jc w:val="right"/>
              <w:rPr>
                <w:rFonts w:ascii="Times New Roman" w:hAnsi="Times New Roman"/>
                <w:sz w:val="18"/>
                <w:szCs w:val="18"/>
              </w:rPr>
            </w:pPr>
            <w:r>
              <w:rPr>
                <w:rFonts w:ascii="Times New Roman" w:hAnsi="Times New Roman"/>
                <w:sz w:val="18"/>
                <w:szCs w:val="18"/>
              </w:rPr>
              <w:t>116,28%</w:t>
            </w:r>
          </w:p>
        </w:tc>
        <w:tc>
          <w:tcPr>
            <w:tcW w:w="960" w:type="dxa"/>
            <w:shd w:val="clear" w:color="auto" w:fill="F2F2F2"/>
          </w:tcPr>
          <w:p w14:paraId="1BF5824C">
            <w:pPr>
              <w:pStyle w:val="9"/>
              <w:spacing w:after="0"/>
              <w:ind w:left="0"/>
              <w:jc w:val="right"/>
              <w:rPr>
                <w:rFonts w:ascii="Times New Roman" w:hAnsi="Times New Roman"/>
                <w:sz w:val="18"/>
                <w:szCs w:val="18"/>
              </w:rPr>
            </w:pPr>
          </w:p>
        </w:tc>
      </w:tr>
      <w:tr w14:paraId="67ED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4A927461">
            <w:pPr>
              <w:pStyle w:val="9"/>
              <w:spacing w:after="0"/>
              <w:ind w:left="0"/>
              <w:rPr>
                <w:rFonts w:ascii="Times New Roman" w:hAnsi="Times New Roman"/>
                <w:sz w:val="18"/>
                <w:szCs w:val="18"/>
              </w:rPr>
            </w:pPr>
            <w:r>
              <w:rPr>
                <w:rFonts w:ascii="Times New Roman" w:hAnsi="Times New Roman"/>
                <w:sz w:val="18"/>
                <w:szCs w:val="18"/>
              </w:rPr>
              <w:t>3111 Plaće za redovan rad</w:t>
            </w:r>
          </w:p>
        </w:tc>
        <w:tc>
          <w:tcPr>
            <w:tcW w:w="1300" w:type="dxa"/>
          </w:tcPr>
          <w:p w14:paraId="6F8777F0">
            <w:pPr>
              <w:pStyle w:val="9"/>
              <w:spacing w:after="0"/>
              <w:ind w:left="0"/>
              <w:jc w:val="right"/>
              <w:rPr>
                <w:rFonts w:ascii="Times New Roman" w:hAnsi="Times New Roman"/>
                <w:sz w:val="18"/>
                <w:szCs w:val="18"/>
              </w:rPr>
            </w:pPr>
            <w:r>
              <w:rPr>
                <w:rFonts w:ascii="Times New Roman" w:hAnsi="Times New Roman"/>
                <w:sz w:val="18"/>
                <w:szCs w:val="18"/>
              </w:rPr>
              <w:t>135.887,75</w:t>
            </w:r>
          </w:p>
        </w:tc>
        <w:tc>
          <w:tcPr>
            <w:tcW w:w="1300" w:type="dxa"/>
          </w:tcPr>
          <w:p w14:paraId="3B113610">
            <w:pPr>
              <w:pStyle w:val="9"/>
              <w:spacing w:after="0"/>
              <w:ind w:left="0"/>
              <w:jc w:val="right"/>
              <w:rPr>
                <w:rFonts w:ascii="Times New Roman" w:hAnsi="Times New Roman"/>
                <w:sz w:val="18"/>
                <w:szCs w:val="18"/>
              </w:rPr>
            </w:pPr>
          </w:p>
        </w:tc>
        <w:tc>
          <w:tcPr>
            <w:tcW w:w="1300" w:type="dxa"/>
          </w:tcPr>
          <w:p w14:paraId="1E53D1AA">
            <w:pPr>
              <w:pStyle w:val="9"/>
              <w:spacing w:after="0"/>
              <w:ind w:left="0"/>
              <w:jc w:val="right"/>
              <w:rPr>
                <w:rFonts w:ascii="Times New Roman" w:hAnsi="Times New Roman"/>
                <w:sz w:val="18"/>
                <w:szCs w:val="18"/>
              </w:rPr>
            </w:pPr>
            <w:r>
              <w:rPr>
                <w:rFonts w:ascii="Times New Roman" w:hAnsi="Times New Roman"/>
                <w:sz w:val="18"/>
                <w:szCs w:val="18"/>
              </w:rPr>
              <w:t>158.015,20</w:t>
            </w:r>
          </w:p>
        </w:tc>
        <w:tc>
          <w:tcPr>
            <w:tcW w:w="960" w:type="dxa"/>
          </w:tcPr>
          <w:p w14:paraId="109F3609">
            <w:pPr>
              <w:pStyle w:val="9"/>
              <w:spacing w:after="0"/>
              <w:ind w:left="0"/>
              <w:jc w:val="right"/>
              <w:rPr>
                <w:rFonts w:ascii="Times New Roman" w:hAnsi="Times New Roman"/>
                <w:sz w:val="18"/>
                <w:szCs w:val="18"/>
              </w:rPr>
            </w:pPr>
            <w:r>
              <w:rPr>
                <w:rFonts w:ascii="Times New Roman" w:hAnsi="Times New Roman"/>
                <w:sz w:val="18"/>
                <w:szCs w:val="18"/>
              </w:rPr>
              <w:t>116,28%</w:t>
            </w:r>
          </w:p>
        </w:tc>
        <w:tc>
          <w:tcPr>
            <w:tcW w:w="960" w:type="dxa"/>
          </w:tcPr>
          <w:p w14:paraId="46E8B17D">
            <w:pPr>
              <w:pStyle w:val="9"/>
              <w:spacing w:after="0"/>
              <w:ind w:left="0"/>
              <w:jc w:val="right"/>
              <w:rPr>
                <w:rFonts w:ascii="Times New Roman" w:hAnsi="Times New Roman"/>
                <w:sz w:val="18"/>
                <w:szCs w:val="18"/>
              </w:rPr>
            </w:pPr>
          </w:p>
        </w:tc>
      </w:tr>
      <w:tr w14:paraId="4FE1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F2F2F2"/>
          </w:tcPr>
          <w:p w14:paraId="26BE5171">
            <w:pPr>
              <w:pStyle w:val="9"/>
              <w:spacing w:after="0"/>
              <w:ind w:left="0"/>
              <w:rPr>
                <w:rFonts w:ascii="Times New Roman" w:hAnsi="Times New Roman"/>
                <w:sz w:val="18"/>
                <w:szCs w:val="18"/>
              </w:rPr>
            </w:pPr>
            <w:r>
              <w:rPr>
                <w:rFonts w:ascii="Times New Roman" w:hAnsi="Times New Roman"/>
                <w:sz w:val="18"/>
                <w:szCs w:val="18"/>
              </w:rPr>
              <w:t>312 Ostali rashodi za zaposlene</w:t>
            </w:r>
          </w:p>
        </w:tc>
        <w:tc>
          <w:tcPr>
            <w:tcW w:w="1300" w:type="dxa"/>
            <w:shd w:val="clear" w:color="auto" w:fill="F2F2F2"/>
          </w:tcPr>
          <w:p w14:paraId="6E471285">
            <w:pPr>
              <w:pStyle w:val="9"/>
              <w:spacing w:after="0"/>
              <w:ind w:left="0"/>
              <w:jc w:val="right"/>
              <w:rPr>
                <w:rFonts w:ascii="Times New Roman" w:hAnsi="Times New Roman"/>
                <w:sz w:val="18"/>
                <w:szCs w:val="18"/>
              </w:rPr>
            </w:pPr>
            <w:r>
              <w:rPr>
                <w:rFonts w:ascii="Times New Roman" w:hAnsi="Times New Roman"/>
                <w:sz w:val="18"/>
                <w:szCs w:val="18"/>
              </w:rPr>
              <w:t>5.982,26</w:t>
            </w:r>
          </w:p>
        </w:tc>
        <w:tc>
          <w:tcPr>
            <w:tcW w:w="1300" w:type="dxa"/>
            <w:shd w:val="clear" w:color="auto" w:fill="F2F2F2"/>
          </w:tcPr>
          <w:p w14:paraId="379E7A8B">
            <w:pPr>
              <w:pStyle w:val="9"/>
              <w:spacing w:after="0"/>
              <w:ind w:left="0"/>
              <w:jc w:val="right"/>
              <w:rPr>
                <w:rFonts w:ascii="Times New Roman" w:hAnsi="Times New Roman"/>
                <w:sz w:val="18"/>
                <w:szCs w:val="18"/>
              </w:rPr>
            </w:pPr>
          </w:p>
        </w:tc>
        <w:tc>
          <w:tcPr>
            <w:tcW w:w="1300" w:type="dxa"/>
            <w:shd w:val="clear" w:color="auto" w:fill="F2F2F2"/>
          </w:tcPr>
          <w:p w14:paraId="55CFF4A5">
            <w:pPr>
              <w:pStyle w:val="9"/>
              <w:spacing w:after="0"/>
              <w:ind w:left="0"/>
              <w:jc w:val="right"/>
              <w:rPr>
                <w:rFonts w:ascii="Times New Roman" w:hAnsi="Times New Roman"/>
                <w:sz w:val="18"/>
                <w:szCs w:val="18"/>
              </w:rPr>
            </w:pPr>
            <w:r>
              <w:rPr>
                <w:rFonts w:ascii="Times New Roman" w:hAnsi="Times New Roman"/>
                <w:sz w:val="18"/>
                <w:szCs w:val="18"/>
              </w:rPr>
              <w:t>4.932,26</w:t>
            </w:r>
          </w:p>
        </w:tc>
        <w:tc>
          <w:tcPr>
            <w:tcW w:w="960" w:type="dxa"/>
            <w:shd w:val="clear" w:color="auto" w:fill="F2F2F2"/>
          </w:tcPr>
          <w:p w14:paraId="25E94917">
            <w:pPr>
              <w:pStyle w:val="9"/>
              <w:spacing w:after="0"/>
              <w:ind w:left="0"/>
              <w:jc w:val="right"/>
              <w:rPr>
                <w:rFonts w:ascii="Times New Roman" w:hAnsi="Times New Roman"/>
                <w:sz w:val="18"/>
                <w:szCs w:val="18"/>
              </w:rPr>
            </w:pPr>
            <w:r>
              <w:rPr>
                <w:rFonts w:ascii="Times New Roman" w:hAnsi="Times New Roman"/>
                <w:sz w:val="18"/>
                <w:szCs w:val="18"/>
              </w:rPr>
              <w:t>82,45%</w:t>
            </w:r>
          </w:p>
        </w:tc>
        <w:tc>
          <w:tcPr>
            <w:tcW w:w="960" w:type="dxa"/>
            <w:shd w:val="clear" w:color="auto" w:fill="F2F2F2"/>
          </w:tcPr>
          <w:p w14:paraId="01A5C775">
            <w:pPr>
              <w:pStyle w:val="9"/>
              <w:spacing w:after="0"/>
              <w:ind w:left="0"/>
              <w:jc w:val="right"/>
              <w:rPr>
                <w:rFonts w:ascii="Times New Roman" w:hAnsi="Times New Roman"/>
                <w:sz w:val="18"/>
                <w:szCs w:val="18"/>
              </w:rPr>
            </w:pPr>
          </w:p>
        </w:tc>
      </w:tr>
      <w:tr w14:paraId="597D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2F86AC04">
            <w:pPr>
              <w:pStyle w:val="9"/>
              <w:spacing w:after="0"/>
              <w:ind w:left="0"/>
              <w:rPr>
                <w:rFonts w:ascii="Times New Roman" w:hAnsi="Times New Roman"/>
                <w:sz w:val="18"/>
                <w:szCs w:val="18"/>
              </w:rPr>
            </w:pPr>
            <w:r>
              <w:rPr>
                <w:rFonts w:ascii="Times New Roman" w:hAnsi="Times New Roman"/>
                <w:sz w:val="18"/>
                <w:szCs w:val="18"/>
              </w:rPr>
              <w:t>3121 Ostali rashodi za zaposlene</w:t>
            </w:r>
          </w:p>
        </w:tc>
        <w:tc>
          <w:tcPr>
            <w:tcW w:w="1300" w:type="dxa"/>
          </w:tcPr>
          <w:p w14:paraId="5C81F2AA">
            <w:pPr>
              <w:pStyle w:val="9"/>
              <w:spacing w:after="0"/>
              <w:ind w:left="0"/>
              <w:jc w:val="right"/>
              <w:rPr>
                <w:rFonts w:ascii="Times New Roman" w:hAnsi="Times New Roman"/>
                <w:sz w:val="18"/>
                <w:szCs w:val="18"/>
              </w:rPr>
            </w:pPr>
            <w:r>
              <w:rPr>
                <w:rFonts w:ascii="Times New Roman" w:hAnsi="Times New Roman"/>
                <w:sz w:val="18"/>
                <w:szCs w:val="18"/>
              </w:rPr>
              <w:t>5.982,26</w:t>
            </w:r>
          </w:p>
        </w:tc>
        <w:tc>
          <w:tcPr>
            <w:tcW w:w="1300" w:type="dxa"/>
          </w:tcPr>
          <w:p w14:paraId="00473C1A">
            <w:pPr>
              <w:pStyle w:val="9"/>
              <w:spacing w:after="0"/>
              <w:ind w:left="0"/>
              <w:jc w:val="right"/>
              <w:rPr>
                <w:rFonts w:ascii="Times New Roman" w:hAnsi="Times New Roman"/>
                <w:sz w:val="18"/>
                <w:szCs w:val="18"/>
              </w:rPr>
            </w:pPr>
          </w:p>
        </w:tc>
        <w:tc>
          <w:tcPr>
            <w:tcW w:w="1300" w:type="dxa"/>
          </w:tcPr>
          <w:p w14:paraId="47D96AD7">
            <w:pPr>
              <w:pStyle w:val="9"/>
              <w:spacing w:after="0"/>
              <w:ind w:left="0"/>
              <w:jc w:val="right"/>
              <w:rPr>
                <w:rFonts w:ascii="Times New Roman" w:hAnsi="Times New Roman"/>
                <w:sz w:val="18"/>
                <w:szCs w:val="18"/>
              </w:rPr>
            </w:pPr>
            <w:r>
              <w:rPr>
                <w:rFonts w:ascii="Times New Roman" w:hAnsi="Times New Roman"/>
                <w:sz w:val="18"/>
                <w:szCs w:val="18"/>
              </w:rPr>
              <w:t>4.932,26</w:t>
            </w:r>
          </w:p>
        </w:tc>
        <w:tc>
          <w:tcPr>
            <w:tcW w:w="960" w:type="dxa"/>
          </w:tcPr>
          <w:p w14:paraId="7AE49930">
            <w:pPr>
              <w:pStyle w:val="9"/>
              <w:spacing w:after="0"/>
              <w:ind w:left="0"/>
              <w:jc w:val="right"/>
              <w:rPr>
                <w:rFonts w:ascii="Times New Roman" w:hAnsi="Times New Roman"/>
                <w:sz w:val="18"/>
                <w:szCs w:val="18"/>
              </w:rPr>
            </w:pPr>
            <w:r>
              <w:rPr>
                <w:rFonts w:ascii="Times New Roman" w:hAnsi="Times New Roman"/>
                <w:sz w:val="18"/>
                <w:szCs w:val="18"/>
              </w:rPr>
              <w:t>82,45%</w:t>
            </w:r>
          </w:p>
        </w:tc>
        <w:tc>
          <w:tcPr>
            <w:tcW w:w="960" w:type="dxa"/>
          </w:tcPr>
          <w:p w14:paraId="2ED5C1EC">
            <w:pPr>
              <w:pStyle w:val="9"/>
              <w:spacing w:after="0"/>
              <w:ind w:left="0"/>
              <w:jc w:val="right"/>
              <w:rPr>
                <w:rFonts w:ascii="Times New Roman" w:hAnsi="Times New Roman"/>
                <w:sz w:val="18"/>
                <w:szCs w:val="18"/>
              </w:rPr>
            </w:pPr>
          </w:p>
        </w:tc>
      </w:tr>
      <w:tr w14:paraId="5ECB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F2F2F2"/>
          </w:tcPr>
          <w:p w14:paraId="63FD0AFE">
            <w:pPr>
              <w:pStyle w:val="9"/>
              <w:spacing w:after="0"/>
              <w:ind w:left="0"/>
              <w:rPr>
                <w:rFonts w:ascii="Times New Roman" w:hAnsi="Times New Roman"/>
                <w:sz w:val="18"/>
                <w:szCs w:val="18"/>
              </w:rPr>
            </w:pPr>
            <w:r>
              <w:rPr>
                <w:rFonts w:ascii="Times New Roman" w:hAnsi="Times New Roman"/>
                <w:sz w:val="18"/>
                <w:szCs w:val="18"/>
              </w:rPr>
              <w:t>313 Doprinosi na plaće</w:t>
            </w:r>
          </w:p>
        </w:tc>
        <w:tc>
          <w:tcPr>
            <w:tcW w:w="1300" w:type="dxa"/>
            <w:shd w:val="clear" w:color="auto" w:fill="F2F2F2"/>
          </w:tcPr>
          <w:p w14:paraId="7D9BA3C9">
            <w:pPr>
              <w:pStyle w:val="9"/>
              <w:spacing w:after="0"/>
              <w:ind w:left="0"/>
              <w:jc w:val="right"/>
              <w:rPr>
                <w:rFonts w:ascii="Times New Roman" w:hAnsi="Times New Roman"/>
                <w:sz w:val="18"/>
                <w:szCs w:val="18"/>
              </w:rPr>
            </w:pPr>
            <w:r>
              <w:rPr>
                <w:rFonts w:ascii="Times New Roman" w:hAnsi="Times New Roman"/>
                <w:sz w:val="18"/>
                <w:szCs w:val="18"/>
              </w:rPr>
              <w:t>21.981,16</w:t>
            </w:r>
          </w:p>
        </w:tc>
        <w:tc>
          <w:tcPr>
            <w:tcW w:w="1300" w:type="dxa"/>
            <w:shd w:val="clear" w:color="auto" w:fill="F2F2F2"/>
          </w:tcPr>
          <w:p w14:paraId="56E75D57">
            <w:pPr>
              <w:pStyle w:val="9"/>
              <w:spacing w:after="0"/>
              <w:ind w:left="0"/>
              <w:jc w:val="right"/>
              <w:rPr>
                <w:rFonts w:ascii="Times New Roman" w:hAnsi="Times New Roman"/>
                <w:sz w:val="18"/>
                <w:szCs w:val="18"/>
              </w:rPr>
            </w:pPr>
          </w:p>
        </w:tc>
        <w:tc>
          <w:tcPr>
            <w:tcW w:w="1300" w:type="dxa"/>
            <w:shd w:val="clear" w:color="auto" w:fill="F2F2F2"/>
          </w:tcPr>
          <w:p w14:paraId="04F4AE3F">
            <w:pPr>
              <w:pStyle w:val="9"/>
              <w:spacing w:after="0"/>
              <w:ind w:left="0"/>
              <w:jc w:val="right"/>
              <w:rPr>
                <w:rFonts w:ascii="Times New Roman" w:hAnsi="Times New Roman"/>
                <w:sz w:val="18"/>
                <w:szCs w:val="18"/>
              </w:rPr>
            </w:pPr>
            <w:r>
              <w:rPr>
                <w:rFonts w:ascii="Times New Roman" w:hAnsi="Times New Roman"/>
                <w:sz w:val="18"/>
                <w:szCs w:val="18"/>
              </w:rPr>
              <w:t>26.075,74</w:t>
            </w:r>
          </w:p>
        </w:tc>
        <w:tc>
          <w:tcPr>
            <w:tcW w:w="960" w:type="dxa"/>
            <w:shd w:val="clear" w:color="auto" w:fill="F2F2F2"/>
          </w:tcPr>
          <w:p w14:paraId="39CD5FFC">
            <w:pPr>
              <w:pStyle w:val="9"/>
              <w:spacing w:after="0"/>
              <w:ind w:left="0"/>
              <w:jc w:val="right"/>
              <w:rPr>
                <w:rFonts w:ascii="Times New Roman" w:hAnsi="Times New Roman"/>
                <w:sz w:val="18"/>
                <w:szCs w:val="18"/>
              </w:rPr>
            </w:pPr>
            <w:r>
              <w:rPr>
                <w:rFonts w:ascii="Times New Roman" w:hAnsi="Times New Roman"/>
                <w:sz w:val="18"/>
                <w:szCs w:val="18"/>
              </w:rPr>
              <w:t>118,63%</w:t>
            </w:r>
          </w:p>
        </w:tc>
        <w:tc>
          <w:tcPr>
            <w:tcW w:w="960" w:type="dxa"/>
            <w:shd w:val="clear" w:color="auto" w:fill="F2F2F2"/>
          </w:tcPr>
          <w:p w14:paraId="16E809C3">
            <w:pPr>
              <w:pStyle w:val="9"/>
              <w:spacing w:after="0"/>
              <w:ind w:left="0"/>
              <w:jc w:val="right"/>
              <w:rPr>
                <w:rFonts w:ascii="Times New Roman" w:hAnsi="Times New Roman"/>
                <w:sz w:val="18"/>
                <w:szCs w:val="18"/>
              </w:rPr>
            </w:pPr>
          </w:p>
        </w:tc>
      </w:tr>
      <w:tr w14:paraId="6BC0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727408F3">
            <w:pPr>
              <w:pStyle w:val="9"/>
              <w:spacing w:after="0"/>
              <w:ind w:left="0"/>
              <w:rPr>
                <w:rFonts w:ascii="Times New Roman" w:hAnsi="Times New Roman"/>
                <w:sz w:val="18"/>
                <w:szCs w:val="18"/>
              </w:rPr>
            </w:pPr>
            <w:r>
              <w:rPr>
                <w:rFonts w:ascii="Times New Roman" w:hAnsi="Times New Roman"/>
                <w:sz w:val="18"/>
                <w:szCs w:val="18"/>
              </w:rPr>
              <w:t>3132 Doprinosi za obvezno zdravstveno osiguranje</w:t>
            </w:r>
          </w:p>
        </w:tc>
        <w:tc>
          <w:tcPr>
            <w:tcW w:w="1300" w:type="dxa"/>
          </w:tcPr>
          <w:p w14:paraId="6888546D">
            <w:pPr>
              <w:pStyle w:val="9"/>
              <w:spacing w:after="0"/>
              <w:ind w:left="0"/>
              <w:jc w:val="right"/>
              <w:rPr>
                <w:rFonts w:ascii="Times New Roman" w:hAnsi="Times New Roman"/>
                <w:sz w:val="18"/>
                <w:szCs w:val="18"/>
              </w:rPr>
            </w:pPr>
            <w:r>
              <w:rPr>
                <w:rFonts w:ascii="Times New Roman" w:hAnsi="Times New Roman"/>
                <w:sz w:val="18"/>
                <w:szCs w:val="18"/>
              </w:rPr>
              <w:t>21.981,16</w:t>
            </w:r>
          </w:p>
        </w:tc>
        <w:tc>
          <w:tcPr>
            <w:tcW w:w="1300" w:type="dxa"/>
          </w:tcPr>
          <w:p w14:paraId="511BC711">
            <w:pPr>
              <w:pStyle w:val="9"/>
              <w:spacing w:after="0"/>
              <w:ind w:left="0"/>
              <w:jc w:val="right"/>
              <w:rPr>
                <w:rFonts w:ascii="Times New Roman" w:hAnsi="Times New Roman"/>
                <w:sz w:val="18"/>
                <w:szCs w:val="18"/>
              </w:rPr>
            </w:pPr>
          </w:p>
        </w:tc>
        <w:tc>
          <w:tcPr>
            <w:tcW w:w="1300" w:type="dxa"/>
          </w:tcPr>
          <w:p w14:paraId="31B0BF7A">
            <w:pPr>
              <w:pStyle w:val="9"/>
              <w:spacing w:after="0"/>
              <w:ind w:left="0"/>
              <w:jc w:val="right"/>
              <w:rPr>
                <w:rFonts w:ascii="Times New Roman" w:hAnsi="Times New Roman"/>
                <w:sz w:val="18"/>
                <w:szCs w:val="18"/>
              </w:rPr>
            </w:pPr>
            <w:r>
              <w:rPr>
                <w:rFonts w:ascii="Times New Roman" w:hAnsi="Times New Roman"/>
                <w:sz w:val="18"/>
                <w:szCs w:val="18"/>
              </w:rPr>
              <w:t>26.075,74</w:t>
            </w:r>
          </w:p>
        </w:tc>
        <w:tc>
          <w:tcPr>
            <w:tcW w:w="960" w:type="dxa"/>
          </w:tcPr>
          <w:p w14:paraId="64AE7F2A">
            <w:pPr>
              <w:pStyle w:val="9"/>
              <w:spacing w:after="0"/>
              <w:ind w:left="0"/>
              <w:jc w:val="right"/>
              <w:rPr>
                <w:rFonts w:ascii="Times New Roman" w:hAnsi="Times New Roman"/>
                <w:sz w:val="18"/>
                <w:szCs w:val="18"/>
              </w:rPr>
            </w:pPr>
            <w:r>
              <w:rPr>
                <w:rFonts w:ascii="Times New Roman" w:hAnsi="Times New Roman"/>
                <w:sz w:val="18"/>
                <w:szCs w:val="18"/>
              </w:rPr>
              <w:t>118,63%</w:t>
            </w:r>
          </w:p>
        </w:tc>
        <w:tc>
          <w:tcPr>
            <w:tcW w:w="960" w:type="dxa"/>
          </w:tcPr>
          <w:p w14:paraId="155151EA">
            <w:pPr>
              <w:pStyle w:val="9"/>
              <w:spacing w:after="0"/>
              <w:ind w:left="0"/>
              <w:jc w:val="right"/>
              <w:rPr>
                <w:rFonts w:ascii="Times New Roman" w:hAnsi="Times New Roman"/>
                <w:sz w:val="18"/>
                <w:szCs w:val="18"/>
              </w:rPr>
            </w:pPr>
          </w:p>
        </w:tc>
      </w:tr>
      <w:tr w14:paraId="226A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DDEBF7"/>
          </w:tcPr>
          <w:p w14:paraId="2B42E0A8">
            <w:pPr>
              <w:pStyle w:val="9"/>
              <w:spacing w:after="0"/>
              <w:ind w:left="0"/>
              <w:rPr>
                <w:rFonts w:ascii="Times New Roman" w:hAnsi="Times New Roman"/>
                <w:sz w:val="18"/>
                <w:szCs w:val="18"/>
              </w:rPr>
            </w:pPr>
            <w:r>
              <w:rPr>
                <w:rFonts w:ascii="Times New Roman" w:hAnsi="Times New Roman"/>
                <w:sz w:val="18"/>
                <w:szCs w:val="18"/>
              </w:rPr>
              <w:t>32 Materijalni rashodi</w:t>
            </w:r>
          </w:p>
        </w:tc>
        <w:tc>
          <w:tcPr>
            <w:tcW w:w="1300" w:type="dxa"/>
            <w:shd w:val="clear" w:color="auto" w:fill="DDEBF7"/>
          </w:tcPr>
          <w:p w14:paraId="3FB1588F">
            <w:pPr>
              <w:pStyle w:val="9"/>
              <w:spacing w:after="0"/>
              <w:ind w:left="0"/>
              <w:jc w:val="right"/>
              <w:rPr>
                <w:rFonts w:ascii="Times New Roman" w:hAnsi="Times New Roman"/>
                <w:sz w:val="18"/>
                <w:szCs w:val="18"/>
              </w:rPr>
            </w:pPr>
            <w:r>
              <w:rPr>
                <w:rFonts w:ascii="Times New Roman" w:hAnsi="Times New Roman"/>
                <w:sz w:val="18"/>
                <w:szCs w:val="18"/>
              </w:rPr>
              <w:t>54.567,12</w:t>
            </w:r>
          </w:p>
        </w:tc>
        <w:tc>
          <w:tcPr>
            <w:tcW w:w="1300" w:type="dxa"/>
            <w:shd w:val="clear" w:color="auto" w:fill="DDEBF7"/>
          </w:tcPr>
          <w:p w14:paraId="119F4363">
            <w:pPr>
              <w:pStyle w:val="9"/>
              <w:spacing w:after="0"/>
              <w:ind w:left="0"/>
              <w:jc w:val="right"/>
              <w:rPr>
                <w:rFonts w:ascii="Times New Roman" w:hAnsi="Times New Roman"/>
                <w:sz w:val="18"/>
                <w:szCs w:val="18"/>
              </w:rPr>
            </w:pPr>
            <w:r>
              <w:rPr>
                <w:rFonts w:ascii="Times New Roman" w:hAnsi="Times New Roman"/>
                <w:sz w:val="18"/>
                <w:szCs w:val="18"/>
              </w:rPr>
              <w:t>87.050,00</w:t>
            </w:r>
          </w:p>
        </w:tc>
        <w:tc>
          <w:tcPr>
            <w:tcW w:w="1300" w:type="dxa"/>
            <w:shd w:val="clear" w:color="auto" w:fill="DDEBF7"/>
          </w:tcPr>
          <w:p w14:paraId="25E8F3D9">
            <w:pPr>
              <w:pStyle w:val="9"/>
              <w:spacing w:after="0"/>
              <w:ind w:left="0"/>
              <w:jc w:val="right"/>
              <w:rPr>
                <w:rFonts w:ascii="Times New Roman" w:hAnsi="Times New Roman"/>
                <w:sz w:val="18"/>
                <w:szCs w:val="18"/>
              </w:rPr>
            </w:pPr>
            <w:r>
              <w:rPr>
                <w:rFonts w:ascii="Times New Roman" w:hAnsi="Times New Roman"/>
                <w:sz w:val="18"/>
                <w:szCs w:val="18"/>
              </w:rPr>
              <w:t>49.136,12</w:t>
            </w:r>
          </w:p>
        </w:tc>
        <w:tc>
          <w:tcPr>
            <w:tcW w:w="960" w:type="dxa"/>
            <w:shd w:val="clear" w:color="auto" w:fill="DDEBF7"/>
          </w:tcPr>
          <w:p w14:paraId="74DF9F39">
            <w:pPr>
              <w:pStyle w:val="9"/>
              <w:spacing w:after="0"/>
              <w:ind w:left="0"/>
              <w:jc w:val="right"/>
              <w:rPr>
                <w:rFonts w:ascii="Times New Roman" w:hAnsi="Times New Roman"/>
                <w:sz w:val="18"/>
                <w:szCs w:val="18"/>
              </w:rPr>
            </w:pPr>
            <w:r>
              <w:rPr>
                <w:rFonts w:ascii="Times New Roman" w:hAnsi="Times New Roman"/>
                <w:sz w:val="18"/>
                <w:szCs w:val="18"/>
              </w:rPr>
              <w:t>90,05%</w:t>
            </w:r>
          </w:p>
        </w:tc>
        <w:tc>
          <w:tcPr>
            <w:tcW w:w="960" w:type="dxa"/>
            <w:shd w:val="clear" w:color="auto" w:fill="DDEBF7"/>
          </w:tcPr>
          <w:p w14:paraId="41EC5447">
            <w:pPr>
              <w:pStyle w:val="9"/>
              <w:spacing w:after="0"/>
              <w:ind w:left="0"/>
              <w:jc w:val="right"/>
              <w:rPr>
                <w:rFonts w:ascii="Times New Roman" w:hAnsi="Times New Roman"/>
                <w:sz w:val="18"/>
                <w:szCs w:val="18"/>
              </w:rPr>
            </w:pPr>
            <w:r>
              <w:rPr>
                <w:rFonts w:ascii="Times New Roman" w:hAnsi="Times New Roman"/>
                <w:sz w:val="18"/>
                <w:szCs w:val="18"/>
              </w:rPr>
              <w:t>56,45%</w:t>
            </w:r>
          </w:p>
        </w:tc>
      </w:tr>
      <w:tr w14:paraId="199E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F2F2F2"/>
          </w:tcPr>
          <w:p w14:paraId="417B02DF">
            <w:pPr>
              <w:pStyle w:val="9"/>
              <w:spacing w:after="0"/>
              <w:ind w:left="0"/>
              <w:rPr>
                <w:rFonts w:ascii="Times New Roman" w:hAnsi="Times New Roman"/>
                <w:sz w:val="18"/>
                <w:szCs w:val="18"/>
              </w:rPr>
            </w:pPr>
            <w:r>
              <w:rPr>
                <w:rFonts w:ascii="Times New Roman" w:hAnsi="Times New Roman"/>
                <w:sz w:val="18"/>
                <w:szCs w:val="18"/>
              </w:rPr>
              <w:t>321 Naknade troškova zaposlenima</w:t>
            </w:r>
          </w:p>
        </w:tc>
        <w:tc>
          <w:tcPr>
            <w:tcW w:w="1300" w:type="dxa"/>
            <w:shd w:val="clear" w:color="auto" w:fill="F2F2F2"/>
          </w:tcPr>
          <w:p w14:paraId="2729ED65">
            <w:pPr>
              <w:pStyle w:val="9"/>
              <w:spacing w:after="0"/>
              <w:ind w:left="0"/>
              <w:jc w:val="right"/>
              <w:rPr>
                <w:rFonts w:ascii="Times New Roman" w:hAnsi="Times New Roman"/>
                <w:sz w:val="18"/>
                <w:szCs w:val="18"/>
              </w:rPr>
            </w:pPr>
            <w:r>
              <w:rPr>
                <w:rFonts w:ascii="Times New Roman" w:hAnsi="Times New Roman"/>
                <w:sz w:val="18"/>
                <w:szCs w:val="18"/>
              </w:rPr>
              <w:t>7.422,99</w:t>
            </w:r>
          </w:p>
        </w:tc>
        <w:tc>
          <w:tcPr>
            <w:tcW w:w="1300" w:type="dxa"/>
            <w:shd w:val="clear" w:color="auto" w:fill="F2F2F2"/>
          </w:tcPr>
          <w:p w14:paraId="0E850C78">
            <w:pPr>
              <w:pStyle w:val="9"/>
              <w:spacing w:after="0"/>
              <w:ind w:left="0"/>
              <w:jc w:val="right"/>
              <w:rPr>
                <w:rFonts w:ascii="Times New Roman" w:hAnsi="Times New Roman"/>
                <w:sz w:val="18"/>
                <w:szCs w:val="18"/>
              </w:rPr>
            </w:pPr>
          </w:p>
        </w:tc>
        <w:tc>
          <w:tcPr>
            <w:tcW w:w="1300" w:type="dxa"/>
            <w:shd w:val="clear" w:color="auto" w:fill="F2F2F2"/>
          </w:tcPr>
          <w:p w14:paraId="213C03BB">
            <w:pPr>
              <w:pStyle w:val="9"/>
              <w:spacing w:after="0"/>
              <w:ind w:left="0"/>
              <w:jc w:val="right"/>
              <w:rPr>
                <w:rFonts w:ascii="Times New Roman" w:hAnsi="Times New Roman"/>
                <w:sz w:val="18"/>
                <w:szCs w:val="18"/>
              </w:rPr>
            </w:pPr>
            <w:r>
              <w:rPr>
                <w:rFonts w:ascii="Times New Roman" w:hAnsi="Times New Roman"/>
                <w:sz w:val="18"/>
                <w:szCs w:val="18"/>
              </w:rPr>
              <w:t>6.436,90</w:t>
            </w:r>
          </w:p>
        </w:tc>
        <w:tc>
          <w:tcPr>
            <w:tcW w:w="960" w:type="dxa"/>
            <w:shd w:val="clear" w:color="auto" w:fill="F2F2F2"/>
          </w:tcPr>
          <w:p w14:paraId="1667CFE3">
            <w:pPr>
              <w:pStyle w:val="9"/>
              <w:spacing w:after="0"/>
              <w:ind w:left="0"/>
              <w:jc w:val="right"/>
              <w:rPr>
                <w:rFonts w:ascii="Times New Roman" w:hAnsi="Times New Roman"/>
                <w:sz w:val="18"/>
                <w:szCs w:val="18"/>
              </w:rPr>
            </w:pPr>
            <w:r>
              <w:rPr>
                <w:rFonts w:ascii="Times New Roman" w:hAnsi="Times New Roman"/>
                <w:sz w:val="18"/>
                <w:szCs w:val="18"/>
              </w:rPr>
              <w:t>86,72%</w:t>
            </w:r>
          </w:p>
        </w:tc>
        <w:tc>
          <w:tcPr>
            <w:tcW w:w="960" w:type="dxa"/>
            <w:shd w:val="clear" w:color="auto" w:fill="F2F2F2"/>
          </w:tcPr>
          <w:p w14:paraId="279EFEB9">
            <w:pPr>
              <w:pStyle w:val="9"/>
              <w:spacing w:after="0"/>
              <w:ind w:left="0"/>
              <w:jc w:val="right"/>
              <w:rPr>
                <w:rFonts w:ascii="Times New Roman" w:hAnsi="Times New Roman"/>
                <w:sz w:val="18"/>
                <w:szCs w:val="18"/>
              </w:rPr>
            </w:pPr>
          </w:p>
        </w:tc>
      </w:tr>
      <w:tr w14:paraId="6828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5FC3AAAB">
            <w:pPr>
              <w:pStyle w:val="9"/>
              <w:spacing w:after="0"/>
              <w:ind w:left="0"/>
              <w:rPr>
                <w:rFonts w:ascii="Times New Roman" w:hAnsi="Times New Roman"/>
                <w:sz w:val="18"/>
                <w:szCs w:val="18"/>
              </w:rPr>
            </w:pPr>
            <w:r>
              <w:rPr>
                <w:rFonts w:ascii="Times New Roman" w:hAnsi="Times New Roman"/>
                <w:sz w:val="18"/>
                <w:szCs w:val="18"/>
              </w:rPr>
              <w:t>3212 Naknade za prijevoz, za rad na terenu i odvojeni život</w:t>
            </w:r>
          </w:p>
        </w:tc>
        <w:tc>
          <w:tcPr>
            <w:tcW w:w="1300" w:type="dxa"/>
          </w:tcPr>
          <w:p w14:paraId="70774CD1">
            <w:pPr>
              <w:pStyle w:val="9"/>
              <w:spacing w:after="0"/>
              <w:ind w:left="0"/>
              <w:jc w:val="right"/>
              <w:rPr>
                <w:rFonts w:ascii="Times New Roman" w:hAnsi="Times New Roman"/>
                <w:sz w:val="18"/>
                <w:szCs w:val="18"/>
              </w:rPr>
            </w:pPr>
            <w:r>
              <w:rPr>
                <w:rFonts w:ascii="Times New Roman" w:hAnsi="Times New Roman"/>
                <w:sz w:val="18"/>
                <w:szCs w:val="18"/>
              </w:rPr>
              <w:t>6.004,99</w:t>
            </w:r>
          </w:p>
        </w:tc>
        <w:tc>
          <w:tcPr>
            <w:tcW w:w="1300" w:type="dxa"/>
          </w:tcPr>
          <w:p w14:paraId="2BCAE0F1">
            <w:pPr>
              <w:pStyle w:val="9"/>
              <w:spacing w:after="0"/>
              <w:ind w:left="0"/>
              <w:jc w:val="right"/>
              <w:rPr>
                <w:rFonts w:ascii="Times New Roman" w:hAnsi="Times New Roman"/>
                <w:sz w:val="18"/>
                <w:szCs w:val="18"/>
              </w:rPr>
            </w:pPr>
          </w:p>
        </w:tc>
        <w:tc>
          <w:tcPr>
            <w:tcW w:w="1300" w:type="dxa"/>
          </w:tcPr>
          <w:p w14:paraId="21245080">
            <w:pPr>
              <w:pStyle w:val="9"/>
              <w:spacing w:after="0"/>
              <w:ind w:left="0"/>
              <w:jc w:val="right"/>
              <w:rPr>
                <w:rFonts w:ascii="Times New Roman" w:hAnsi="Times New Roman"/>
                <w:sz w:val="18"/>
                <w:szCs w:val="18"/>
              </w:rPr>
            </w:pPr>
            <w:r>
              <w:rPr>
                <w:rFonts w:ascii="Times New Roman" w:hAnsi="Times New Roman"/>
                <w:sz w:val="18"/>
                <w:szCs w:val="18"/>
              </w:rPr>
              <w:t>5.063,70</w:t>
            </w:r>
          </w:p>
        </w:tc>
        <w:tc>
          <w:tcPr>
            <w:tcW w:w="960" w:type="dxa"/>
          </w:tcPr>
          <w:p w14:paraId="0930F4E7">
            <w:pPr>
              <w:pStyle w:val="9"/>
              <w:spacing w:after="0"/>
              <w:ind w:left="0"/>
              <w:jc w:val="right"/>
              <w:rPr>
                <w:rFonts w:ascii="Times New Roman" w:hAnsi="Times New Roman"/>
                <w:sz w:val="18"/>
                <w:szCs w:val="18"/>
              </w:rPr>
            </w:pPr>
            <w:r>
              <w:rPr>
                <w:rFonts w:ascii="Times New Roman" w:hAnsi="Times New Roman"/>
                <w:sz w:val="18"/>
                <w:szCs w:val="18"/>
              </w:rPr>
              <w:t>84,32%</w:t>
            </w:r>
          </w:p>
        </w:tc>
        <w:tc>
          <w:tcPr>
            <w:tcW w:w="960" w:type="dxa"/>
          </w:tcPr>
          <w:p w14:paraId="362FF073">
            <w:pPr>
              <w:pStyle w:val="9"/>
              <w:spacing w:after="0"/>
              <w:ind w:left="0"/>
              <w:jc w:val="right"/>
              <w:rPr>
                <w:rFonts w:ascii="Times New Roman" w:hAnsi="Times New Roman"/>
                <w:sz w:val="18"/>
                <w:szCs w:val="18"/>
              </w:rPr>
            </w:pPr>
          </w:p>
        </w:tc>
      </w:tr>
      <w:tr w14:paraId="267D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44FAA87A">
            <w:pPr>
              <w:pStyle w:val="9"/>
              <w:spacing w:after="0"/>
              <w:ind w:left="0"/>
              <w:rPr>
                <w:rFonts w:ascii="Times New Roman" w:hAnsi="Times New Roman"/>
                <w:sz w:val="18"/>
                <w:szCs w:val="18"/>
              </w:rPr>
            </w:pPr>
            <w:r>
              <w:rPr>
                <w:rFonts w:ascii="Times New Roman" w:hAnsi="Times New Roman"/>
                <w:sz w:val="18"/>
                <w:szCs w:val="18"/>
              </w:rPr>
              <w:t>3213 Stručno usavršavanje zaposlenika</w:t>
            </w:r>
          </w:p>
        </w:tc>
        <w:tc>
          <w:tcPr>
            <w:tcW w:w="1300" w:type="dxa"/>
          </w:tcPr>
          <w:p w14:paraId="5F1E2D9B">
            <w:pPr>
              <w:pStyle w:val="9"/>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23C8729F">
            <w:pPr>
              <w:pStyle w:val="9"/>
              <w:spacing w:after="0"/>
              <w:ind w:left="0"/>
              <w:jc w:val="right"/>
              <w:rPr>
                <w:rFonts w:ascii="Times New Roman" w:hAnsi="Times New Roman"/>
                <w:sz w:val="18"/>
                <w:szCs w:val="18"/>
              </w:rPr>
            </w:pPr>
          </w:p>
        </w:tc>
        <w:tc>
          <w:tcPr>
            <w:tcW w:w="1300" w:type="dxa"/>
          </w:tcPr>
          <w:p w14:paraId="5BE1F309">
            <w:pPr>
              <w:pStyle w:val="9"/>
              <w:spacing w:after="0"/>
              <w:ind w:left="0"/>
              <w:jc w:val="right"/>
              <w:rPr>
                <w:rFonts w:ascii="Times New Roman" w:hAnsi="Times New Roman"/>
                <w:sz w:val="18"/>
                <w:szCs w:val="18"/>
              </w:rPr>
            </w:pPr>
            <w:r>
              <w:rPr>
                <w:rFonts w:ascii="Times New Roman" w:hAnsi="Times New Roman"/>
                <w:sz w:val="18"/>
                <w:szCs w:val="18"/>
              </w:rPr>
              <w:t>0,00</w:t>
            </w:r>
          </w:p>
        </w:tc>
        <w:tc>
          <w:tcPr>
            <w:tcW w:w="960" w:type="dxa"/>
          </w:tcPr>
          <w:p w14:paraId="06357FBB">
            <w:pPr>
              <w:pStyle w:val="9"/>
              <w:spacing w:after="0"/>
              <w:ind w:left="0"/>
              <w:jc w:val="right"/>
              <w:rPr>
                <w:rFonts w:ascii="Times New Roman" w:hAnsi="Times New Roman"/>
                <w:sz w:val="18"/>
                <w:szCs w:val="18"/>
              </w:rPr>
            </w:pPr>
          </w:p>
        </w:tc>
        <w:tc>
          <w:tcPr>
            <w:tcW w:w="960" w:type="dxa"/>
          </w:tcPr>
          <w:p w14:paraId="4D71EC25">
            <w:pPr>
              <w:pStyle w:val="9"/>
              <w:spacing w:after="0"/>
              <w:ind w:left="0"/>
              <w:jc w:val="right"/>
              <w:rPr>
                <w:rFonts w:ascii="Times New Roman" w:hAnsi="Times New Roman"/>
                <w:sz w:val="18"/>
                <w:szCs w:val="18"/>
              </w:rPr>
            </w:pPr>
          </w:p>
        </w:tc>
      </w:tr>
      <w:tr w14:paraId="514C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398E880B">
            <w:pPr>
              <w:pStyle w:val="9"/>
              <w:spacing w:after="0"/>
              <w:ind w:left="0"/>
              <w:rPr>
                <w:rFonts w:ascii="Times New Roman" w:hAnsi="Times New Roman"/>
                <w:sz w:val="18"/>
                <w:szCs w:val="18"/>
              </w:rPr>
            </w:pPr>
            <w:r>
              <w:rPr>
                <w:rFonts w:ascii="Times New Roman" w:hAnsi="Times New Roman"/>
                <w:sz w:val="18"/>
                <w:szCs w:val="18"/>
              </w:rPr>
              <w:t>3214 Ostale naknade troškova zaposlenima</w:t>
            </w:r>
          </w:p>
        </w:tc>
        <w:tc>
          <w:tcPr>
            <w:tcW w:w="1300" w:type="dxa"/>
          </w:tcPr>
          <w:p w14:paraId="2C05ECDB">
            <w:pPr>
              <w:pStyle w:val="9"/>
              <w:spacing w:after="0"/>
              <w:ind w:left="0"/>
              <w:jc w:val="right"/>
              <w:rPr>
                <w:rFonts w:ascii="Times New Roman" w:hAnsi="Times New Roman"/>
                <w:sz w:val="18"/>
                <w:szCs w:val="18"/>
              </w:rPr>
            </w:pPr>
            <w:r>
              <w:rPr>
                <w:rFonts w:ascii="Times New Roman" w:hAnsi="Times New Roman"/>
                <w:sz w:val="18"/>
                <w:szCs w:val="18"/>
              </w:rPr>
              <w:t>1.418,00</w:t>
            </w:r>
          </w:p>
        </w:tc>
        <w:tc>
          <w:tcPr>
            <w:tcW w:w="1300" w:type="dxa"/>
          </w:tcPr>
          <w:p w14:paraId="7A5C65BF">
            <w:pPr>
              <w:pStyle w:val="9"/>
              <w:spacing w:after="0"/>
              <w:ind w:left="0"/>
              <w:jc w:val="right"/>
              <w:rPr>
                <w:rFonts w:ascii="Times New Roman" w:hAnsi="Times New Roman"/>
                <w:sz w:val="18"/>
                <w:szCs w:val="18"/>
              </w:rPr>
            </w:pPr>
          </w:p>
        </w:tc>
        <w:tc>
          <w:tcPr>
            <w:tcW w:w="1300" w:type="dxa"/>
          </w:tcPr>
          <w:p w14:paraId="45B84892">
            <w:pPr>
              <w:pStyle w:val="9"/>
              <w:spacing w:after="0"/>
              <w:ind w:left="0"/>
              <w:jc w:val="right"/>
              <w:rPr>
                <w:rFonts w:ascii="Times New Roman" w:hAnsi="Times New Roman"/>
                <w:sz w:val="18"/>
                <w:szCs w:val="18"/>
              </w:rPr>
            </w:pPr>
            <w:r>
              <w:rPr>
                <w:rFonts w:ascii="Times New Roman" w:hAnsi="Times New Roman"/>
                <w:sz w:val="18"/>
                <w:szCs w:val="18"/>
              </w:rPr>
              <w:t>1.373,20</w:t>
            </w:r>
          </w:p>
        </w:tc>
        <w:tc>
          <w:tcPr>
            <w:tcW w:w="960" w:type="dxa"/>
          </w:tcPr>
          <w:p w14:paraId="49C4F05D">
            <w:pPr>
              <w:pStyle w:val="9"/>
              <w:spacing w:after="0"/>
              <w:ind w:left="0"/>
              <w:jc w:val="right"/>
              <w:rPr>
                <w:rFonts w:ascii="Times New Roman" w:hAnsi="Times New Roman"/>
                <w:sz w:val="18"/>
                <w:szCs w:val="18"/>
              </w:rPr>
            </w:pPr>
            <w:r>
              <w:rPr>
                <w:rFonts w:ascii="Times New Roman" w:hAnsi="Times New Roman"/>
                <w:sz w:val="18"/>
                <w:szCs w:val="18"/>
              </w:rPr>
              <w:t>96,84%</w:t>
            </w:r>
          </w:p>
        </w:tc>
        <w:tc>
          <w:tcPr>
            <w:tcW w:w="960" w:type="dxa"/>
          </w:tcPr>
          <w:p w14:paraId="23460C22">
            <w:pPr>
              <w:pStyle w:val="9"/>
              <w:spacing w:after="0"/>
              <w:ind w:left="0"/>
              <w:jc w:val="right"/>
              <w:rPr>
                <w:rFonts w:ascii="Times New Roman" w:hAnsi="Times New Roman"/>
                <w:sz w:val="18"/>
                <w:szCs w:val="18"/>
              </w:rPr>
            </w:pPr>
          </w:p>
        </w:tc>
      </w:tr>
      <w:tr w14:paraId="22DD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F2F2F2"/>
          </w:tcPr>
          <w:p w14:paraId="04F8EEF1">
            <w:pPr>
              <w:pStyle w:val="9"/>
              <w:spacing w:after="0"/>
              <w:ind w:left="0"/>
              <w:rPr>
                <w:rFonts w:ascii="Times New Roman" w:hAnsi="Times New Roman"/>
                <w:sz w:val="18"/>
                <w:szCs w:val="18"/>
              </w:rPr>
            </w:pPr>
            <w:r>
              <w:rPr>
                <w:rFonts w:ascii="Times New Roman" w:hAnsi="Times New Roman"/>
                <w:sz w:val="18"/>
                <w:szCs w:val="18"/>
              </w:rPr>
              <w:t>322 Rashodi za materijal i energiju</w:t>
            </w:r>
          </w:p>
        </w:tc>
        <w:tc>
          <w:tcPr>
            <w:tcW w:w="1300" w:type="dxa"/>
            <w:shd w:val="clear" w:color="auto" w:fill="F2F2F2"/>
          </w:tcPr>
          <w:p w14:paraId="5CF33BC9">
            <w:pPr>
              <w:pStyle w:val="9"/>
              <w:spacing w:after="0"/>
              <w:ind w:left="0"/>
              <w:jc w:val="right"/>
              <w:rPr>
                <w:rFonts w:ascii="Times New Roman" w:hAnsi="Times New Roman"/>
                <w:sz w:val="18"/>
                <w:szCs w:val="18"/>
              </w:rPr>
            </w:pPr>
            <w:r>
              <w:rPr>
                <w:rFonts w:ascii="Times New Roman" w:hAnsi="Times New Roman"/>
                <w:sz w:val="18"/>
                <w:szCs w:val="18"/>
              </w:rPr>
              <w:t>23.712,59</w:t>
            </w:r>
          </w:p>
        </w:tc>
        <w:tc>
          <w:tcPr>
            <w:tcW w:w="1300" w:type="dxa"/>
            <w:shd w:val="clear" w:color="auto" w:fill="F2F2F2"/>
          </w:tcPr>
          <w:p w14:paraId="7A497C9C">
            <w:pPr>
              <w:pStyle w:val="9"/>
              <w:spacing w:after="0"/>
              <w:ind w:left="0"/>
              <w:jc w:val="right"/>
              <w:rPr>
                <w:rFonts w:ascii="Times New Roman" w:hAnsi="Times New Roman"/>
                <w:sz w:val="18"/>
                <w:szCs w:val="18"/>
              </w:rPr>
            </w:pPr>
          </w:p>
        </w:tc>
        <w:tc>
          <w:tcPr>
            <w:tcW w:w="1300" w:type="dxa"/>
            <w:shd w:val="clear" w:color="auto" w:fill="F2F2F2"/>
          </w:tcPr>
          <w:p w14:paraId="703E70C5">
            <w:pPr>
              <w:pStyle w:val="9"/>
              <w:spacing w:after="0"/>
              <w:ind w:left="0"/>
              <w:jc w:val="right"/>
              <w:rPr>
                <w:rFonts w:ascii="Times New Roman" w:hAnsi="Times New Roman"/>
                <w:sz w:val="18"/>
                <w:szCs w:val="18"/>
              </w:rPr>
            </w:pPr>
            <w:r>
              <w:rPr>
                <w:rFonts w:ascii="Times New Roman" w:hAnsi="Times New Roman"/>
                <w:sz w:val="18"/>
                <w:szCs w:val="18"/>
              </w:rPr>
              <w:t>22.382,81</w:t>
            </w:r>
          </w:p>
        </w:tc>
        <w:tc>
          <w:tcPr>
            <w:tcW w:w="960" w:type="dxa"/>
            <w:shd w:val="clear" w:color="auto" w:fill="F2F2F2"/>
          </w:tcPr>
          <w:p w14:paraId="26791866">
            <w:pPr>
              <w:pStyle w:val="9"/>
              <w:spacing w:after="0"/>
              <w:ind w:left="0"/>
              <w:jc w:val="right"/>
              <w:rPr>
                <w:rFonts w:ascii="Times New Roman" w:hAnsi="Times New Roman"/>
                <w:sz w:val="18"/>
                <w:szCs w:val="18"/>
              </w:rPr>
            </w:pPr>
            <w:r>
              <w:rPr>
                <w:rFonts w:ascii="Times New Roman" w:hAnsi="Times New Roman"/>
                <w:sz w:val="18"/>
                <w:szCs w:val="18"/>
              </w:rPr>
              <w:t>94,39%</w:t>
            </w:r>
          </w:p>
        </w:tc>
        <w:tc>
          <w:tcPr>
            <w:tcW w:w="960" w:type="dxa"/>
            <w:shd w:val="clear" w:color="auto" w:fill="F2F2F2"/>
          </w:tcPr>
          <w:p w14:paraId="0EA9CB03">
            <w:pPr>
              <w:pStyle w:val="9"/>
              <w:spacing w:after="0"/>
              <w:ind w:left="0"/>
              <w:jc w:val="right"/>
              <w:rPr>
                <w:rFonts w:ascii="Times New Roman" w:hAnsi="Times New Roman"/>
                <w:sz w:val="18"/>
                <w:szCs w:val="18"/>
              </w:rPr>
            </w:pPr>
          </w:p>
        </w:tc>
      </w:tr>
      <w:tr w14:paraId="6647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6B2030E1">
            <w:pPr>
              <w:pStyle w:val="9"/>
              <w:spacing w:after="0"/>
              <w:ind w:left="0"/>
              <w:rPr>
                <w:rFonts w:ascii="Times New Roman" w:hAnsi="Times New Roman"/>
                <w:sz w:val="18"/>
                <w:szCs w:val="18"/>
              </w:rPr>
            </w:pPr>
            <w:r>
              <w:rPr>
                <w:rFonts w:ascii="Times New Roman" w:hAnsi="Times New Roman"/>
                <w:sz w:val="18"/>
                <w:szCs w:val="18"/>
              </w:rPr>
              <w:t>3221 Uredski materijal i ostali materijalni rashodi</w:t>
            </w:r>
          </w:p>
        </w:tc>
        <w:tc>
          <w:tcPr>
            <w:tcW w:w="1300" w:type="dxa"/>
          </w:tcPr>
          <w:p w14:paraId="4D000ADE">
            <w:pPr>
              <w:pStyle w:val="9"/>
              <w:spacing w:after="0"/>
              <w:ind w:left="0"/>
              <w:jc w:val="right"/>
              <w:rPr>
                <w:rFonts w:ascii="Times New Roman" w:hAnsi="Times New Roman"/>
                <w:sz w:val="18"/>
                <w:szCs w:val="18"/>
              </w:rPr>
            </w:pPr>
            <w:r>
              <w:rPr>
                <w:rFonts w:ascii="Times New Roman" w:hAnsi="Times New Roman"/>
                <w:sz w:val="18"/>
                <w:szCs w:val="18"/>
              </w:rPr>
              <w:t>4.659,09</w:t>
            </w:r>
          </w:p>
        </w:tc>
        <w:tc>
          <w:tcPr>
            <w:tcW w:w="1300" w:type="dxa"/>
          </w:tcPr>
          <w:p w14:paraId="15ADCC7B">
            <w:pPr>
              <w:pStyle w:val="9"/>
              <w:spacing w:after="0"/>
              <w:ind w:left="0"/>
              <w:jc w:val="right"/>
              <w:rPr>
                <w:rFonts w:ascii="Times New Roman" w:hAnsi="Times New Roman"/>
                <w:sz w:val="18"/>
                <w:szCs w:val="18"/>
              </w:rPr>
            </w:pPr>
          </w:p>
        </w:tc>
        <w:tc>
          <w:tcPr>
            <w:tcW w:w="1300" w:type="dxa"/>
          </w:tcPr>
          <w:p w14:paraId="478A3864">
            <w:pPr>
              <w:pStyle w:val="9"/>
              <w:spacing w:after="0"/>
              <w:ind w:left="0"/>
              <w:jc w:val="right"/>
              <w:rPr>
                <w:rFonts w:ascii="Times New Roman" w:hAnsi="Times New Roman"/>
                <w:sz w:val="18"/>
                <w:szCs w:val="18"/>
              </w:rPr>
            </w:pPr>
            <w:r>
              <w:rPr>
                <w:rFonts w:ascii="Times New Roman" w:hAnsi="Times New Roman"/>
                <w:sz w:val="18"/>
                <w:szCs w:val="18"/>
              </w:rPr>
              <w:t>5.324,16</w:t>
            </w:r>
          </w:p>
        </w:tc>
        <w:tc>
          <w:tcPr>
            <w:tcW w:w="960" w:type="dxa"/>
          </w:tcPr>
          <w:p w14:paraId="1CA22687">
            <w:pPr>
              <w:pStyle w:val="9"/>
              <w:spacing w:after="0"/>
              <w:ind w:left="0"/>
              <w:jc w:val="right"/>
              <w:rPr>
                <w:rFonts w:ascii="Times New Roman" w:hAnsi="Times New Roman"/>
                <w:sz w:val="18"/>
                <w:szCs w:val="18"/>
              </w:rPr>
            </w:pPr>
            <w:r>
              <w:rPr>
                <w:rFonts w:ascii="Times New Roman" w:hAnsi="Times New Roman"/>
                <w:sz w:val="18"/>
                <w:szCs w:val="18"/>
              </w:rPr>
              <w:t>114,27%</w:t>
            </w:r>
          </w:p>
        </w:tc>
        <w:tc>
          <w:tcPr>
            <w:tcW w:w="960" w:type="dxa"/>
          </w:tcPr>
          <w:p w14:paraId="13ACC67D">
            <w:pPr>
              <w:pStyle w:val="9"/>
              <w:spacing w:after="0"/>
              <w:ind w:left="0"/>
              <w:jc w:val="right"/>
              <w:rPr>
                <w:rFonts w:ascii="Times New Roman" w:hAnsi="Times New Roman"/>
                <w:sz w:val="18"/>
                <w:szCs w:val="18"/>
              </w:rPr>
            </w:pPr>
          </w:p>
        </w:tc>
      </w:tr>
      <w:tr w14:paraId="45F1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41B7A373">
            <w:pPr>
              <w:pStyle w:val="9"/>
              <w:spacing w:after="0"/>
              <w:ind w:left="0"/>
              <w:rPr>
                <w:rFonts w:ascii="Times New Roman" w:hAnsi="Times New Roman"/>
                <w:sz w:val="18"/>
                <w:szCs w:val="18"/>
              </w:rPr>
            </w:pPr>
            <w:r>
              <w:rPr>
                <w:rFonts w:ascii="Times New Roman" w:hAnsi="Times New Roman"/>
                <w:sz w:val="18"/>
                <w:szCs w:val="18"/>
              </w:rPr>
              <w:t>3222 Materijal i sirovine</w:t>
            </w:r>
          </w:p>
        </w:tc>
        <w:tc>
          <w:tcPr>
            <w:tcW w:w="1300" w:type="dxa"/>
          </w:tcPr>
          <w:p w14:paraId="3D063F21">
            <w:pPr>
              <w:pStyle w:val="9"/>
              <w:spacing w:after="0"/>
              <w:ind w:left="0"/>
              <w:jc w:val="right"/>
              <w:rPr>
                <w:rFonts w:ascii="Times New Roman" w:hAnsi="Times New Roman"/>
                <w:sz w:val="18"/>
                <w:szCs w:val="18"/>
              </w:rPr>
            </w:pPr>
            <w:r>
              <w:rPr>
                <w:rFonts w:ascii="Times New Roman" w:hAnsi="Times New Roman"/>
                <w:sz w:val="18"/>
                <w:szCs w:val="18"/>
              </w:rPr>
              <w:t>17.198,44</w:t>
            </w:r>
          </w:p>
        </w:tc>
        <w:tc>
          <w:tcPr>
            <w:tcW w:w="1300" w:type="dxa"/>
          </w:tcPr>
          <w:p w14:paraId="33B0B25A">
            <w:pPr>
              <w:pStyle w:val="9"/>
              <w:spacing w:after="0"/>
              <w:ind w:left="0"/>
              <w:jc w:val="right"/>
              <w:rPr>
                <w:rFonts w:ascii="Times New Roman" w:hAnsi="Times New Roman"/>
                <w:sz w:val="18"/>
                <w:szCs w:val="18"/>
              </w:rPr>
            </w:pPr>
          </w:p>
        </w:tc>
        <w:tc>
          <w:tcPr>
            <w:tcW w:w="1300" w:type="dxa"/>
          </w:tcPr>
          <w:p w14:paraId="1CB6E69D">
            <w:pPr>
              <w:pStyle w:val="9"/>
              <w:spacing w:after="0"/>
              <w:ind w:left="0"/>
              <w:jc w:val="right"/>
              <w:rPr>
                <w:rFonts w:ascii="Times New Roman" w:hAnsi="Times New Roman"/>
                <w:sz w:val="18"/>
                <w:szCs w:val="18"/>
              </w:rPr>
            </w:pPr>
            <w:r>
              <w:rPr>
                <w:rFonts w:ascii="Times New Roman" w:hAnsi="Times New Roman"/>
                <w:sz w:val="18"/>
                <w:szCs w:val="18"/>
              </w:rPr>
              <w:t>16.782,96</w:t>
            </w:r>
          </w:p>
        </w:tc>
        <w:tc>
          <w:tcPr>
            <w:tcW w:w="960" w:type="dxa"/>
          </w:tcPr>
          <w:p w14:paraId="2FB9C630">
            <w:pPr>
              <w:pStyle w:val="9"/>
              <w:spacing w:after="0"/>
              <w:ind w:left="0"/>
              <w:jc w:val="right"/>
              <w:rPr>
                <w:rFonts w:ascii="Times New Roman" w:hAnsi="Times New Roman"/>
                <w:sz w:val="18"/>
                <w:szCs w:val="18"/>
              </w:rPr>
            </w:pPr>
            <w:r>
              <w:rPr>
                <w:rFonts w:ascii="Times New Roman" w:hAnsi="Times New Roman"/>
                <w:sz w:val="18"/>
                <w:szCs w:val="18"/>
              </w:rPr>
              <w:t>97,58%</w:t>
            </w:r>
          </w:p>
        </w:tc>
        <w:tc>
          <w:tcPr>
            <w:tcW w:w="960" w:type="dxa"/>
          </w:tcPr>
          <w:p w14:paraId="04F4FF46">
            <w:pPr>
              <w:pStyle w:val="9"/>
              <w:spacing w:after="0"/>
              <w:ind w:left="0"/>
              <w:jc w:val="right"/>
              <w:rPr>
                <w:rFonts w:ascii="Times New Roman" w:hAnsi="Times New Roman"/>
                <w:sz w:val="18"/>
                <w:szCs w:val="18"/>
              </w:rPr>
            </w:pPr>
          </w:p>
        </w:tc>
      </w:tr>
      <w:tr w14:paraId="6AF7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21B3F595">
            <w:pPr>
              <w:pStyle w:val="9"/>
              <w:spacing w:after="0"/>
              <w:ind w:left="0"/>
              <w:rPr>
                <w:rFonts w:ascii="Times New Roman" w:hAnsi="Times New Roman"/>
                <w:sz w:val="18"/>
                <w:szCs w:val="18"/>
              </w:rPr>
            </w:pPr>
            <w:r>
              <w:rPr>
                <w:rFonts w:ascii="Times New Roman" w:hAnsi="Times New Roman"/>
                <w:sz w:val="18"/>
                <w:szCs w:val="18"/>
              </w:rPr>
              <w:t>3223 Energija</w:t>
            </w:r>
          </w:p>
        </w:tc>
        <w:tc>
          <w:tcPr>
            <w:tcW w:w="1300" w:type="dxa"/>
          </w:tcPr>
          <w:p w14:paraId="0FE107C9">
            <w:pPr>
              <w:pStyle w:val="9"/>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46F45567">
            <w:pPr>
              <w:pStyle w:val="9"/>
              <w:spacing w:after="0"/>
              <w:ind w:left="0"/>
              <w:jc w:val="right"/>
              <w:rPr>
                <w:rFonts w:ascii="Times New Roman" w:hAnsi="Times New Roman"/>
                <w:sz w:val="18"/>
                <w:szCs w:val="18"/>
              </w:rPr>
            </w:pPr>
          </w:p>
        </w:tc>
        <w:tc>
          <w:tcPr>
            <w:tcW w:w="1300" w:type="dxa"/>
          </w:tcPr>
          <w:p w14:paraId="267D30C7">
            <w:pPr>
              <w:pStyle w:val="9"/>
              <w:spacing w:after="0"/>
              <w:ind w:left="0"/>
              <w:jc w:val="right"/>
              <w:rPr>
                <w:rFonts w:ascii="Times New Roman" w:hAnsi="Times New Roman"/>
                <w:sz w:val="18"/>
                <w:szCs w:val="18"/>
              </w:rPr>
            </w:pPr>
            <w:r>
              <w:rPr>
                <w:rFonts w:ascii="Times New Roman" w:hAnsi="Times New Roman"/>
                <w:sz w:val="18"/>
                <w:szCs w:val="18"/>
              </w:rPr>
              <w:t>0,00</w:t>
            </w:r>
          </w:p>
        </w:tc>
        <w:tc>
          <w:tcPr>
            <w:tcW w:w="960" w:type="dxa"/>
          </w:tcPr>
          <w:p w14:paraId="2BC50C66">
            <w:pPr>
              <w:pStyle w:val="9"/>
              <w:spacing w:after="0"/>
              <w:ind w:left="0"/>
              <w:jc w:val="right"/>
              <w:rPr>
                <w:rFonts w:ascii="Times New Roman" w:hAnsi="Times New Roman"/>
                <w:sz w:val="18"/>
                <w:szCs w:val="18"/>
              </w:rPr>
            </w:pPr>
          </w:p>
        </w:tc>
        <w:tc>
          <w:tcPr>
            <w:tcW w:w="960" w:type="dxa"/>
          </w:tcPr>
          <w:p w14:paraId="4179712F">
            <w:pPr>
              <w:pStyle w:val="9"/>
              <w:spacing w:after="0"/>
              <w:ind w:left="0"/>
              <w:jc w:val="right"/>
              <w:rPr>
                <w:rFonts w:ascii="Times New Roman" w:hAnsi="Times New Roman"/>
                <w:sz w:val="18"/>
                <w:szCs w:val="18"/>
              </w:rPr>
            </w:pPr>
          </w:p>
        </w:tc>
      </w:tr>
      <w:tr w14:paraId="4185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5B588F89">
            <w:pPr>
              <w:pStyle w:val="9"/>
              <w:spacing w:after="0"/>
              <w:ind w:left="0"/>
              <w:rPr>
                <w:rFonts w:ascii="Times New Roman" w:hAnsi="Times New Roman"/>
                <w:sz w:val="18"/>
                <w:szCs w:val="18"/>
              </w:rPr>
            </w:pPr>
            <w:r>
              <w:rPr>
                <w:rFonts w:ascii="Times New Roman" w:hAnsi="Times New Roman"/>
                <w:sz w:val="18"/>
                <w:szCs w:val="18"/>
              </w:rPr>
              <w:t>3225 Sitni inventar i autogume</w:t>
            </w:r>
          </w:p>
        </w:tc>
        <w:tc>
          <w:tcPr>
            <w:tcW w:w="1300" w:type="dxa"/>
          </w:tcPr>
          <w:p w14:paraId="6F87532F">
            <w:pPr>
              <w:pStyle w:val="9"/>
              <w:spacing w:after="0"/>
              <w:ind w:left="0"/>
              <w:jc w:val="right"/>
              <w:rPr>
                <w:rFonts w:ascii="Times New Roman" w:hAnsi="Times New Roman"/>
                <w:sz w:val="18"/>
                <w:szCs w:val="18"/>
              </w:rPr>
            </w:pPr>
            <w:r>
              <w:rPr>
                <w:rFonts w:ascii="Times New Roman" w:hAnsi="Times New Roman"/>
                <w:sz w:val="18"/>
                <w:szCs w:val="18"/>
              </w:rPr>
              <w:t>1.796,50</w:t>
            </w:r>
          </w:p>
        </w:tc>
        <w:tc>
          <w:tcPr>
            <w:tcW w:w="1300" w:type="dxa"/>
          </w:tcPr>
          <w:p w14:paraId="358F18CD">
            <w:pPr>
              <w:pStyle w:val="9"/>
              <w:spacing w:after="0"/>
              <w:ind w:left="0"/>
              <w:jc w:val="right"/>
              <w:rPr>
                <w:rFonts w:ascii="Times New Roman" w:hAnsi="Times New Roman"/>
                <w:sz w:val="18"/>
                <w:szCs w:val="18"/>
              </w:rPr>
            </w:pPr>
          </w:p>
        </w:tc>
        <w:tc>
          <w:tcPr>
            <w:tcW w:w="1300" w:type="dxa"/>
          </w:tcPr>
          <w:p w14:paraId="4DB74B83">
            <w:pPr>
              <w:pStyle w:val="9"/>
              <w:spacing w:after="0"/>
              <w:ind w:left="0"/>
              <w:jc w:val="right"/>
              <w:rPr>
                <w:rFonts w:ascii="Times New Roman" w:hAnsi="Times New Roman"/>
                <w:sz w:val="18"/>
                <w:szCs w:val="18"/>
              </w:rPr>
            </w:pPr>
            <w:r>
              <w:rPr>
                <w:rFonts w:ascii="Times New Roman" w:hAnsi="Times New Roman"/>
                <w:sz w:val="18"/>
                <w:szCs w:val="18"/>
              </w:rPr>
              <w:t>191,94</w:t>
            </w:r>
          </w:p>
        </w:tc>
        <w:tc>
          <w:tcPr>
            <w:tcW w:w="960" w:type="dxa"/>
          </w:tcPr>
          <w:p w14:paraId="0BD8AEAB">
            <w:pPr>
              <w:pStyle w:val="9"/>
              <w:spacing w:after="0"/>
              <w:ind w:left="0"/>
              <w:jc w:val="right"/>
              <w:rPr>
                <w:rFonts w:ascii="Times New Roman" w:hAnsi="Times New Roman"/>
                <w:sz w:val="18"/>
                <w:szCs w:val="18"/>
              </w:rPr>
            </w:pPr>
            <w:r>
              <w:rPr>
                <w:rFonts w:ascii="Times New Roman" w:hAnsi="Times New Roman"/>
                <w:sz w:val="18"/>
                <w:szCs w:val="18"/>
              </w:rPr>
              <w:t>10,68%</w:t>
            </w:r>
          </w:p>
        </w:tc>
        <w:tc>
          <w:tcPr>
            <w:tcW w:w="960" w:type="dxa"/>
          </w:tcPr>
          <w:p w14:paraId="12B193F1">
            <w:pPr>
              <w:pStyle w:val="9"/>
              <w:spacing w:after="0"/>
              <w:ind w:left="0"/>
              <w:jc w:val="right"/>
              <w:rPr>
                <w:rFonts w:ascii="Times New Roman" w:hAnsi="Times New Roman"/>
                <w:sz w:val="18"/>
                <w:szCs w:val="18"/>
              </w:rPr>
            </w:pPr>
          </w:p>
        </w:tc>
      </w:tr>
      <w:tr w14:paraId="614E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43ED5A97">
            <w:pPr>
              <w:pStyle w:val="9"/>
              <w:spacing w:after="0"/>
              <w:ind w:left="0"/>
              <w:rPr>
                <w:rFonts w:ascii="Times New Roman" w:hAnsi="Times New Roman"/>
                <w:sz w:val="18"/>
                <w:szCs w:val="18"/>
              </w:rPr>
            </w:pPr>
            <w:r>
              <w:rPr>
                <w:rFonts w:ascii="Times New Roman" w:hAnsi="Times New Roman"/>
                <w:sz w:val="18"/>
                <w:szCs w:val="18"/>
              </w:rPr>
              <w:t>3227 Službena, radna i zaštitna odjeća i obuća</w:t>
            </w:r>
          </w:p>
        </w:tc>
        <w:tc>
          <w:tcPr>
            <w:tcW w:w="1300" w:type="dxa"/>
          </w:tcPr>
          <w:p w14:paraId="03B9322B">
            <w:pPr>
              <w:pStyle w:val="9"/>
              <w:spacing w:after="0"/>
              <w:ind w:left="0"/>
              <w:jc w:val="right"/>
              <w:rPr>
                <w:rFonts w:ascii="Times New Roman" w:hAnsi="Times New Roman"/>
                <w:sz w:val="18"/>
                <w:szCs w:val="18"/>
              </w:rPr>
            </w:pPr>
            <w:r>
              <w:rPr>
                <w:rFonts w:ascii="Times New Roman" w:hAnsi="Times New Roman"/>
                <w:sz w:val="18"/>
                <w:szCs w:val="18"/>
              </w:rPr>
              <w:t>58,56</w:t>
            </w:r>
          </w:p>
        </w:tc>
        <w:tc>
          <w:tcPr>
            <w:tcW w:w="1300" w:type="dxa"/>
          </w:tcPr>
          <w:p w14:paraId="72C650E4">
            <w:pPr>
              <w:pStyle w:val="9"/>
              <w:spacing w:after="0"/>
              <w:ind w:left="0"/>
              <w:jc w:val="right"/>
              <w:rPr>
                <w:rFonts w:ascii="Times New Roman" w:hAnsi="Times New Roman"/>
                <w:sz w:val="18"/>
                <w:szCs w:val="18"/>
              </w:rPr>
            </w:pPr>
          </w:p>
        </w:tc>
        <w:tc>
          <w:tcPr>
            <w:tcW w:w="1300" w:type="dxa"/>
          </w:tcPr>
          <w:p w14:paraId="3D1A40A7">
            <w:pPr>
              <w:pStyle w:val="9"/>
              <w:spacing w:after="0"/>
              <w:ind w:left="0"/>
              <w:jc w:val="right"/>
              <w:rPr>
                <w:rFonts w:ascii="Times New Roman" w:hAnsi="Times New Roman"/>
                <w:sz w:val="18"/>
                <w:szCs w:val="18"/>
              </w:rPr>
            </w:pPr>
            <w:r>
              <w:rPr>
                <w:rFonts w:ascii="Times New Roman" w:hAnsi="Times New Roman"/>
                <w:sz w:val="18"/>
                <w:szCs w:val="18"/>
              </w:rPr>
              <w:t>83,75</w:t>
            </w:r>
          </w:p>
        </w:tc>
        <w:tc>
          <w:tcPr>
            <w:tcW w:w="960" w:type="dxa"/>
          </w:tcPr>
          <w:p w14:paraId="332F0A08">
            <w:pPr>
              <w:pStyle w:val="9"/>
              <w:spacing w:after="0"/>
              <w:ind w:left="0"/>
              <w:jc w:val="right"/>
              <w:rPr>
                <w:rFonts w:ascii="Times New Roman" w:hAnsi="Times New Roman"/>
                <w:sz w:val="18"/>
                <w:szCs w:val="18"/>
              </w:rPr>
            </w:pPr>
            <w:r>
              <w:rPr>
                <w:rFonts w:ascii="Times New Roman" w:hAnsi="Times New Roman"/>
                <w:sz w:val="18"/>
                <w:szCs w:val="18"/>
              </w:rPr>
              <w:t>143,02%</w:t>
            </w:r>
          </w:p>
        </w:tc>
        <w:tc>
          <w:tcPr>
            <w:tcW w:w="960" w:type="dxa"/>
          </w:tcPr>
          <w:p w14:paraId="2EA093B3">
            <w:pPr>
              <w:pStyle w:val="9"/>
              <w:spacing w:after="0"/>
              <w:ind w:left="0"/>
              <w:jc w:val="right"/>
              <w:rPr>
                <w:rFonts w:ascii="Times New Roman" w:hAnsi="Times New Roman"/>
                <w:sz w:val="18"/>
                <w:szCs w:val="18"/>
              </w:rPr>
            </w:pPr>
          </w:p>
        </w:tc>
      </w:tr>
      <w:tr w14:paraId="3E78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F2F2F2"/>
          </w:tcPr>
          <w:p w14:paraId="6D921AE4">
            <w:pPr>
              <w:pStyle w:val="9"/>
              <w:spacing w:after="0"/>
              <w:ind w:left="0"/>
              <w:rPr>
                <w:rFonts w:ascii="Times New Roman" w:hAnsi="Times New Roman"/>
                <w:sz w:val="18"/>
                <w:szCs w:val="18"/>
              </w:rPr>
            </w:pPr>
            <w:r>
              <w:rPr>
                <w:rFonts w:ascii="Times New Roman" w:hAnsi="Times New Roman"/>
                <w:sz w:val="18"/>
                <w:szCs w:val="18"/>
              </w:rPr>
              <w:t>323 Rashodi za usluge</w:t>
            </w:r>
          </w:p>
        </w:tc>
        <w:tc>
          <w:tcPr>
            <w:tcW w:w="1300" w:type="dxa"/>
            <w:shd w:val="clear" w:color="auto" w:fill="F2F2F2"/>
          </w:tcPr>
          <w:p w14:paraId="191E9EFB">
            <w:pPr>
              <w:pStyle w:val="9"/>
              <w:spacing w:after="0"/>
              <w:ind w:left="0"/>
              <w:jc w:val="right"/>
              <w:rPr>
                <w:rFonts w:ascii="Times New Roman" w:hAnsi="Times New Roman"/>
                <w:sz w:val="18"/>
                <w:szCs w:val="18"/>
              </w:rPr>
            </w:pPr>
            <w:r>
              <w:rPr>
                <w:rFonts w:ascii="Times New Roman" w:hAnsi="Times New Roman"/>
                <w:sz w:val="18"/>
                <w:szCs w:val="18"/>
              </w:rPr>
              <w:t>22.889,16</w:t>
            </w:r>
          </w:p>
        </w:tc>
        <w:tc>
          <w:tcPr>
            <w:tcW w:w="1300" w:type="dxa"/>
            <w:shd w:val="clear" w:color="auto" w:fill="F2F2F2"/>
          </w:tcPr>
          <w:p w14:paraId="46C5CA4A">
            <w:pPr>
              <w:pStyle w:val="9"/>
              <w:spacing w:after="0"/>
              <w:ind w:left="0"/>
              <w:jc w:val="right"/>
              <w:rPr>
                <w:rFonts w:ascii="Times New Roman" w:hAnsi="Times New Roman"/>
                <w:sz w:val="18"/>
                <w:szCs w:val="18"/>
              </w:rPr>
            </w:pPr>
          </w:p>
        </w:tc>
        <w:tc>
          <w:tcPr>
            <w:tcW w:w="1300" w:type="dxa"/>
            <w:shd w:val="clear" w:color="auto" w:fill="F2F2F2"/>
          </w:tcPr>
          <w:p w14:paraId="2CEE612F">
            <w:pPr>
              <w:pStyle w:val="9"/>
              <w:spacing w:after="0"/>
              <w:ind w:left="0"/>
              <w:jc w:val="right"/>
              <w:rPr>
                <w:rFonts w:ascii="Times New Roman" w:hAnsi="Times New Roman"/>
                <w:sz w:val="18"/>
                <w:szCs w:val="18"/>
              </w:rPr>
            </w:pPr>
            <w:r>
              <w:rPr>
                <w:rFonts w:ascii="Times New Roman" w:hAnsi="Times New Roman"/>
                <w:sz w:val="18"/>
                <w:szCs w:val="18"/>
              </w:rPr>
              <w:t>19.721,87</w:t>
            </w:r>
          </w:p>
        </w:tc>
        <w:tc>
          <w:tcPr>
            <w:tcW w:w="960" w:type="dxa"/>
            <w:shd w:val="clear" w:color="auto" w:fill="F2F2F2"/>
          </w:tcPr>
          <w:p w14:paraId="50131BEB">
            <w:pPr>
              <w:pStyle w:val="9"/>
              <w:spacing w:after="0"/>
              <w:ind w:left="0"/>
              <w:jc w:val="right"/>
              <w:rPr>
                <w:rFonts w:ascii="Times New Roman" w:hAnsi="Times New Roman"/>
                <w:sz w:val="18"/>
                <w:szCs w:val="18"/>
              </w:rPr>
            </w:pPr>
            <w:r>
              <w:rPr>
                <w:rFonts w:ascii="Times New Roman" w:hAnsi="Times New Roman"/>
                <w:sz w:val="18"/>
                <w:szCs w:val="18"/>
              </w:rPr>
              <w:t>86,16%</w:t>
            </w:r>
          </w:p>
        </w:tc>
        <w:tc>
          <w:tcPr>
            <w:tcW w:w="960" w:type="dxa"/>
            <w:shd w:val="clear" w:color="auto" w:fill="F2F2F2"/>
          </w:tcPr>
          <w:p w14:paraId="0822EA08">
            <w:pPr>
              <w:pStyle w:val="9"/>
              <w:spacing w:after="0"/>
              <w:ind w:left="0"/>
              <w:jc w:val="right"/>
              <w:rPr>
                <w:rFonts w:ascii="Times New Roman" w:hAnsi="Times New Roman"/>
                <w:sz w:val="18"/>
                <w:szCs w:val="18"/>
              </w:rPr>
            </w:pPr>
          </w:p>
        </w:tc>
      </w:tr>
      <w:tr w14:paraId="557D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65791FEA">
            <w:pPr>
              <w:pStyle w:val="9"/>
              <w:spacing w:after="0"/>
              <w:ind w:left="0"/>
              <w:rPr>
                <w:rFonts w:ascii="Times New Roman" w:hAnsi="Times New Roman"/>
                <w:sz w:val="18"/>
                <w:szCs w:val="18"/>
              </w:rPr>
            </w:pPr>
            <w:r>
              <w:rPr>
                <w:rFonts w:ascii="Times New Roman" w:hAnsi="Times New Roman"/>
                <w:sz w:val="18"/>
                <w:szCs w:val="18"/>
              </w:rPr>
              <w:t>3231 Usluge telefona, pošte i prijevoza</w:t>
            </w:r>
          </w:p>
        </w:tc>
        <w:tc>
          <w:tcPr>
            <w:tcW w:w="1300" w:type="dxa"/>
          </w:tcPr>
          <w:p w14:paraId="72CA3C01">
            <w:pPr>
              <w:pStyle w:val="9"/>
              <w:spacing w:after="0"/>
              <w:ind w:left="0"/>
              <w:jc w:val="right"/>
              <w:rPr>
                <w:rFonts w:ascii="Times New Roman" w:hAnsi="Times New Roman"/>
                <w:sz w:val="18"/>
                <w:szCs w:val="18"/>
              </w:rPr>
            </w:pPr>
            <w:r>
              <w:rPr>
                <w:rFonts w:ascii="Times New Roman" w:hAnsi="Times New Roman"/>
                <w:sz w:val="18"/>
                <w:szCs w:val="18"/>
              </w:rPr>
              <w:t>718,83</w:t>
            </w:r>
          </w:p>
        </w:tc>
        <w:tc>
          <w:tcPr>
            <w:tcW w:w="1300" w:type="dxa"/>
          </w:tcPr>
          <w:p w14:paraId="536CF70F">
            <w:pPr>
              <w:pStyle w:val="9"/>
              <w:spacing w:after="0"/>
              <w:ind w:left="0"/>
              <w:jc w:val="right"/>
              <w:rPr>
                <w:rFonts w:ascii="Times New Roman" w:hAnsi="Times New Roman"/>
                <w:sz w:val="18"/>
                <w:szCs w:val="18"/>
              </w:rPr>
            </w:pPr>
          </w:p>
        </w:tc>
        <w:tc>
          <w:tcPr>
            <w:tcW w:w="1300" w:type="dxa"/>
          </w:tcPr>
          <w:p w14:paraId="164EEEAA">
            <w:pPr>
              <w:pStyle w:val="9"/>
              <w:spacing w:after="0"/>
              <w:ind w:left="0"/>
              <w:jc w:val="right"/>
              <w:rPr>
                <w:rFonts w:ascii="Times New Roman" w:hAnsi="Times New Roman"/>
                <w:sz w:val="18"/>
                <w:szCs w:val="18"/>
              </w:rPr>
            </w:pPr>
            <w:r>
              <w:rPr>
                <w:rFonts w:ascii="Times New Roman" w:hAnsi="Times New Roman"/>
                <w:sz w:val="18"/>
                <w:szCs w:val="18"/>
              </w:rPr>
              <w:t>639,77</w:t>
            </w:r>
          </w:p>
        </w:tc>
        <w:tc>
          <w:tcPr>
            <w:tcW w:w="960" w:type="dxa"/>
          </w:tcPr>
          <w:p w14:paraId="6D26BF08">
            <w:pPr>
              <w:pStyle w:val="9"/>
              <w:spacing w:after="0"/>
              <w:ind w:left="0"/>
              <w:jc w:val="right"/>
              <w:rPr>
                <w:rFonts w:ascii="Times New Roman" w:hAnsi="Times New Roman"/>
                <w:sz w:val="18"/>
                <w:szCs w:val="18"/>
              </w:rPr>
            </w:pPr>
            <w:r>
              <w:rPr>
                <w:rFonts w:ascii="Times New Roman" w:hAnsi="Times New Roman"/>
                <w:sz w:val="18"/>
                <w:szCs w:val="18"/>
              </w:rPr>
              <w:t>89,00%</w:t>
            </w:r>
          </w:p>
        </w:tc>
        <w:tc>
          <w:tcPr>
            <w:tcW w:w="960" w:type="dxa"/>
          </w:tcPr>
          <w:p w14:paraId="027B767E">
            <w:pPr>
              <w:pStyle w:val="9"/>
              <w:spacing w:after="0"/>
              <w:ind w:left="0"/>
              <w:jc w:val="right"/>
              <w:rPr>
                <w:rFonts w:ascii="Times New Roman" w:hAnsi="Times New Roman"/>
                <w:sz w:val="18"/>
                <w:szCs w:val="18"/>
              </w:rPr>
            </w:pPr>
          </w:p>
        </w:tc>
      </w:tr>
      <w:tr w14:paraId="22B0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6FCDB51C">
            <w:pPr>
              <w:pStyle w:val="9"/>
              <w:spacing w:after="0"/>
              <w:ind w:left="0"/>
              <w:rPr>
                <w:rFonts w:ascii="Times New Roman" w:hAnsi="Times New Roman"/>
                <w:sz w:val="18"/>
                <w:szCs w:val="18"/>
              </w:rPr>
            </w:pPr>
            <w:r>
              <w:rPr>
                <w:rFonts w:ascii="Times New Roman" w:hAnsi="Times New Roman"/>
                <w:sz w:val="18"/>
                <w:szCs w:val="18"/>
              </w:rPr>
              <w:t>3232 Usluge tekućeg i investicijskog održavanja</w:t>
            </w:r>
          </w:p>
        </w:tc>
        <w:tc>
          <w:tcPr>
            <w:tcW w:w="1300" w:type="dxa"/>
          </w:tcPr>
          <w:p w14:paraId="41A9F553">
            <w:pPr>
              <w:pStyle w:val="9"/>
              <w:spacing w:after="0"/>
              <w:ind w:left="0"/>
              <w:jc w:val="right"/>
              <w:rPr>
                <w:rFonts w:ascii="Times New Roman" w:hAnsi="Times New Roman"/>
                <w:sz w:val="18"/>
                <w:szCs w:val="18"/>
              </w:rPr>
            </w:pPr>
            <w:r>
              <w:rPr>
                <w:rFonts w:ascii="Times New Roman" w:hAnsi="Times New Roman"/>
                <w:sz w:val="18"/>
                <w:szCs w:val="18"/>
              </w:rPr>
              <w:t>7.858,96</w:t>
            </w:r>
          </w:p>
        </w:tc>
        <w:tc>
          <w:tcPr>
            <w:tcW w:w="1300" w:type="dxa"/>
          </w:tcPr>
          <w:p w14:paraId="30353843">
            <w:pPr>
              <w:pStyle w:val="9"/>
              <w:spacing w:after="0"/>
              <w:ind w:left="0"/>
              <w:jc w:val="right"/>
              <w:rPr>
                <w:rFonts w:ascii="Times New Roman" w:hAnsi="Times New Roman"/>
                <w:sz w:val="18"/>
                <w:szCs w:val="18"/>
              </w:rPr>
            </w:pPr>
          </w:p>
        </w:tc>
        <w:tc>
          <w:tcPr>
            <w:tcW w:w="1300" w:type="dxa"/>
          </w:tcPr>
          <w:p w14:paraId="04BC2448">
            <w:pPr>
              <w:pStyle w:val="9"/>
              <w:spacing w:after="0"/>
              <w:ind w:left="0"/>
              <w:jc w:val="right"/>
              <w:rPr>
                <w:rFonts w:ascii="Times New Roman" w:hAnsi="Times New Roman"/>
                <w:sz w:val="18"/>
                <w:szCs w:val="18"/>
              </w:rPr>
            </w:pPr>
            <w:r>
              <w:rPr>
                <w:rFonts w:ascii="Times New Roman" w:hAnsi="Times New Roman"/>
                <w:sz w:val="18"/>
                <w:szCs w:val="18"/>
              </w:rPr>
              <w:t>2.575,55</w:t>
            </w:r>
          </w:p>
        </w:tc>
        <w:tc>
          <w:tcPr>
            <w:tcW w:w="960" w:type="dxa"/>
          </w:tcPr>
          <w:p w14:paraId="40C88BA3">
            <w:pPr>
              <w:pStyle w:val="9"/>
              <w:spacing w:after="0"/>
              <w:ind w:left="0"/>
              <w:jc w:val="right"/>
              <w:rPr>
                <w:rFonts w:ascii="Times New Roman" w:hAnsi="Times New Roman"/>
                <w:sz w:val="18"/>
                <w:szCs w:val="18"/>
              </w:rPr>
            </w:pPr>
            <w:r>
              <w:rPr>
                <w:rFonts w:ascii="Times New Roman" w:hAnsi="Times New Roman"/>
                <w:sz w:val="18"/>
                <w:szCs w:val="18"/>
              </w:rPr>
              <w:t>32,77%</w:t>
            </w:r>
          </w:p>
        </w:tc>
        <w:tc>
          <w:tcPr>
            <w:tcW w:w="960" w:type="dxa"/>
          </w:tcPr>
          <w:p w14:paraId="68A1CFDE">
            <w:pPr>
              <w:pStyle w:val="9"/>
              <w:spacing w:after="0"/>
              <w:ind w:left="0"/>
              <w:jc w:val="right"/>
              <w:rPr>
                <w:rFonts w:ascii="Times New Roman" w:hAnsi="Times New Roman"/>
                <w:sz w:val="18"/>
                <w:szCs w:val="18"/>
              </w:rPr>
            </w:pPr>
          </w:p>
        </w:tc>
      </w:tr>
      <w:tr w14:paraId="0776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24C03A0A">
            <w:pPr>
              <w:pStyle w:val="9"/>
              <w:spacing w:after="0"/>
              <w:ind w:left="0"/>
              <w:rPr>
                <w:rFonts w:ascii="Times New Roman" w:hAnsi="Times New Roman"/>
                <w:sz w:val="18"/>
                <w:szCs w:val="18"/>
              </w:rPr>
            </w:pPr>
            <w:r>
              <w:rPr>
                <w:rFonts w:ascii="Times New Roman" w:hAnsi="Times New Roman"/>
                <w:sz w:val="18"/>
                <w:szCs w:val="18"/>
              </w:rPr>
              <w:t>3234 Komunalne usluge</w:t>
            </w:r>
          </w:p>
        </w:tc>
        <w:tc>
          <w:tcPr>
            <w:tcW w:w="1300" w:type="dxa"/>
          </w:tcPr>
          <w:p w14:paraId="7D7F60E7">
            <w:pPr>
              <w:pStyle w:val="9"/>
              <w:spacing w:after="0"/>
              <w:ind w:left="0"/>
              <w:jc w:val="right"/>
              <w:rPr>
                <w:rFonts w:ascii="Times New Roman" w:hAnsi="Times New Roman"/>
                <w:sz w:val="18"/>
                <w:szCs w:val="18"/>
              </w:rPr>
            </w:pPr>
            <w:r>
              <w:rPr>
                <w:rFonts w:ascii="Times New Roman" w:hAnsi="Times New Roman"/>
                <w:sz w:val="18"/>
                <w:szCs w:val="18"/>
              </w:rPr>
              <w:t>1.041,77</w:t>
            </w:r>
          </w:p>
        </w:tc>
        <w:tc>
          <w:tcPr>
            <w:tcW w:w="1300" w:type="dxa"/>
          </w:tcPr>
          <w:p w14:paraId="1AB584DE">
            <w:pPr>
              <w:pStyle w:val="9"/>
              <w:spacing w:after="0"/>
              <w:ind w:left="0"/>
              <w:jc w:val="right"/>
              <w:rPr>
                <w:rFonts w:ascii="Times New Roman" w:hAnsi="Times New Roman"/>
                <w:sz w:val="18"/>
                <w:szCs w:val="18"/>
              </w:rPr>
            </w:pPr>
          </w:p>
        </w:tc>
        <w:tc>
          <w:tcPr>
            <w:tcW w:w="1300" w:type="dxa"/>
          </w:tcPr>
          <w:p w14:paraId="40B6F15F">
            <w:pPr>
              <w:pStyle w:val="9"/>
              <w:spacing w:after="0"/>
              <w:ind w:left="0"/>
              <w:jc w:val="right"/>
              <w:rPr>
                <w:rFonts w:ascii="Times New Roman" w:hAnsi="Times New Roman"/>
                <w:sz w:val="18"/>
                <w:szCs w:val="18"/>
              </w:rPr>
            </w:pPr>
            <w:r>
              <w:rPr>
                <w:rFonts w:ascii="Times New Roman" w:hAnsi="Times New Roman"/>
                <w:sz w:val="18"/>
                <w:szCs w:val="18"/>
              </w:rPr>
              <w:t>1.185,72</w:t>
            </w:r>
          </w:p>
        </w:tc>
        <w:tc>
          <w:tcPr>
            <w:tcW w:w="960" w:type="dxa"/>
          </w:tcPr>
          <w:p w14:paraId="4556903E">
            <w:pPr>
              <w:pStyle w:val="9"/>
              <w:spacing w:after="0"/>
              <w:ind w:left="0"/>
              <w:jc w:val="right"/>
              <w:rPr>
                <w:rFonts w:ascii="Times New Roman" w:hAnsi="Times New Roman"/>
                <w:sz w:val="18"/>
                <w:szCs w:val="18"/>
              </w:rPr>
            </w:pPr>
            <w:r>
              <w:rPr>
                <w:rFonts w:ascii="Times New Roman" w:hAnsi="Times New Roman"/>
                <w:sz w:val="18"/>
                <w:szCs w:val="18"/>
              </w:rPr>
              <w:t>113,82%</w:t>
            </w:r>
          </w:p>
        </w:tc>
        <w:tc>
          <w:tcPr>
            <w:tcW w:w="960" w:type="dxa"/>
          </w:tcPr>
          <w:p w14:paraId="24E88659">
            <w:pPr>
              <w:pStyle w:val="9"/>
              <w:spacing w:after="0"/>
              <w:ind w:left="0"/>
              <w:jc w:val="right"/>
              <w:rPr>
                <w:rFonts w:ascii="Times New Roman" w:hAnsi="Times New Roman"/>
                <w:sz w:val="18"/>
                <w:szCs w:val="18"/>
              </w:rPr>
            </w:pPr>
          </w:p>
        </w:tc>
      </w:tr>
      <w:tr w14:paraId="1F93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72A80271">
            <w:pPr>
              <w:pStyle w:val="9"/>
              <w:spacing w:after="0"/>
              <w:ind w:left="0"/>
              <w:rPr>
                <w:rFonts w:ascii="Times New Roman" w:hAnsi="Times New Roman"/>
                <w:sz w:val="18"/>
                <w:szCs w:val="18"/>
              </w:rPr>
            </w:pPr>
            <w:r>
              <w:rPr>
                <w:rFonts w:ascii="Times New Roman" w:hAnsi="Times New Roman"/>
                <w:sz w:val="18"/>
                <w:szCs w:val="18"/>
              </w:rPr>
              <w:t>3236 Zdravstvene i veterinarske usluge</w:t>
            </w:r>
          </w:p>
        </w:tc>
        <w:tc>
          <w:tcPr>
            <w:tcW w:w="1300" w:type="dxa"/>
          </w:tcPr>
          <w:p w14:paraId="3272A522">
            <w:pPr>
              <w:pStyle w:val="9"/>
              <w:spacing w:after="0"/>
              <w:ind w:left="0"/>
              <w:jc w:val="right"/>
              <w:rPr>
                <w:rFonts w:ascii="Times New Roman" w:hAnsi="Times New Roman"/>
                <w:sz w:val="18"/>
                <w:szCs w:val="18"/>
              </w:rPr>
            </w:pPr>
            <w:r>
              <w:rPr>
                <w:rFonts w:ascii="Times New Roman" w:hAnsi="Times New Roman"/>
                <w:sz w:val="18"/>
                <w:szCs w:val="18"/>
              </w:rPr>
              <w:t>328,50</w:t>
            </w:r>
          </w:p>
        </w:tc>
        <w:tc>
          <w:tcPr>
            <w:tcW w:w="1300" w:type="dxa"/>
          </w:tcPr>
          <w:p w14:paraId="7335DB65">
            <w:pPr>
              <w:pStyle w:val="9"/>
              <w:spacing w:after="0"/>
              <w:ind w:left="0"/>
              <w:jc w:val="right"/>
              <w:rPr>
                <w:rFonts w:ascii="Times New Roman" w:hAnsi="Times New Roman"/>
                <w:sz w:val="18"/>
                <w:szCs w:val="18"/>
              </w:rPr>
            </w:pPr>
          </w:p>
        </w:tc>
        <w:tc>
          <w:tcPr>
            <w:tcW w:w="1300" w:type="dxa"/>
          </w:tcPr>
          <w:p w14:paraId="742EADEB">
            <w:pPr>
              <w:pStyle w:val="9"/>
              <w:spacing w:after="0"/>
              <w:ind w:left="0"/>
              <w:jc w:val="right"/>
              <w:rPr>
                <w:rFonts w:ascii="Times New Roman" w:hAnsi="Times New Roman"/>
                <w:sz w:val="18"/>
                <w:szCs w:val="18"/>
              </w:rPr>
            </w:pPr>
            <w:r>
              <w:rPr>
                <w:rFonts w:ascii="Times New Roman" w:hAnsi="Times New Roman"/>
                <w:sz w:val="18"/>
                <w:szCs w:val="18"/>
              </w:rPr>
              <w:t>197,10</w:t>
            </w:r>
          </w:p>
        </w:tc>
        <w:tc>
          <w:tcPr>
            <w:tcW w:w="960" w:type="dxa"/>
          </w:tcPr>
          <w:p w14:paraId="3DD316DE">
            <w:pPr>
              <w:pStyle w:val="9"/>
              <w:spacing w:after="0"/>
              <w:ind w:left="0"/>
              <w:jc w:val="right"/>
              <w:rPr>
                <w:rFonts w:ascii="Times New Roman" w:hAnsi="Times New Roman"/>
                <w:sz w:val="18"/>
                <w:szCs w:val="18"/>
              </w:rPr>
            </w:pPr>
            <w:r>
              <w:rPr>
                <w:rFonts w:ascii="Times New Roman" w:hAnsi="Times New Roman"/>
                <w:sz w:val="18"/>
                <w:szCs w:val="18"/>
              </w:rPr>
              <w:t>60,00%</w:t>
            </w:r>
          </w:p>
        </w:tc>
        <w:tc>
          <w:tcPr>
            <w:tcW w:w="960" w:type="dxa"/>
          </w:tcPr>
          <w:p w14:paraId="66211E49">
            <w:pPr>
              <w:pStyle w:val="9"/>
              <w:spacing w:after="0"/>
              <w:ind w:left="0"/>
              <w:jc w:val="right"/>
              <w:rPr>
                <w:rFonts w:ascii="Times New Roman" w:hAnsi="Times New Roman"/>
                <w:sz w:val="18"/>
                <w:szCs w:val="18"/>
              </w:rPr>
            </w:pPr>
          </w:p>
        </w:tc>
      </w:tr>
      <w:tr w14:paraId="5C3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225DB2D4">
            <w:pPr>
              <w:pStyle w:val="9"/>
              <w:spacing w:after="0"/>
              <w:ind w:left="0"/>
              <w:rPr>
                <w:rFonts w:ascii="Times New Roman" w:hAnsi="Times New Roman"/>
                <w:sz w:val="18"/>
                <w:szCs w:val="18"/>
              </w:rPr>
            </w:pPr>
            <w:r>
              <w:rPr>
                <w:rFonts w:ascii="Times New Roman" w:hAnsi="Times New Roman"/>
                <w:sz w:val="18"/>
                <w:szCs w:val="18"/>
              </w:rPr>
              <w:t>3237 Intelektualne i osobne usluge</w:t>
            </w:r>
          </w:p>
        </w:tc>
        <w:tc>
          <w:tcPr>
            <w:tcW w:w="1300" w:type="dxa"/>
          </w:tcPr>
          <w:p w14:paraId="7FA24328">
            <w:pPr>
              <w:pStyle w:val="9"/>
              <w:spacing w:after="0"/>
              <w:ind w:left="0"/>
              <w:jc w:val="right"/>
              <w:rPr>
                <w:rFonts w:ascii="Times New Roman" w:hAnsi="Times New Roman"/>
                <w:sz w:val="18"/>
                <w:szCs w:val="18"/>
              </w:rPr>
            </w:pPr>
            <w:r>
              <w:rPr>
                <w:rFonts w:ascii="Times New Roman" w:hAnsi="Times New Roman"/>
                <w:sz w:val="18"/>
                <w:szCs w:val="18"/>
              </w:rPr>
              <w:t>7.944,88</w:t>
            </w:r>
          </w:p>
        </w:tc>
        <w:tc>
          <w:tcPr>
            <w:tcW w:w="1300" w:type="dxa"/>
          </w:tcPr>
          <w:p w14:paraId="0EF75510">
            <w:pPr>
              <w:pStyle w:val="9"/>
              <w:spacing w:after="0"/>
              <w:ind w:left="0"/>
              <w:jc w:val="right"/>
              <w:rPr>
                <w:rFonts w:ascii="Times New Roman" w:hAnsi="Times New Roman"/>
                <w:sz w:val="18"/>
                <w:szCs w:val="18"/>
              </w:rPr>
            </w:pPr>
          </w:p>
        </w:tc>
        <w:tc>
          <w:tcPr>
            <w:tcW w:w="1300" w:type="dxa"/>
          </w:tcPr>
          <w:p w14:paraId="41870048">
            <w:pPr>
              <w:pStyle w:val="9"/>
              <w:spacing w:after="0"/>
              <w:ind w:left="0"/>
              <w:jc w:val="right"/>
              <w:rPr>
                <w:rFonts w:ascii="Times New Roman" w:hAnsi="Times New Roman"/>
                <w:sz w:val="18"/>
                <w:szCs w:val="18"/>
              </w:rPr>
            </w:pPr>
            <w:r>
              <w:rPr>
                <w:rFonts w:ascii="Times New Roman" w:hAnsi="Times New Roman"/>
                <w:sz w:val="18"/>
                <w:szCs w:val="18"/>
              </w:rPr>
              <w:t>9.073,61</w:t>
            </w:r>
          </w:p>
        </w:tc>
        <w:tc>
          <w:tcPr>
            <w:tcW w:w="960" w:type="dxa"/>
          </w:tcPr>
          <w:p w14:paraId="7322B035">
            <w:pPr>
              <w:pStyle w:val="9"/>
              <w:spacing w:after="0"/>
              <w:ind w:left="0"/>
              <w:jc w:val="right"/>
              <w:rPr>
                <w:rFonts w:ascii="Times New Roman" w:hAnsi="Times New Roman"/>
                <w:sz w:val="18"/>
                <w:szCs w:val="18"/>
              </w:rPr>
            </w:pPr>
            <w:r>
              <w:rPr>
                <w:rFonts w:ascii="Times New Roman" w:hAnsi="Times New Roman"/>
                <w:sz w:val="18"/>
                <w:szCs w:val="18"/>
              </w:rPr>
              <w:t>114,21%</w:t>
            </w:r>
          </w:p>
        </w:tc>
        <w:tc>
          <w:tcPr>
            <w:tcW w:w="960" w:type="dxa"/>
          </w:tcPr>
          <w:p w14:paraId="14CECA3B">
            <w:pPr>
              <w:pStyle w:val="9"/>
              <w:spacing w:after="0"/>
              <w:ind w:left="0"/>
              <w:jc w:val="right"/>
              <w:rPr>
                <w:rFonts w:ascii="Times New Roman" w:hAnsi="Times New Roman"/>
                <w:sz w:val="18"/>
                <w:szCs w:val="18"/>
              </w:rPr>
            </w:pPr>
          </w:p>
        </w:tc>
      </w:tr>
      <w:tr w14:paraId="30DF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38D8108E">
            <w:pPr>
              <w:pStyle w:val="9"/>
              <w:spacing w:after="0"/>
              <w:ind w:left="0"/>
              <w:rPr>
                <w:rFonts w:ascii="Times New Roman" w:hAnsi="Times New Roman"/>
                <w:sz w:val="18"/>
                <w:szCs w:val="18"/>
              </w:rPr>
            </w:pPr>
            <w:r>
              <w:rPr>
                <w:rFonts w:ascii="Times New Roman" w:hAnsi="Times New Roman"/>
                <w:sz w:val="18"/>
                <w:szCs w:val="18"/>
              </w:rPr>
              <w:t>3238 Računalne usluge</w:t>
            </w:r>
          </w:p>
        </w:tc>
        <w:tc>
          <w:tcPr>
            <w:tcW w:w="1300" w:type="dxa"/>
          </w:tcPr>
          <w:p w14:paraId="53FFF3E6">
            <w:pPr>
              <w:pStyle w:val="9"/>
              <w:spacing w:after="0"/>
              <w:ind w:left="0"/>
              <w:jc w:val="right"/>
              <w:rPr>
                <w:rFonts w:ascii="Times New Roman" w:hAnsi="Times New Roman"/>
                <w:sz w:val="18"/>
                <w:szCs w:val="18"/>
              </w:rPr>
            </w:pPr>
            <w:r>
              <w:rPr>
                <w:rFonts w:ascii="Times New Roman" w:hAnsi="Times New Roman"/>
                <w:sz w:val="18"/>
                <w:szCs w:val="18"/>
              </w:rPr>
              <w:t>2.171,32</w:t>
            </w:r>
          </w:p>
        </w:tc>
        <w:tc>
          <w:tcPr>
            <w:tcW w:w="1300" w:type="dxa"/>
          </w:tcPr>
          <w:p w14:paraId="1D3C9001">
            <w:pPr>
              <w:pStyle w:val="9"/>
              <w:spacing w:after="0"/>
              <w:ind w:left="0"/>
              <w:jc w:val="right"/>
              <w:rPr>
                <w:rFonts w:ascii="Times New Roman" w:hAnsi="Times New Roman"/>
                <w:sz w:val="18"/>
                <w:szCs w:val="18"/>
              </w:rPr>
            </w:pPr>
          </w:p>
        </w:tc>
        <w:tc>
          <w:tcPr>
            <w:tcW w:w="1300" w:type="dxa"/>
          </w:tcPr>
          <w:p w14:paraId="376D3AD9">
            <w:pPr>
              <w:pStyle w:val="9"/>
              <w:spacing w:after="0"/>
              <w:ind w:left="0"/>
              <w:jc w:val="right"/>
              <w:rPr>
                <w:rFonts w:ascii="Times New Roman" w:hAnsi="Times New Roman"/>
                <w:sz w:val="18"/>
                <w:szCs w:val="18"/>
              </w:rPr>
            </w:pPr>
            <w:r>
              <w:rPr>
                <w:rFonts w:ascii="Times New Roman" w:hAnsi="Times New Roman"/>
                <w:sz w:val="18"/>
                <w:szCs w:val="18"/>
              </w:rPr>
              <w:t>2.325,00</w:t>
            </w:r>
          </w:p>
        </w:tc>
        <w:tc>
          <w:tcPr>
            <w:tcW w:w="960" w:type="dxa"/>
          </w:tcPr>
          <w:p w14:paraId="7477716B">
            <w:pPr>
              <w:pStyle w:val="9"/>
              <w:spacing w:after="0"/>
              <w:ind w:left="0"/>
              <w:jc w:val="right"/>
              <w:rPr>
                <w:rFonts w:ascii="Times New Roman" w:hAnsi="Times New Roman"/>
                <w:sz w:val="18"/>
                <w:szCs w:val="18"/>
              </w:rPr>
            </w:pPr>
            <w:r>
              <w:rPr>
                <w:rFonts w:ascii="Times New Roman" w:hAnsi="Times New Roman"/>
                <w:sz w:val="18"/>
                <w:szCs w:val="18"/>
              </w:rPr>
              <w:t>107,08%</w:t>
            </w:r>
          </w:p>
        </w:tc>
        <w:tc>
          <w:tcPr>
            <w:tcW w:w="960" w:type="dxa"/>
          </w:tcPr>
          <w:p w14:paraId="254706DD">
            <w:pPr>
              <w:pStyle w:val="9"/>
              <w:spacing w:after="0"/>
              <w:ind w:left="0"/>
              <w:jc w:val="right"/>
              <w:rPr>
                <w:rFonts w:ascii="Times New Roman" w:hAnsi="Times New Roman"/>
                <w:sz w:val="18"/>
                <w:szCs w:val="18"/>
              </w:rPr>
            </w:pPr>
          </w:p>
        </w:tc>
      </w:tr>
      <w:tr w14:paraId="1E0F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51EC632C">
            <w:pPr>
              <w:pStyle w:val="9"/>
              <w:spacing w:after="0"/>
              <w:ind w:left="0"/>
              <w:rPr>
                <w:rFonts w:ascii="Times New Roman" w:hAnsi="Times New Roman"/>
                <w:sz w:val="18"/>
                <w:szCs w:val="18"/>
              </w:rPr>
            </w:pPr>
            <w:r>
              <w:rPr>
                <w:rFonts w:ascii="Times New Roman" w:hAnsi="Times New Roman"/>
                <w:sz w:val="18"/>
                <w:szCs w:val="18"/>
              </w:rPr>
              <w:t>3239 Ostale usluge</w:t>
            </w:r>
          </w:p>
        </w:tc>
        <w:tc>
          <w:tcPr>
            <w:tcW w:w="1300" w:type="dxa"/>
          </w:tcPr>
          <w:p w14:paraId="74A56C1E">
            <w:pPr>
              <w:pStyle w:val="9"/>
              <w:spacing w:after="0"/>
              <w:ind w:left="0"/>
              <w:jc w:val="right"/>
              <w:rPr>
                <w:rFonts w:ascii="Times New Roman" w:hAnsi="Times New Roman"/>
                <w:sz w:val="18"/>
                <w:szCs w:val="18"/>
              </w:rPr>
            </w:pPr>
            <w:r>
              <w:rPr>
                <w:rFonts w:ascii="Times New Roman" w:hAnsi="Times New Roman"/>
                <w:sz w:val="18"/>
                <w:szCs w:val="18"/>
              </w:rPr>
              <w:t>2.824,90</w:t>
            </w:r>
          </w:p>
        </w:tc>
        <w:tc>
          <w:tcPr>
            <w:tcW w:w="1300" w:type="dxa"/>
          </w:tcPr>
          <w:p w14:paraId="0931B2A3">
            <w:pPr>
              <w:pStyle w:val="9"/>
              <w:spacing w:after="0"/>
              <w:ind w:left="0"/>
              <w:jc w:val="right"/>
              <w:rPr>
                <w:rFonts w:ascii="Times New Roman" w:hAnsi="Times New Roman"/>
                <w:sz w:val="18"/>
                <w:szCs w:val="18"/>
              </w:rPr>
            </w:pPr>
          </w:p>
        </w:tc>
        <w:tc>
          <w:tcPr>
            <w:tcW w:w="1300" w:type="dxa"/>
          </w:tcPr>
          <w:p w14:paraId="529ED4E1">
            <w:pPr>
              <w:pStyle w:val="9"/>
              <w:spacing w:after="0"/>
              <w:ind w:left="0"/>
              <w:jc w:val="right"/>
              <w:rPr>
                <w:rFonts w:ascii="Times New Roman" w:hAnsi="Times New Roman"/>
                <w:sz w:val="18"/>
                <w:szCs w:val="18"/>
              </w:rPr>
            </w:pPr>
            <w:r>
              <w:rPr>
                <w:rFonts w:ascii="Times New Roman" w:hAnsi="Times New Roman"/>
                <w:sz w:val="18"/>
                <w:szCs w:val="18"/>
              </w:rPr>
              <w:t>3.725,12</w:t>
            </w:r>
          </w:p>
        </w:tc>
        <w:tc>
          <w:tcPr>
            <w:tcW w:w="960" w:type="dxa"/>
          </w:tcPr>
          <w:p w14:paraId="3259A863">
            <w:pPr>
              <w:pStyle w:val="9"/>
              <w:spacing w:after="0"/>
              <w:ind w:left="0"/>
              <w:jc w:val="right"/>
              <w:rPr>
                <w:rFonts w:ascii="Times New Roman" w:hAnsi="Times New Roman"/>
                <w:sz w:val="18"/>
                <w:szCs w:val="18"/>
              </w:rPr>
            </w:pPr>
            <w:r>
              <w:rPr>
                <w:rFonts w:ascii="Times New Roman" w:hAnsi="Times New Roman"/>
                <w:sz w:val="18"/>
                <w:szCs w:val="18"/>
              </w:rPr>
              <w:t>131,87%</w:t>
            </w:r>
          </w:p>
        </w:tc>
        <w:tc>
          <w:tcPr>
            <w:tcW w:w="960" w:type="dxa"/>
          </w:tcPr>
          <w:p w14:paraId="349D9FFA">
            <w:pPr>
              <w:pStyle w:val="9"/>
              <w:spacing w:after="0"/>
              <w:ind w:left="0"/>
              <w:jc w:val="right"/>
              <w:rPr>
                <w:rFonts w:ascii="Times New Roman" w:hAnsi="Times New Roman"/>
                <w:sz w:val="18"/>
                <w:szCs w:val="18"/>
              </w:rPr>
            </w:pPr>
          </w:p>
        </w:tc>
      </w:tr>
      <w:tr w14:paraId="76F4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F2F2F2"/>
          </w:tcPr>
          <w:p w14:paraId="40F2571B">
            <w:pPr>
              <w:pStyle w:val="9"/>
              <w:spacing w:after="0"/>
              <w:ind w:left="0"/>
              <w:rPr>
                <w:rFonts w:ascii="Times New Roman" w:hAnsi="Times New Roman"/>
                <w:sz w:val="18"/>
                <w:szCs w:val="18"/>
              </w:rPr>
            </w:pPr>
            <w:r>
              <w:rPr>
                <w:rFonts w:ascii="Times New Roman" w:hAnsi="Times New Roman"/>
                <w:sz w:val="18"/>
                <w:szCs w:val="18"/>
              </w:rPr>
              <w:t>329 Ostali nespomenuti rashodi poslovanja</w:t>
            </w:r>
          </w:p>
        </w:tc>
        <w:tc>
          <w:tcPr>
            <w:tcW w:w="1300" w:type="dxa"/>
            <w:shd w:val="clear" w:color="auto" w:fill="F2F2F2"/>
          </w:tcPr>
          <w:p w14:paraId="2C046F6A">
            <w:pPr>
              <w:pStyle w:val="9"/>
              <w:spacing w:after="0"/>
              <w:ind w:left="0"/>
              <w:jc w:val="right"/>
              <w:rPr>
                <w:rFonts w:ascii="Times New Roman" w:hAnsi="Times New Roman"/>
                <w:sz w:val="18"/>
                <w:szCs w:val="18"/>
              </w:rPr>
            </w:pPr>
            <w:r>
              <w:rPr>
                <w:rFonts w:ascii="Times New Roman" w:hAnsi="Times New Roman"/>
                <w:sz w:val="18"/>
                <w:szCs w:val="18"/>
              </w:rPr>
              <w:t>542,38</w:t>
            </w:r>
          </w:p>
        </w:tc>
        <w:tc>
          <w:tcPr>
            <w:tcW w:w="1300" w:type="dxa"/>
            <w:shd w:val="clear" w:color="auto" w:fill="F2F2F2"/>
          </w:tcPr>
          <w:p w14:paraId="41330FB9">
            <w:pPr>
              <w:pStyle w:val="9"/>
              <w:spacing w:after="0"/>
              <w:ind w:left="0"/>
              <w:jc w:val="right"/>
              <w:rPr>
                <w:rFonts w:ascii="Times New Roman" w:hAnsi="Times New Roman"/>
                <w:sz w:val="18"/>
                <w:szCs w:val="18"/>
              </w:rPr>
            </w:pPr>
          </w:p>
        </w:tc>
        <w:tc>
          <w:tcPr>
            <w:tcW w:w="1300" w:type="dxa"/>
            <w:shd w:val="clear" w:color="auto" w:fill="F2F2F2"/>
          </w:tcPr>
          <w:p w14:paraId="5EEEFA5B">
            <w:pPr>
              <w:pStyle w:val="9"/>
              <w:spacing w:after="0"/>
              <w:ind w:left="0"/>
              <w:jc w:val="right"/>
              <w:rPr>
                <w:rFonts w:ascii="Times New Roman" w:hAnsi="Times New Roman"/>
                <w:sz w:val="18"/>
                <w:szCs w:val="18"/>
              </w:rPr>
            </w:pPr>
            <w:r>
              <w:rPr>
                <w:rFonts w:ascii="Times New Roman" w:hAnsi="Times New Roman"/>
                <w:sz w:val="18"/>
                <w:szCs w:val="18"/>
              </w:rPr>
              <w:t>594,54</w:t>
            </w:r>
          </w:p>
        </w:tc>
        <w:tc>
          <w:tcPr>
            <w:tcW w:w="960" w:type="dxa"/>
            <w:shd w:val="clear" w:color="auto" w:fill="F2F2F2"/>
          </w:tcPr>
          <w:p w14:paraId="11076036">
            <w:pPr>
              <w:pStyle w:val="9"/>
              <w:spacing w:after="0"/>
              <w:ind w:left="0"/>
              <w:jc w:val="right"/>
              <w:rPr>
                <w:rFonts w:ascii="Times New Roman" w:hAnsi="Times New Roman"/>
                <w:sz w:val="18"/>
                <w:szCs w:val="18"/>
              </w:rPr>
            </w:pPr>
            <w:r>
              <w:rPr>
                <w:rFonts w:ascii="Times New Roman" w:hAnsi="Times New Roman"/>
                <w:sz w:val="18"/>
                <w:szCs w:val="18"/>
              </w:rPr>
              <w:t>109,62%</w:t>
            </w:r>
          </w:p>
        </w:tc>
        <w:tc>
          <w:tcPr>
            <w:tcW w:w="960" w:type="dxa"/>
            <w:shd w:val="clear" w:color="auto" w:fill="F2F2F2"/>
          </w:tcPr>
          <w:p w14:paraId="6302A15A">
            <w:pPr>
              <w:pStyle w:val="9"/>
              <w:spacing w:after="0"/>
              <w:ind w:left="0"/>
              <w:jc w:val="right"/>
              <w:rPr>
                <w:rFonts w:ascii="Times New Roman" w:hAnsi="Times New Roman"/>
                <w:sz w:val="18"/>
                <w:szCs w:val="18"/>
              </w:rPr>
            </w:pPr>
          </w:p>
        </w:tc>
      </w:tr>
      <w:tr w14:paraId="62F5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277D52DE">
            <w:pPr>
              <w:pStyle w:val="9"/>
              <w:spacing w:after="0"/>
              <w:ind w:left="0"/>
              <w:rPr>
                <w:rFonts w:ascii="Times New Roman" w:hAnsi="Times New Roman"/>
                <w:sz w:val="18"/>
                <w:szCs w:val="18"/>
              </w:rPr>
            </w:pPr>
            <w:r>
              <w:rPr>
                <w:rFonts w:ascii="Times New Roman" w:hAnsi="Times New Roman"/>
                <w:sz w:val="18"/>
                <w:szCs w:val="18"/>
              </w:rPr>
              <w:t>3291 Naknade za rad predstavničkih i izvršnih tijela, povjerenstava i slično</w:t>
            </w:r>
          </w:p>
        </w:tc>
        <w:tc>
          <w:tcPr>
            <w:tcW w:w="1300" w:type="dxa"/>
          </w:tcPr>
          <w:p w14:paraId="0DE0C6C6">
            <w:pPr>
              <w:pStyle w:val="9"/>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03364F48">
            <w:pPr>
              <w:pStyle w:val="9"/>
              <w:spacing w:after="0"/>
              <w:ind w:left="0"/>
              <w:jc w:val="right"/>
              <w:rPr>
                <w:rFonts w:ascii="Times New Roman" w:hAnsi="Times New Roman"/>
                <w:sz w:val="18"/>
                <w:szCs w:val="18"/>
              </w:rPr>
            </w:pPr>
          </w:p>
        </w:tc>
        <w:tc>
          <w:tcPr>
            <w:tcW w:w="1300" w:type="dxa"/>
          </w:tcPr>
          <w:p w14:paraId="558C3D38">
            <w:pPr>
              <w:pStyle w:val="9"/>
              <w:spacing w:after="0"/>
              <w:ind w:left="0"/>
              <w:jc w:val="right"/>
              <w:rPr>
                <w:rFonts w:ascii="Times New Roman" w:hAnsi="Times New Roman"/>
                <w:sz w:val="18"/>
                <w:szCs w:val="18"/>
              </w:rPr>
            </w:pPr>
            <w:r>
              <w:rPr>
                <w:rFonts w:ascii="Times New Roman" w:hAnsi="Times New Roman"/>
                <w:sz w:val="18"/>
                <w:szCs w:val="18"/>
              </w:rPr>
              <w:t>0,00</w:t>
            </w:r>
          </w:p>
        </w:tc>
        <w:tc>
          <w:tcPr>
            <w:tcW w:w="960" w:type="dxa"/>
          </w:tcPr>
          <w:p w14:paraId="001572CE">
            <w:pPr>
              <w:pStyle w:val="9"/>
              <w:spacing w:after="0"/>
              <w:ind w:left="0"/>
              <w:jc w:val="right"/>
              <w:rPr>
                <w:rFonts w:ascii="Times New Roman" w:hAnsi="Times New Roman"/>
                <w:sz w:val="18"/>
                <w:szCs w:val="18"/>
              </w:rPr>
            </w:pPr>
          </w:p>
        </w:tc>
        <w:tc>
          <w:tcPr>
            <w:tcW w:w="960" w:type="dxa"/>
          </w:tcPr>
          <w:p w14:paraId="51E1EAB4">
            <w:pPr>
              <w:pStyle w:val="9"/>
              <w:spacing w:after="0"/>
              <w:ind w:left="0"/>
              <w:jc w:val="right"/>
              <w:rPr>
                <w:rFonts w:ascii="Times New Roman" w:hAnsi="Times New Roman"/>
                <w:sz w:val="18"/>
                <w:szCs w:val="18"/>
              </w:rPr>
            </w:pPr>
          </w:p>
        </w:tc>
      </w:tr>
      <w:tr w14:paraId="00D2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099833E2">
            <w:pPr>
              <w:pStyle w:val="9"/>
              <w:spacing w:after="0"/>
              <w:ind w:left="0"/>
              <w:rPr>
                <w:rFonts w:ascii="Times New Roman" w:hAnsi="Times New Roman"/>
                <w:sz w:val="18"/>
                <w:szCs w:val="18"/>
              </w:rPr>
            </w:pPr>
            <w:r>
              <w:rPr>
                <w:rFonts w:ascii="Times New Roman" w:hAnsi="Times New Roman"/>
                <w:sz w:val="18"/>
                <w:szCs w:val="18"/>
              </w:rPr>
              <w:t>3292 Premije osiguranja</w:t>
            </w:r>
          </w:p>
        </w:tc>
        <w:tc>
          <w:tcPr>
            <w:tcW w:w="1300" w:type="dxa"/>
          </w:tcPr>
          <w:p w14:paraId="2F0B217F">
            <w:pPr>
              <w:pStyle w:val="9"/>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5910C80C">
            <w:pPr>
              <w:pStyle w:val="9"/>
              <w:spacing w:after="0"/>
              <w:ind w:left="0"/>
              <w:jc w:val="right"/>
              <w:rPr>
                <w:rFonts w:ascii="Times New Roman" w:hAnsi="Times New Roman"/>
                <w:sz w:val="18"/>
                <w:szCs w:val="18"/>
              </w:rPr>
            </w:pPr>
          </w:p>
        </w:tc>
        <w:tc>
          <w:tcPr>
            <w:tcW w:w="1300" w:type="dxa"/>
          </w:tcPr>
          <w:p w14:paraId="73D75610">
            <w:pPr>
              <w:pStyle w:val="9"/>
              <w:spacing w:after="0"/>
              <w:ind w:left="0"/>
              <w:jc w:val="right"/>
              <w:rPr>
                <w:rFonts w:ascii="Times New Roman" w:hAnsi="Times New Roman"/>
                <w:sz w:val="18"/>
                <w:szCs w:val="18"/>
              </w:rPr>
            </w:pPr>
            <w:r>
              <w:rPr>
                <w:rFonts w:ascii="Times New Roman" w:hAnsi="Times New Roman"/>
                <w:sz w:val="18"/>
                <w:szCs w:val="18"/>
              </w:rPr>
              <w:t>0,00</w:t>
            </w:r>
          </w:p>
        </w:tc>
        <w:tc>
          <w:tcPr>
            <w:tcW w:w="960" w:type="dxa"/>
          </w:tcPr>
          <w:p w14:paraId="270D9E9F">
            <w:pPr>
              <w:pStyle w:val="9"/>
              <w:spacing w:after="0"/>
              <w:ind w:left="0"/>
              <w:jc w:val="right"/>
              <w:rPr>
                <w:rFonts w:ascii="Times New Roman" w:hAnsi="Times New Roman"/>
                <w:sz w:val="18"/>
                <w:szCs w:val="18"/>
              </w:rPr>
            </w:pPr>
          </w:p>
        </w:tc>
        <w:tc>
          <w:tcPr>
            <w:tcW w:w="960" w:type="dxa"/>
          </w:tcPr>
          <w:p w14:paraId="508B0883">
            <w:pPr>
              <w:pStyle w:val="9"/>
              <w:spacing w:after="0"/>
              <w:ind w:left="0"/>
              <w:jc w:val="right"/>
              <w:rPr>
                <w:rFonts w:ascii="Times New Roman" w:hAnsi="Times New Roman"/>
                <w:sz w:val="18"/>
                <w:szCs w:val="18"/>
              </w:rPr>
            </w:pPr>
          </w:p>
        </w:tc>
      </w:tr>
      <w:tr w14:paraId="3109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120B7B40">
            <w:pPr>
              <w:pStyle w:val="9"/>
              <w:spacing w:after="0"/>
              <w:ind w:left="0"/>
              <w:rPr>
                <w:rFonts w:ascii="Times New Roman" w:hAnsi="Times New Roman"/>
                <w:sz w:val="18"/>
                <w:szCs w:val="18"/>
              </w:rPr>
            </w:pPr>
            <w:r>
              <w:rPr>
                <w:rFonts w:ascii="Times New Roman" w:hAnsi="Times New Roman"/>
                <w:sz w:val="18"/>
                <w:szCs w:val="18"/>
              </w:rPr>
              <w:t>3299 Ostali nespomenuti rashodi poslovanja</w:t>
            </w:r>
          </w:p>
        </w:tc>
        <w:tc>
          <w:tcPr>
            <w:tcW w:w="1300" w:type="dxa"/>
          </w:tcPr>
          <w:p w14:paraId="5D8409FC">
            <w:pPr>
              <w:pStyle w:val="9"/>
              <w:spacing w:after="0"/>
              <w:ind w:left="0"/>
              <w:jc w:val="right"/>
              <w:rPr>
                <w:rFonts w:ascii="Times New Roman" w:hAnsi="Times New Roman"/>
                <w:sz w:val="18"/>
                <w:szCs w:val="18"/>
              </w:rPr>
            </w:pPr>
            <w:r>
              <w:rPr>
                <w:rFonts w:ascii="Times New Roman" w:hAnsi="Times New Roman"/>
                <w:sz w:val="18"/>
                <w:szCs w:val="18"/>
              </w:rPr>
              <w:t>542,38</w:t>
            </w:r>
          </w:p>
        </w:tc>
        <w:tc>
          <w:tcPr>
            <w:tcW w:w="1300" w:type="dxa"/>
          </w:tcPr>
          <w:p w14:paraId="2D7FEA2E">
            <w:pPr>
              <w:pStyle w:val="9"/>
              <w:spacing w:after="0"/>
              <w:ind w:left="0"/>
              <w:jc w:val="right"/>
              <w:rPr>
                <w:rFonts w:ascii="Times New Roman" w:hAnsi="Times New Roman"/>
                <w:sz w:val="18"/>
                <w:szCs w:val="18"/>
              </w:rPr>
            </w:pPr>
          </w:p>
        </w:tc>
        <w:tc>
          <w:tcPr>
            <w:tcW w:w="1300" w:type="dxa"/>
          </w:tcPr>
          <w:p w14:paraId="1F47B430">
            <w:pPr>
              <w:pStyle w:val="9"/>
              <w:spacing w:after="0"/>
              <w:ind w:left="0"/>
              <w:jc w:val="right"/>
              <w:rPr>
                <w:rFonts w:ascii="Times New Roman" w:hAnsi="Times New Roman"/>
                <w:sz w:val="18"/>
                <w:szCs w:val="18"/>
              </w:rPr>
            </w:pPr>
            <w:r>
              <w:rPr>
                <w:rFonts w:ascii="Times New Roman" w:hAnsi="Times New Roman"/>
                <w:sz w:val="18"/>
                <w:szCs w:val="18"/>
              </w:rPr>
              <w:t>594,54</w:t>
            </w:r>
          </w:p>
        </w:tc>
        <w:tc>
          <w:tcPr>
            <w:tcW w:w="960" w:type="dxa"/>
          </w:tcPr>
          <w:p w14:paraId="1CD8683C">
            <w:pPr>
              <w:pStyle w:val="9"/>
              <w:spacing w:after="0"/>
              <w:ind w:left="0"/>
              <w:jc w:val="right"/>
              <w:rPr>
                <w:rFonts w:ascii="Times New Roman" w:hAnsi="Times New Roman"/>
                <w:sz w:val="18"/>
                <w:szCs w:val="18"/>
              </w:rPr>
            </w:pPr>
            <w:r>
              <w:rPr>
                <w:rFonts w:ascii="Times New Roman" w:hAnsi="Times New Roman"/>
                <w:sz w:val="18"/>
                <w:szCs w:val="18"/>
              </w:rPr>
              <w:t>109,62%</w:t>
            </w:r>
          </w:p>
        </w:tc>
        <w:tc>
          <w:tcPr>
            <w:tcW w:w="960" w:type="dxa"/>
          </w:tcPr>
          <w:p w14:paraId="3523949F">
            <w:pPr>
              <w:pStyle w:val="9"/>
              <w:spacing w:after="0"/>
              <w:ind w:left="0"/>
              <w:jc w:val="right"/>
              <w:rPr>
                <w:rFonts w:ascii="Times New Roman" w:hAnsi="Times New Roman"/>
                <w:sz w:val="18"/>
                <w:szCs w:val="18"/>
              </w:rPr>
            </w:pPr>
          </w:p>
        </w:tc>
      </w:tr>
      <w:tr w14:paraId="45B3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DDEBF7"/>
          </w:tcPr>
          <w:p w14:paraId="07F6DDF1">
            <w:pPr>
              <w:pStyle w:val="9"/>
              <w:spacing w:after="0"/>
              <w:ind w:left="0"/>
              <w:rPr>
                <w:rFonts w:ascii="Times New Roman" w:hAnsi="Times New Roman"/>
                <w:sz w:val="18"/>
                <w:szCs w:val="18"/>
              </w:rPr>
            </w:pPr>
            <w:r>
              <w:rPr>
                <w:rFonts w:ascii="Times New Roman" w:hAnsi="Times New Roman"/>
                <w:sz w:val="18"/>
                <w:szCs w:val="18"/>
              </w:rPr>
              <w:t>34 Financijski rashodi</w:t>
            </w:r>
          </w:p>
        </w:tc>
        <w:tc>
          <w:tcPr>
            <w:tcW w:w="1300" w:type="dxa"/>
            <w:shd w:val="clear" w:color="auto" w:fill="DDEBF7"/>
          </w:tcPr>
          <w:p w14:paraId="24AD1801">
            <w:pPr>
              <w:pStyle w:val="9"/>
              <w:spacing w:after="0"/>
              <w:ind w:left="0"/>
              <w:jc w:val="right"/>
              <w:rPr>
                <w:rFonts w:ascii="Times New Roman" w:hAnsi="Times New Roman"/>
                <w:sz w:val="18"/>
                <w:szCs w:val="18"/>
              </w:rPr>
            </w:pPr>
            <w:r>
              <w:rPr>
                <w:rFonts w:ascii="Times New Roman" w:hAnsi="Times New Roman"/>
                <w:sz w:val="18"/>
                <w:szCs w:val="18"/>
              </w:rPr>
              <w:t>520,63</w:t>
            </w:r>
          </w:p>
        </w:tc>
        <w:tc>
          <w:tcPr>
            <w:tcW w:w="1300" w:type="dxa"/>
            <w:shd w:val="clear" w:color="auto" w:fill="DDEBF7"/>
          </w:tcPr>
          <w:p w14:paraId="1F7EB3B5">
            <w:pPr>
              <w:pStyle w:val="9"/>
              <w:spacing w:after="0"/>
              <w:ind w:left="0"/>
              <w:jc w:val="right"/>
              <w:rPr>
                <w:rFonts w:ascii="Times New Roman" w:hAnsi="Times New Roman"/>
                <w:sz w:val="18"/>
                <w:szCs w:val="18"/>
              </w:rPr>
            </w:pPr>
            <w:r>
              <w:rPr>
                <w:rFonts w:ascii="Times New Roman" w:hAnsi="Times New Roman"/>
                <w:sz w:val="18"/>
                <w:szCs w:val="18"/>
              </w:rPr>
              <w:t>1.200,00</w:t>
            </w:r>
          </w:p>
        </w:tc>
        <w:tc>
          <w:tcPr>
            <w:tcW w:w="1300" w:type="dxa"/>
            <w:shd w:val="clear" w:color="auto" w:fill="DDEBF7"/>
          </w:tcPr>
          <w:p w14:paraId="5AC0FC52">
            <w:pPr>
              <w:pStyle w:val="9"/>
              <w:spacing w:after="0"/>
              <w:ind w:left="0"/>
              <w:jc w:val="right"/>
              <w:rPr>
                <w:rFonts w:ascii="Times New Roman" w:hAnsi="Times New Roman"/>
                <w:sz w:val="18"/>
                <w:szCs w:val="18"/>
              </w:rPr>
            </w:pPr>
            <w:r>
              <w:rPr>
                <w:rFonts w:ascii="Times New Roman" w:hAnsi="Times New Roman"/>
                <w:sz w:val="18"/>
                <w:szCs w:val="18"/>
              </w:rPr>
              <w:t>649,23</w:t>
            </w:r>
          </w:p>
        </w:tc>
        <w:tc>
          <w:tcPr>
            <w:tcW w:w="960" w:type="dxa"/>
            <w:shd w:val="clear" w:color="auto" w:fill="DDEBF7"/>
          </w:tcPr>
          <w:p w14:paraId="389CC043">
            <w:pPr>
              <w:pStyle w:val="9"/>
              <w:spacing w:after="0"/>
              <w:ind w:left="0"/>
              <w:jc w:val="right"/>
              <w:rPr>
                <w:rFonts w:ascii="Times New Roman" w:hAnsi="Times New Roman"/>
                <w:sz w:val="18"/>
                <w:szCs w:val="18"/>
              </w:rPr>
            </w:pPr>
            <w:r>
              <w:rPr>
                <w:rFonts w:ascii="Times New Roman" w:hAnsi="Times New Roman"/>
                <w:sz w:val="18"/>
                <w:szCs w:val="18"/>
              </w:rPr>
              <w:t>124,70%</w:t>
            </w:r>
          </w:p>
        </w:tc>
        <w:tc>
          <w:tcPr>
            <w:tcW w:w="960" w:type="dxa"/>
            <w:shd w:val="clear" w:color="auto" w:fill="DDEBF7"/>
          </w:tcPr>
          <w:p w14:paraId="7088A872">
            <w:pPr>
              <w:pStyle w:val="9"/>
              <w:spacing w:after="0"/>
              <w:ind w:left="0"/>
              <w:jc w:val="right"/>
              <w:rPr>
                <w:rFonts w:ascii="Times New Roman" w:hAnsi="Times New Roman"/>
                <w:sz w:val="18"/>
                <w:szCs w:val="18"/>
              </w:rPr>
            </w:pPr>
            <w:r>
              <w:rPr>
                <w:rFonts w:ascii="Times New Roman" w:hAnsi="Times New Roman"/>
                <w:sz w:val="18"/>
                <w:szCs w:val="18"/>
              </w:rPr>
              <w:t>54,10%</w:t>
            </w:r>
          </w:p>
        </w:tc>
      </w:tr>
      <w:tr w14:paraId="2C7E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F2F2F2"/>
          </w:tcPr>
          <w:p w14:paraId="166E7CAC">
            <w:pPr>
              <w:pStyle w:val="9"/>
              <w:spacing w:after="0"/>
              <w:ind w:left="0"/>
              <w:rPr>
                <w:rFonts w:ascii="Times New Roman" w:hAnsi="Times New Roman"/>
                <w:sz w:val="18"/>
                <w:szCs w:val="18"/>
              </w:rPr>
            </w:pPr>
            <w:r>
              <w:rPr>
                <w:rFonts w:ascii="Times New Roman" w:hAnsi="Times New Roman"/>
                <w:sz w:val="18"/>
                <w:szCs w:val="18"/>
              </w:rPr>
              <w:t>343 Ostali financijski rashodi</w:t>
            </w:r>
          </w:p>
        </w:tc>
        <w:tc>
          <w:tcPr>
            <w:tcW w:w="1300" w:type="dxa"/>
            <w:shd w:val="clear" w:color="auto" w:fill="F2F2F2"/>
          </w:tcPr>
          <w:p w14:paraId="27B1A0A3">
            <w:pPr>
              <w:pStyle w:val="9"/>
              <w:spacing w:after="0"/>
              <w:ind w:left="0"/>
              <w:jc w:val="right"/>
              <w:rPr>
                <w:rFonts w:ascii="Times New Roman" w:hAnsi="Times New Roman"/>
                <w:sz w:val="18"/>
                <w:szCs w:val="18"/>
              </w:rPr>
            </w:pPr>
            <w:r>
              <w:rPr>
                <w:rFonts w:ascii="Times New Roman" w:hAnsi="Times New Roman"/>
                <w:sz w:val="18"/>
                <w:szCs w:val="18"/>
              </w:rPr>
              <w:t>520,63</w:t>
            </w:r>
          </w:p>
        </w:tc>
        <w:tc>
          <w:tcPr>
            <w:tcW w:w="1300" w:type="dxa"/>
            <w:shd w:val="clear" w:color="auto" w:fill="F2F2F2"/>
          </w:tcPr>
          <w:p w14:paraId="646C51FF">
            <w:pPr>
              <w:pStyle w:val="9"/>
              <w:spacing w:after="0"/>
              <w:ind w:left="0"/>
              <w:jc w:val="right"/>
              <w:rPr>
                <w:rFonts w:ascii="Times New Roman" w:hAnsi="Times New Roman"/>
                <w:sz w:val="18"/>
                <w:szCs w:val="18"/>
              </w:rPr>
            </w:pPr>
          </w:p>
        </w:tc>
        <w:tc>
          <w:tcPr>
            <w:tcW w:w="1300" w:type="dxa"/>
            <w:shd w:val="clear" w:color="auto" w:fill="F2F2F2"/>
          </w:tcPr>
          <w:p w14:paraId="2A929A1A">
            <w:pPr>
              <w:pStyle w:val="9"/>
              <w:spacing w:after="0"/>
              <w:ind w:left="0"/>
              <w:jc w:val="right"/>
              <w:rPr>
                <w:rFonts w:ascii="Times New Roman" w:hAnsi="Times New Roman"/>
                <w:sz w:val="18"/>
                <w:szCs w:val="18"/>
              </w:rPr>
            </w:pPr>
            <w:r>
              <w:rPr>
                <w:rFonts w:ascii="Times New Roman" w:hAnsi="Times New Roman"/>
                <w:sz w:val="18"/>
                <w:szCs w:val="18"/>
              </w:rPr>
              <w:t>649,23</w:t>
            </w:r>
          </w:p>
        </w:tc>
        <w:tc>
          <w:tcPr>
            <w:tcW w:w="960" w:type="dxa"/>
            <w:shd w:val="clear" w:color="auto" w:fill="F2F2F2"/>
          </w:tcPr>
          <w:p w14:paraId="552E9197">
            <w:pPr>
              <w:pStyle w:val="9"/>
              <w:spacing w:after="0"/>
              <w:ind w:left="0"/>
              <w:jc w:val="right"/>
              <w:rPr>
                <w:rFonts w:ascii="Times New Roman" w:hAnsi="Times New Roman"/>
                <w:sz w:val="18"/>
                <w:szCs w:val="18"/>
              </w:rPr>
            </w:pPr>
            <w:r>
              <w:rPr>
                <w:rFonts w:ascii="Times New Roman" w:hAnsi="Times New Roman"/>
                <w:sz w:val="18"/>
                <w:szCs w:val="18"/>
              </w:rPr>
              <w:t>124,70%</w:t>
            </w:r>
          </w:p>
        </w:tc>
        <w:tc>
          <w:tcPr>
            <w:tcW w:w="960" w:type="dxa"/>
            <w:shd w:val="clear" w:color="auto" w:fill="F2F2F2"/>
          </w:tcPr>
          <w:p w14:paraId="769425E5">
            <w:pPr>
              <w:pStyle w:val="9"/>
              <w:spacing w:after="0"/>
              <w:ind w:left="0"/>
              <w:jc w:val="right"/>
              <w:rPr>
                <w:rFonts w:ascii="Times New Roman" w:hAnsi="Times New Roman"/>
                <w:sz w:val="18"/>
                <w:szCs w:val="18"/>
              </w:rPr>
            </w:pPr>
          </w:p>
        </w:tc>
      </w:tr>
      <w:tr w14:paraId="1646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571D7B26">
            <w:pPr>
              <w:pStyle w:val="9"/>
              <w:spacing w:after="0"/>
              <w:ind w:left="0"/>
              <w:rPr>
                <w:rFonts w:ascii="Times New Roman" w:hAnsi="Times New Roman"/>
                <w:sz w:val="18"/>
                <w:szCs w:val="18"/>
              </w:rPr>
            </w:pPr>
            <w:r>
              <w:rPr>
                <w:rFonts w:ascii="Times New Roman" w:hAnsi="Times New Roman"/>
                <w:sz w:val="18"/>
                <w:szCs w:val="18"/>
              </w:rPr>
              <w:t>3431 Bankarske usluge i usluge platnog prometa</w:t>
            </w:r>
          </w:p>
        </w:tc>
        <w:tc>
          <w:tcPr>
            <w:tcW w:w="1300" w:type="dxa"/>
          </w:tcPr>
          <w:p w14:paraId="210A5253">
            <w:pPr>
              <w:pStyle w:val="9"/>
              <w:spacing w:after="0"/>
              <w:ind w:left="0"/>
              <w:jc w:val="right"/>
              <w:rPr>
                <w:rFonts w:ascii="Times New Roman" w:hAnsi="Times New Roman"/>
                <w:sz w:val="18"/>
                <w:szCs w:val="18"/>
              </w:rPr>
            </w:pPr>
            <w:r>
              <w:rPr>
                <w:rFonts w:ascii="Times New Roman" w:hAnsi="Times New Roman"/>
                <w:sz w:val="18"/>
                <w:szCs w:val="18"/>
              </w:rPr>
              <w:t>520,63</w:t>
            </w:r>
          </w:p>
        </w:tc>
        <w:tc>
          <w:tcPr>
            <w:tcW w:w="1300" w:type="dxa"/>
          </w:tcPr>
          <w:p w14:paraId="2404F4C0">
            <w:pPr>
              <w:pStyle w:val="9"/>
              <w:spacing w:after="0"/>
              <w:ind w:left="0"/>
              <w:jc w:val="right"/>
              <w:rPr>
                <w:rFonts w:ascii="Times New Roman" w:hAnsi="Times New Roman"/>
                <w:sz w:val="18"/>
                <w:szCs w:val="18"/>
              </w:rPr>
            </w:pPr>
          </w:p>
        </w:tc>
        <w:tc>
          <w:tcPr>
            <w:tcW w:w="1300" w:type="dxa"/>
          </w:tcPr>
          <w:p w14:paraId="6D2E1EDF">
            <w:pPr>
              <w:pStyle w:val="9"/>
              <w:spacing w:after="0"/>
              <w:ind w:left="0"/>
              <w:jc w:val="right"/>
              <w:rPr>
                <w:rFonts w:ascii="Times New Roman" w:hAnsi="Times New Roman"/>
                <w:sz w:val="18"/>
                <w:szCs w:val="18"/>
              </w:rPr>
            </w:pPr>
            <w:r>
              <w:rPr>
                <w:rFonts w:ascii="Times New Roman" w:hAnsi="Times New Roman"/>
                <w:sz w:val="18"/>
                <w:szCs w:val="18"/>
              </w:rPr>
              <w:t>649,23</w:t>
            </w:r>
          </w:p>
        </w:tc>
        <w:tc>
          <w:tcPr>
            <w:tcW w:w="960" w:type="dxa"/>
          </w:tcPr>
          <w:p w14:paraId="1D6348E6">
            <w:pPr>
              <w:pStyle w:val="9"/>
              <w:spacing w:after="0"/>
              <w:ind w:left="0"/>
              <w:jc w:val="right"/>
              <w:rPr>
                <w:rFonts w:ascii="Times New Roman" w:hAnsi="Times New Roman"/>
                <w:sz w:val="18"/>
                <w:szCs w:val="18"/>
              </w:rPr>
            </w:pPr>
            <w:r>
              <w:rPr>
                <w:rFonts w:ascii="Times New Roman" w:hAnsi="Times New Roman"/>
                <w:sz w:val="18"/>
                <w:szCs w:val="18"/>
              </w:rPr>
              <w:t>124,70%</w:t>
            </w:r>
          </w:p>
        </w:tc>
        <w:tc>
          <w:tcPr>
            <w:tcW w:w="960" w:type="dxa"/>
          </w:tcPr>
          <w:p w14:paraId="04F06B03">
            <w:pPr>
              <w:pStyle w:val="9"/>
              <w:spacing w:after="0"/>
              <w:ind w:left="0"/>
              <w:jc w:val="right"/>
              <w:rPr>
                <w:rFonts w:ascii="Times New Roman" w:hAnsi="Times New Roman"/>
                <w:sz w:val="18"/>
                <w:szCs w:val="18"/>
              </w:rPr>
            </w:pPr>
          </w:p>
        </w:tc>
      </w:tr>
      <w:tr w14:paraId="4BF5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BDD7EE"/>
          </w:tcPr>
          <w:p w14:paraId="5B89C907">
            <w:pPr>
              <w:pStyle w:val="9"/>
              <w:spacing w:after="0"/>
              <w:ind w:left="0"/>
              <w:rPr>
                <w:rFonts w:ascii="Times New Roman" w:hAnsi="Times New Roman"/>
                <w:sz w:val="18"/>
                <w:szCs w:val="18"/>
              </w:rPr>
            </w:pPr>
            <w:r>
              <w:rPr>
                <w:rFonts w:ascii="Times New Roman" w:hAnsi="Times New Roman"/>
                <w:sz w:val="18"/>
                <w:szCs w:val="18"/>
              </w:rPr>
              <w:t>4 Rashodi za nabavu nefinancijske imovine</w:t>
            </w:r>
          </w:p>
        </w:tc>
        <w:tc>
          <w:tcPr>
            <w:tcW w:w="1300" w:type="dxa"/>
            <w:shd w:val="clear" w:color="auto" w:fill="BDD7EE"/>
          </w:tcPr>
          <w:p w14:paraId="4FF20BAD">
            <w:pPr>
              <w:pStyle w:val="9"/>
              <w:spacing w:after="0"/>
              <w:ind w:left="0"/>
              <w:jc w:val="right"/>
              <w:rPr>
                <w:rFonts w:ascii="Times New Roman" w:hAnsi="Times New Roman"/>
                <w:sz w:val="18"/>
                <w:szCs w:val="18"/>
              </w:rPr>
            </w:pPr>
            <w:r>
              <w:rPr>
                <w:rFonts w:ascii="Times New Roman" w:hAnsi="Times New Roman"/>
                <w:sz w:val="18"/>
                <w:szCs w:val="18"/>
              </w:rPr>
              <w:t>0,00</w:t>
            </w:r>
          </w:p>
        </w:tc>
        <w:tc>
          <w:tcPr>
            <w:tcW w:w="1300" w:type="dxa"/>
            <w:shd w:val="clear" w:color="auto" w:fill="BDD7EE"/>
          </w:tcPr>
          <w:p w14:paraId="13B6C889">
            <w:pPr>
              <w:pStyle w:val="9"/>
              <w:spacing w:after="0"/>
              <w:ind w:left="0"/>
              <w:jc w:val="right"/>
              <w:rPr>
                <w:rFonts w:ascii="Times New Roman" w:hAnsi="Times New Roman"/>
                <w:sz w:val="18"/>
                <w:szCs w:val="18"/>
              </w:rPr>
            </w:pPr>
            <w:r>
              <w:rPr>
                <w:rFonts w:ascii="Times New Roman" w:hAnsi="Times New Roman"/>
                <w:sz w:val="18"/>
                <w:szCs w:val="18"/>
              </w:rPr>
              <w:t>3.000,00</w:t>
            </w:r>
          </w:p>
        </w:tc>
        <w:tc>
          <w:tcPr>
            <w:tcW w:w="1300" w:type="dxa"/>
            <w:shd w:val="clear" w:color="auto" w:fill="BDD7EE"/>
          </w:tcPr>
          <w:p w14:paraId="6637FDB1">
            <w:pPr>
              <w:pStyle w:val="9"/>
              <w:spacing w:after="0"/>
              <w:ind w:left="0"/>
              <w:jc w:val="right"/>
              <w:rPr>
                <w:rFonts w:ascii="Times New Roman" w:hAnsi="Times New Roman"/>
                <w:sz w:val="18"/>
                <w:szCs w:val="18"/>
              </w:rPr>
            </w:pPr>
            <w:r>
              <w:rPr>
                <w:rFonts w:ascii="Times New Roman" w:hAnsi="Times New Roman"/>
                <w:sz w:val="18"/>
                <w:szCs w:val="18"/>
              </w:rPr>
              <w:t>99,99</w:t>
            </w:r>
          </w:p>
        </w:tc>
        <w:tc>
          <w:tcPr>
            <w:tcW w:w="960" w:type="dxa"/>
            <w:shd w:val="clear" w:color="auto" w:fill="BDD7EE"/>
          </w:tcPr>
          <w:p w14:paraId="0D0C6BE9">
            <w:pPr>
              <w:pStyle w:val="9"/>
              <w:spacing w:after="0"/>
              <w:ind w:left="0"/>
              <w:jc w:val="right"/>
              <w:rPr>
                <w:rFonts w:ascii="Times New Roman" w:hAnsi="Times New Roman"/>
                <w:sz w:val="18"/>
                <w:szCs w:val="18"/>
              </w:rPr>
            </w:pPr>
          </w:p>
        </w:tc>
        <w:tc>
          <w:tcPr>
            <w:tcW w:w="960" w:type="dxa"/>
            <w:shd w:val="clear" w:color="auto" w:fill="BDD7EE"/>
          </w:tcPr>
          <w:p w14:paraId="30947FBE">
            <w:pPr>
              <w:pStyle w:val="9"/>
              <w:spacing w:after="0"/>
              <w:ind w:left="0"/>
              <w:jc w:val="right"/>
              <w:rPr>
                <w:rFonts w:ascii="Times New Roman" w:hAnsi="Times New Roman"/>
                <w:sz w:val="18"/>
                <w:szCs w:val="18"/>
              </w:rPr>
            </w:pPr>
            <w:r>
              <w:rPr>
                <w:rFonts w:ascii="Times New Roman" w:hAnsi="Times New Roman"/>
                <w:sz w:val="18"/>
                <w:szCs w:val="18"/>
              </w:rPr>
              <w:t>3,33%</w:t>
            </w:r>
          </w:p>
        </w:tc>
      </w:tr>
      <w:tr w14:paraId="1667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DDEBF7"/>
          </w:tcPr>
          <w:p w14:paraId="6A2A3630">
            <w:pPr>
              <w:pStyle w:val="9"/>
              <w:spacing w:after="0"/>
              <w:ind w:left="0"/>
              <w:rPr>
                <w:rFonts w:ascii="Times New Roman" w:hAnsi="Times New Roman"/>
                <w:sz w:val="18"/>
                <w:szCs w:val="18"/>
              </w:rPr>
            </w:pPr>
            <w:r>
              <w:rPr>
                <w:rFonts w:ascii="Times New Roman" w:hAnsi="Times New Roman"/>
                <w:sz w:val="18"/>
                <w:szCs w:val="18"/>
              </w:rPr>
              <w:t>42 Rashodi za nabavu proizvedene dugotrajne imovine</w:t>
            </w:r>
          </w:p>
        </w:tc>
        <w:tc>
          <w:tcPr>
            <w:tcW w:w="1300" w:type="dxa"/>
            <w:shd w:val="clear" w:color="auto" w:fill="DDEBF7"/>
          </w:tcPr>
          <w:p w14:paraId="706DBD48">
            <w:pPr>
              <w:pStyle w:val="9"/>
              <w:spacing w:after="0"/>
              <w:ind w:left="0"/>
              <w:jc w:val="right"/>
              <w:rPr>
                <w:rFonts w:ascii="Times New Roman" w:hAnsi="Times New Roman"/>
                <w:sz w:val="18"/>
                <w:szCs w:val="18"/>
              </w:rPr>
            </w:pPr>
            <w:r>
              <w:rPr>
                <w:rFonts w:ascii="Times New Roman" w:hAnsi="Times New Roman"/>
                <w:sz w:val="18"/>
                <w:szCs w:val="18"/>
              </w:rPr>
              <w:t>0,00</w:t>
            </w:r>
          </w:p>
        </w:tc>
        <w:tc>
          <w:tcPr>
            <w:tcW w:w="1300" w:type="dxa"/>
            <w:shd w:val="clear" w:color="auto" w:fill="DDEBF7"/>
          </w:tcPr>
          <w:p w14:paraId="3D0357EF">
            <w:pPr>
              <w:pStyle w:val="9"/>
              <w:spacing w:after="0"/>
              <w:ind w:left="0"/>
              <w:jc w:val="right"/>
              <w:rPr>
                <w:rFonts w:ascii="Times New Roman" w:hAnsi="Times New Roman"/>
                <w:sz w:val="18"/>
                <w:szCs w:val="18"/>
              </w:rPr>
            </w:pPr>
            <w:r>
              <w:rPr>
                <w:rFonts w:ascii="Times New Roman" w:hAnsi="Times New Roman"/>
                <w:sz w:val="18"/>
                <w:szCs w:val="18"/>
              </w:rPr>
              <w:t>3.000,00</w:t>
            </w:r>
          </w:p>
        </w:tc>
        <w:tc>
          <w:tcPr>
            <w:tcW w:w="1300" w:type="dxa"/>
            <w:shd w:val="clear" w:color="auto" w:fill="DDEBF7"/>
          </w:tcPr>
          <w:p w14:paraId="44515181">
            <w:pPr>
              <w:pStyle w:val="9"/>
              <w:spacing w:after="0"/>
              <w:ind w:left="0"/>
              <w:jc w:val="right"/>
              <w:rPr>
                <w:rFonts w:ascii="Times New Roman" w:hAnsi="Times New Roman"/>
                <w:sz w:val="18"/>
                <w:szCs w:val="18"/>
              </w:rPr>
            </w:pPr>
            <w:r>
              <w:rPr>
                <w:rFonts w:ascii="Times New Roman" w:hAnsi="Times New Roman"/>
                <w:sz w:val="18"/>
                <w:szCs w:val="18"/>
              </w:rPr>
              <w:t>99,99</w:t>
            </w:r>
          </w:p>
        </w:tc>
        <w:tc>
          <w:tcPr>
            <w:tcW w:w="960" w:type="dxa"/>
            <w:shd w:val="clear" w:color="auto" w:fill="DDEBF7"/>
          </w:tcPr>
          <w:p w14:paraId="7EB087FE">
            <w:pPr>
              <w:pStyle w:val="9"/>
              <w:spacing w:after="0"/>
              <w:ind w:left="0"/>
              <w:jc w:val="right"/>
              <w:rPr>
                <w:rFonts w:ascii="Times New Roman" w:hAnsi="Times New Roman"/>
                <w:sz w:val="18"/>
                <w:szCs w:val="18"/>
              </w:rPr>
            </w:pPr>
          </w:p>
        </w:tc>
        <w:tc>
          <w:tcPr>
            <w:tcW w:w="960" w:type="dxa"/>
            <w:shd w:val="clear" w:color="auto" w:fill="DDEBF7"/>
          </w:tcPr>
          <w:p w14:paraId="555E1C13">
            <w:pPr>
              <w:pStyle w:val="9"/>
              <w:spacing w:after="0"/>
              <w:ind w:left="0"/>
              <w:jc w:val="right"/>
              <w:rPr>
                <w:rFonts w:ascii="Times New Roman" w:hAnsi="Times New Roman"/>
                <w:sz w:val="18"/>
                <w:szCs w:val="18"/>
              </w:rPr>
            </w:pPr>
            <w:r>
              <w:rPr>
                <w:rFonts w:ascii="Times New Roman" w:hAnsi="Times New Roman"/>
                <w:sz w:val="18"/>
                <w:szCs w:val="18"/>
              </w:rPr>
              <w:t>3,33%</w:t>
            </w:r>
          </w:p>
        </w:tc>
      </w:tr>
      <w:tr w14:paraId="34E1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F2F2F2"/>
          </w:tcPr>
          <w:p w14:paraId="2F2CC073">
            <w:pPr>
              <w:pStyle w:val="9"/>
              <w:spacing w:after="0"/>
              <w:ind w:left="0"/>
              <w:rPr>
                <w:rFonts w:ascii="Times New Roman" w:hAnsi="Times New Roman"/>
                <w:sz w:val="18"/>
                <w:szCs w:val="18"/>
              </w:rPr>
            </w:pPr>
            <w:r>
              <w:rPr>
                <w:rFonts w:ascii="Times New Roman" w:hAnsi="Times New Roman"/>
                <w:sz w:val="18"/>
                <w:szCs w:val="18"/>
              </w:rPr>
              <w:t>422 Postrojenja i oprema</w:t>
            </w:r>
          </w:p>
        </w:tc>
        <w:tc>
          <w:tcPr>
            <w:tcW w:w="1300" w:type="dxa"/>
            <w:shd w:val="clear" w:color="auto" w:fill="F2F2F2"/>
          </w:tcPr>
          <w:p w14:paraId="62DFD0BF">
            <w:pPr>
              <w:pStyle w:val="9"/>
              <w:spacing w:after="0"/>
              <w:ind w:left="0"/>
              <w:jc w:val="right"/>
              <w:rPr>
                <w:rFonts w:ascii="Times New Roman" w:hAnsi="Times New Roman"/>
                <w:sz w:val="18"/>
                <w:szCs w:val="18"/>
              </w:rPr>
            </w:pPr>
            <w:r>
              <w:rPr>
                <w:rFonts w:ascii="Times New Roman" w:hAnsi="Times New Roman"/>
                <w:sz w:val="18"/>
                <w:szCs w:val="18"/>
              </w:rPr>
              <w:t>0,00</w:t>
            </w:r>
          </w:p>
        </w:tc>
        <w:tc>
          <w:tcPr>
            <w:tcW w:w="1300" w:type="dxa"/>
            <w:shd w:val="clear" w:color="auto" w:fill="F2F2F2"/>
          </w:tcPr>
          <w:p w14:paraId="3F58087A">
            <w:pPr>
              <w:pStyle w:val="9"/>
              <w:spacing w:after="0"/>
              <w:ind w:left="0"/>
              <w:jc w:val="right"/>
              <w:rPr>
                <w:rFonts w:ascii="Times New Roman" w:hAnsi="Times New Roman"/>
                <w:sz w:val="18"/>
                <w:szCs w:val="18"/>
              </w:rPr>
            </w:pPr>
          </w:p>
        </w:tc>
        <w:tc>
          <w:tcPr>
            <w:tcW w:w="1300" w:type="dxa"/>
            <w:shd w:val="clear" w:color="auto" w:fill="F2F2F2"/>
          </w:tcPr>
          <w:p w14:paraId="2F4A0909">
            <w:pPr>
              <w:pStyle w:val="9"/>
              <w:spacing w:after="0"/>
              <w:ind w:left="0"/>
              <w:jc w:val="right"/>
              <w:rPr>
                <w:rFonts w:ascii="Times New Roman" w:hAnsi="Times New Roman"/>
                <w:sz w:val="18"/>
                <w:szCs w:val="18"/>
              </w:rPr>
            </w:pPr>
            <w:r>
              <w:rPr>
                <w:rFonts w:ascii="Times New Roman" w:hAnsi="Times New Roman"/>
                <w:sz w:val="18"/>
                <w:szCs w:val="18"/>
              </w:rPr>
              <w:t>99,99</w:t>
            </w:r>
          </w:p>
        </w:tc>
        <w:tc>
          <w:tcPr>
            <w:tcW w:w="960" w:type="dxa"/>
            <w:shd w:val="clear" w:color="auto" w:fill="F2F2F2"/>
          </w:tcPr>
          <w:p w14:paraId="46497A82">
            <w:pPr>
              <w:pStyle w:val="9"/>
              <w:spacing w:after="0"/>
              <w:ind w:left="0"/>
              <w:jc w:val="right"/>
              <w:rPr>
                <w:rFonts w:ascii="Times New Roman" w:hAnsi="Times New Roman"/>
                <w:sz w:val="18"/>
                <w:szCs w:val="18"/>
              </w:rPr>
            </w:pPr>
          </w:p>
        </w:tc>
        <w:tc>
          <w:tcPr>
            <w:tcW w:w="960" w:type="dxa"/>
            <w:shd w:val="clear" w:color="auto" w:fill="F2F2F2"/>
          </w:tcPr>
          <w:p w14:paraId="0BED97B5">
            <w:pPr>
              <w:pStyle w:val="9"/>
              <w:spacing w:after="0"/>
              <w:ind w:left="0"/>
              <w:jc w:val="right"/>
              <w:rPr>
                <w:rFonts w:ascii="Times New Roman" w:hAnsi="Times New Roman"/>
                <w:sz w:val="18"/>
                <w:szCs w:val="18"/>
              </w:rPr>
            </w:pPr>
          </w:p>
        </w:tc>
      </w:tr>
      <w:tr w14:paraId="6A1D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142DCDC5">
            <w:pPr>
              <w:pStyle w:val="9"/>
              <w:spacing w:after="0"/>
              <w:ind w:left="0"/>
              <w:rPr>
                <w:rFonts w:ascii="Times New Roman" w:hAnsi="Times New Roman"/>
                <w:sz w:val="18"/>
                <w:szCs w:val="18"/>
              </w:rPr>
            </w:pPr>
            <w:r>
              <w:rPr>
                <w:rFonts w:ascii="Times New Roman" w:hAnsi="Times New Roman"/>
                <w:sz w:val="18"/>
                <w:szCs w:val="18"/>
              </w:rPr>
              <w:t>4221 Uredska oprema i namještaj</w:t>
            </w:r>
          </w:p>
        </w:tc>
        <w:tc>
          <w:tcPr>
            <w:tcW w:w="1300" w:type="dxa"/>
          </w:tcPr>
          <w:p w14:paraId="3C3BC659">
            <w:pPr>
              <w:pStyle w:val="9"/>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5C351E9F">
            <w:pPr>
              <w:pStyle w:val="9"/>
              <w:spacing w:after="0"/>
              <w:ind w:left="0"/>
              <w:jc w:val="right"/>
              <w:rPr>
                <w:rFonts w:ascii="Times New Roman" w:hAnsi="Times New Roman"/>
                <w:sz w:val="18"/>
                <w:szCs w:val="18"/>
              </w:rPr>
            </w:pPr>
          </w:p>
        </w:tc>
        <w:tc>
          <w:tcPr>
            <w:tcW w:w="1300" w:type="dxa"/>
          </w:tcPr>
          <w:p w14:paraId="7CE48EE0">
            <w:pPr>
              <w:pStyle w:val="9"/>
              <w:spacing w:after="0"/>
              <w:ind w:left="0"/>
              <w:jc w:val="right"/>
              <w:rPr>
                <w:rFonts w:ascii="Times New Roman" w:hAnsi="Times New Roman"/>
                <w:sz w:val="18"/>
                <w:szCs w:val="18"/>
              </w:rPr>
            </w:pPr>
            <w:r>
              <w:rPr>
                <w:rFonts w:ascii="Times New Roman" w:hAnsi="Times New Roman"/>
                <w:sz w:val="18"/>
                <w:szCs w:val="18"/>
              </w:rPr>
              <w:t>0,00</w:t>
            </w:r>
          </w:p>
        </w:tc>
        <w:tc>
          <w:tcPr>
            <w:tcW w:w="960" w:type="dxa"/>
          </w:tcPr>
          <w:p w14:paraId="674A34C3">
            <w:pPr>
              <w:pStyle w:val="9"/>
              <w:spacing w:after="0"/>
              <w:ind w:left="0"/>
              <w:jc w:val="right"/>
              <w:rPr>
                <w:rFonts w:ascii="Times New Roman" w:hAnsi="Times New Roman"/>
                <w:sz w:val="18"/>
                <w:szCs w:val="18"/>
              </w:rPr>
            </w:pPr>
          </w:p>
        </w:tc>
        <w:tc>
          <w:tcPr>
            <w:tcW w:w="960" w:type="dxa"/>
          </w:tcPr>
          <w:p w14:paraId="24D713C1">
            <w:pPr>
              <w:pStyle w:val="9"/>
              <w:spacing w:after="0"/>
              <w:ind w:left="0"/>
              <w:jc w:val="right"/>
              <w:rPr>
                <w:rFonts w:ascii="Times New Roman" w:hAnsi="Times New Roman"/>
                <w:sz w:val="18"/>
                <w:szCs w:val="18"/>
              </w:rPr>
            </w:pPr>
          </w:p>
        </w:tc>
      </w:tr>
      <w:tr w14:paraId="51DC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6B5183C0">
            <w:pPr>
              <w:pStyle w:val="9"/>
              <w:spacing w:after="0"/>
              <w:ind w:left="0"/>
              <w:rPr>
                <w:rFonts w:ascii="Times New Roman" w:hAnsi="Times New Roman"/>
                <w:sz w:val="18"/>
                <w:szCs w:val="18"/>
              </w:rPr>
            </w:pPr>
            <w:r>
              <w:rPr>
                <w:rFonts w:ascii="Times New Roman" w:hAnsi="Times New Roman"/>
                <w:sz w:val="18"/>
                <w:szCs w:val="18"/>
              </w:rPr>
              <w:t>4222 Komunikacijska oprema</w:t>
            </w:r>
          </w:p>
        </w:tc>
        <w:tc>
          <w:tcPr>
            <w:tcW w:w="1300" w:type="dxa"/>
          </w:tcPr>
          <w:p w14:paraId="31385AEE">
            <w:pPr>
              <w:pStyle w:val="9"/>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5A0531CE">
            <w:pPr>
              <w:pStyle w:val="9"/>
              <w:spacing w:after="0"/>
              <w:ind w:left="0"/>
              <w:jc w:val="right"/>
              <w:rPr>
                <w:rFonts w:ascii="Times New Roman" w:hAnsi="Times New Roman"/>
                <w:sz w:val="18"/>
                <w:szCs w:val="18"/>
              </w:rPr>
            </w:pPr>
          </w:p>
        </w:tc>
        <w:tc>
          <w:tcPr>
            <w:tcW w:w="1300" w:type="dxa"/>
          </w:tcPr>
          <w:p w14:paraId="14548168">
            <w:pPr>
              <w:pStyle w:val="9"/>
              <w:spacing w:after="0"/>
              <w:ind w:left="0"/>
              <w:jc w:val="right"/>
              <w:rPr>
                <w:rFonts w:ascii="Times New Roman" w:hAnsi="Times New Roman"/>
                <w:sz w:val="18"/>
                <w:szCs w:val="18"/>
              </w:rPr>
            </w:pPr>
            <w:r>
              <w:rPr>
                <w:rFonts w:ascii="Times New Roman" w:hAnsi="Times New Roman"/>
                <w:sz w:val="18"/>
                <w:szCs w:val="18"/>
              </w:rPr>
              <w:t>0,00</w:t>
            </w:r>
          </w:p>
        </w:tc>
        <w:tc>
          <w:tcPr>
            <w:tcW w:w="960" w:type="dxa"/>
          </w:tcPr>
          <w:p w14:paraId="08F536E5">
            <w:pPr>
              <w:pStyle w:val="9"/>
              <w:spacing w:after="0"/>
              <w:ind w:left="0"/>
              <w:jc w:val="right"/>
              <w:rPr>
                <w:rFonts w:ascii="Times New Roman" w:hAnsi="Times New Roman"/>
                <w:sz w:val="18"/>
                <w:szCs w:val="18"/>
              </w:rPr>
            </w:pPr>
          </w:p>
        </w:tc>
        <w:tc>
          <w:tcPr>
            <w:tcW w:w="960" w:type="dxa"/>
          </w:tcPr>
          <w:p w14:paraId="4247A6F0">
            <w:pPr>
              <w:pStyle w:val="9"/>
              <w:spacing w:after="0"/>
              <w:ind w:left="0"/>
              <w:jc w:val="right"/>
              <w:rPr>
                <w:rFonts w:ascii="Times New Roman" w:hAnsi="Times New Roman"/>
                <w:sz w:val="18"/>
                <w:szCs w:val="18"/>
              </w:rPr>
            </w:pPr>
          </w:p>
        </w:tc>
      </w:tr>
      <w:tr w14:paraId="3424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623A60E3">
            <w:pPr>
              <w:pStyle w:val="9"/>
              <w:spacing w:after="0"/>
              <w:ind w:left="0"/>
              <w:rPr>
                <w:rFonts w:ascii="Times New Roman" w:hAnsi="Times New Roman"/>
                <w:sz w:val="18"/>
                <w:szCs w:val="18"/>
              </w:rPr>
            </w:pPr>
            <w:r>
              <w:rPr>
                <w:rFonts w:ascii="Times New Roman" w:hAnsi="Times New Roman"/>
                <w:sz w:val="18"/>
                <w:szCs w:val="18"/>
              </w:rPr>
              <w:t>4227 Uređaji, strojevi i oprema za ostale namjene</w:t>
            </w:r>
          </w:p>
        </w:tc>
        <w:tc>
          <w:tcPr>
            <w:tcW w:w="1300" w:type="dxa"/>
          </w:tcPr>
          <w:p w14:paraId="74A3C904">
            <w:pPr>
              <w:pStyle w:val="9"/>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4A639584">
            <w:pPr>
              <w:pStyle w:val="9"/>
              <w:spacing w:after="0"/>
              <w:ind w:left="0"/>
              <w:jc w:val="right"/>
              <w:rPr>
                <w:rFonts w:ascii="Times New Roman" w:hAnsi="Times New Roman"/>
                <w:sz w:val="18"/>
                <w:szCs w:val="18"/>
              </w:rPr>
            </w:pPr>
          </w:p>
        </w:tc>
        <w:tc>
          <w:tcPr>
            <w:tcW w:w="1300" w:type="dxa"/>
          </w:tcPr>
          <w:p w14:paraId="696BB48E">
            <w:pPr>
              <w:pStyle w:val="9"/>
              <w:spacing w:after="0"/>
              <w:ind w:left="0"/>
              <w:jc w:val="right"/>
              <w:rPr>
                <w:rFonts w:ascii="Times New Roman" w:hAnsi="Times New Roman"/>
                <w:sz w:val="18"/>
                <w:szCs w:val="18"/>
              </w:rPr>
            </w:pPr>
            <w:r>
              <w:rPr>
                <w:rFonts w:ascii="Times New Roman" w:hAnsi="Times New Roman"/>
                <w:sz w:val="18"/>
                <w:szCs w:val="18"/>
              </w:rPr>
              <w:t>99,99</w:t>
            </w:r>
          </w:p>
        </w:tc>
        <w:tc>
          <w:tcPr>
            <w:tcW w:w="960" w:type="dxa"/>
          </w:tcPr>
          <w:p w14:paraId="63FA8FFD">
            <w:pPr>
              <w:pStyle w:val="9"/>
              <w:spacing w:after="0"/>
              <w:ind w:left="0"/>
              <w:jc w:val="right"/>
              <w:rPr>
                <w:rFonts w:ascii="Times New Roman" w:hAnsi="Times New Roman"/>
                <w:sz w:val="18"/>
                <w:szCs w:val="18"/>
              </w:rPr>
            </w:pPr>
          </w:p>
        </w:tc>
        <w:tc>
          <w:tcPr>
            <w:tcW w:w="960" w:type="dxa"/>
          </w:tcPr>
          <w:p w14:paraId="1E72C609">
            <w:pPr>
              <w:pStyle w:val="9"/>
              <w:spacing w:after="0"/>
              <w:ind w:left="0"/>
              <w:jc w:val="right"/>
              <w:rPr>
                <w:rFonts w:ascii="Times New Roman" w:hAnsi="Times New Roman"/>
                <w:sz w:val="18"/>
                <w:szCs w:val="18"/>
              </w:rPr>
            </w:pPr>
          </w:p>
        </w:tc>
      </w:tr>
      <w:tr w14:paraId="3E32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F2F2F2"/>
          </w:tcPr>
          <w:p w14:paraId="56E42131">
            <w:pPr>
              <w:pStyle w:val="9"/>
              <w:spacing w:after="0"/>
              <w:ind w:left="0"/>
              <w:rPr>
                <w:rFonts w:ascii="Times New Roman" w:hAnsi="Times New Roman"/>
                <w:sz w:val="18"/>
                <w:szCs w:val="18"/>
              </w:rPr>
            </w:pPr>
            <w:r>
              <w:rPr>
                <w:rFonts w:ascii="Times New Roman" w:hAnsi="Times New Roman"/>
                <w:sz w:val="18"/>
                <w:szCs w:val="18"/>
              </w:rPr>
              <w:t>426 Nematerijalna proizvedena imovina</w:t>
            </w:r>
          </w:p>
        </w:tc>
        <w:tc>
          <w:tcPr>
            <w:tcW w:w="1300" w:type="dxa"/>
            <w:shd w:val="clear" w:color="auto" w:fill="F2F2F2"/>
          </w:tcPr>
          <w:p w14:paraId="08DA389C">
            <w:pPr>
              <w:pStyle w:val="9"/>
              <w:spacing w:after="0"/>
              <w:ind w:left="0"/>
              <w:jc w:val="right"/>
              <w:rPr>
                <w:rFonts w:ascii="Times New Roman" w:hAnsi="Times New Roman"/>
                <w:sz w:val="18"/>
                <w:szCs w:val="18"/>
              </w:rPr>
            </w:pPr>
            <w:r>
              <w:rPr>
                <w:rFonts w:ascii="Times New Roman" w:hAnsi="Times New Roman"/>
                <w:sz w:val="18"/>
                <w:szCs w:val="18"/>
              </w:rPr>
              <w:t>0,00</w:t>
            </w:r>
          </w:p>
        </w:tc>
        <w:tc>
          <w:tcPr>
            <w:tcW w:w="1300" w:type="dxa"/>
            <w:shd w:val="clear" w:color="auto" w:fill="F2F2F2"/>
          </w:tcPr>
          <w:p w14:paraId="36BA6A0D">
            <w:pPr>
              <w:pStyle w:val="9"/>
              <w:spacing w:after="0"/>
              <w:ind w:left="0"/>
              <w:jc w:val="right"/>
              <w:rPr>
                <w:rFonts w:ascii="Times New Roman" w:hAnsi="Times New Roman"/>
                <w:sz w:val="18"/>
                <w:szCs w:val="18"/>
              </w:rPr>
            </w:pPr>
          </w:p>
        </w:tc>
        <w:tc>
          <w:tcPr>
            <w:tcW w:w="1300" w:type="dxa"/>
            <w:shd w:val="clear" w:color="auto" w:fill="F2F2F2"/>
          </w:tcPr>
          <w:p w14:paraId="28834319">
            <w:pPr>
              <w:pStyle w:val="9"/>
              <w:spacing w:after="0"/>
              <w:ind w:left="0"/>
              <w:jc w:val="right"/>
              <w:rPr>
                <w:rFonts w:ascii="Times New Roman" w:hAnsi="Times New Roman"/>
                <w:sz w:val="18"/>
                <w:szCs w:val="18"/>
              </w:rPr>
            </w:pPr>
            <w:r>
              <w:rPr>
                <w:rFonts w:ascii="Times New Roman" w:hAnsi="Times New Roman"/>
                <w:sz w:val="18"/>
                <w:szCs w:val="18"/>
              </w:rPr>
              <w:t>0,00</w:t>
            </w:r>
          </w:p>
        </w:tc>
        <w:tc>
          <w:tcPr>
            <w:tcW w:w="960" w:type="dxa"/>
            <w:shd w:val="clear" w:color="auto" w:fill="F2F2F2"/>
          </w:tcPr>
          <w:p w14:paraId="4EB1EFC5">
            <w:pPr>
              <w:pStyle w:val="9"/>
              <w:spacing w:after="0"/>
              <w:ind w:left="0"/>
              <w:jc w:val="right"/>
              <w:rPr>
                <w:rFonts w:ascii="Times New Roman" w:hAnsi="Times New Roman"/>
                <w:sz w:val="18"/>
                <w:szCs w:val="18"/>
              </w:rPr>
            </w:pPr>
          </w:p>
        </w:tc>
        <w:tc>
          <w:tcPr>
            <w:tcW w:w="960" w:type="dxa"/>
            <w:shd w:val="clear" w:color="auto" w:fill="F2F2F2"/>
          </w:tcPr>
          <w:p w14:paraId="1B4842AB">
            <w:pPr>
              <w:pStyle w:val="9"/>
              <w:spacing w:after="0"/>
              <w:ind w:left="0"/>
              <w:jc w:val="right"/>
              <w:rPr>
                <w:rFonts w:ascii="Times New Roman" w:hAnsi="Times New Roman"/>
                <w:sz w:val="18"/>
                <w:szCs w:val="18"/>
              </w:rPr>
            </w:pPr>
          </w:p>
        </w:tc>
      </w:tr>
      <w:tr w14:paraId="4E4B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tcPr>
          <w:p w14:paraId="7DA1823A">
            <w:pPr>
              <w:pStyle w:val="9"/>
              <w:spacing w:after="0"/>
              <w:ind w:left="0"/>
              <w:rPr>
                <w:rFonts w:ascii="Times New Roman" w:hAnsi="Times New Roman"/>
                <w:sz w:val="18"/>
                <w:szCs w:val="18"/>
              </w:rPr>
            </w:pPr>
            <w:r>
              <w:rPr>
                <w:rFonts w:ascii="Times New Roman" w:hAnsi="Times New Roman"/>
                <w:sz w:val="18"/>
                <w:szCs w:val="18"/>
              </w:rPr>
              <w:t>4262 Ulaganja u računalne programe</w:t>
            </w:r>
          </w:p>
        </w:tc>
        <w:tc>
          <w:tcPr>
            <w:tcW w:w="1300" w:type="dxa"/>
          </w:tcPr>
          <w:p w14:paraId="380DDE76">
            <w:pPr>
              <w:pStyle w:val="9"/>
              <w:spacing w:after="0"/>
              <w:ind w:left="0"/>
              <w:jc w:val="right"/>
              <w:rPr>
                <w:rFonts w:ascii="Times New Roman" w:hAnsi="Times New Roman"/>
                <w:sz w:val="18"/>
                <w:szCs w:val="18"/>
              </w:rPr>
            </w:pPr>
            <w:r>
              <w:rPr>
                <w:rFonts w:ascii="Times New Roman" w:hAnsi="Times New Roman"/>
                <w:sz w:val="18"/>
                <w:szCs w:val="18"/>
              </w:rPr>
              <w:t>0,00</w:t>
            </w:r>
          </w:p>
        </w:tc>
        <w:tc>
          <w:tcPr>
            <w:tcW w:w="1300" w:type="dxa"/>
          </w:tcPr>
          <w:p w14:paraId="071C2438">
            <w:pPr>
              <w:pStyle w:val="9"/>
              <w:spacing w:after="0"/>
              <w:ind w:left="0"/>
              <w:jc w:val="right"/>
              <w:rPr>
                <w:rFonts w:ascii="Times New Roman" w:hAnsi="Times New Roman"/>
                <w:sz w:val="18"/>
                <w:szCs w:val="18"/>
              </w:rPr>
            </w:pPr>
          </w:p>
        </w:tc>
        <w:tc>
          <w:tcPr>
            <w:tcW w:w="1300" w:type="dxa"/>
          </w:tcPr>
          <w:p w14:paraId="5DA63988">
            <w:pPr>
              <w:pStyle w:val="9"/>
              <w:spacing w:after="0"/>
              <w:ind w:left="0"/>
              <w:jc w:val="right"/>
              <w:rPr>
                <w:rFonts w:ascii="Times New Roman" w:hAnsi="Times New Roman"/>
                <w:sz w:val="18"/>
                <w:szCs w:val="18"/>
              </w:rPr>
            </w:pPr>
            <w:r>
              <w:rPr>
                <w:rFonts w:ascii="Times New Roman" w:hAnsi="Times New Roman"/>
                <w:sz w:val="18"/>
                <w:szCs w:val="18"/>
              </w:rPr>
              <w:t>0,00</w:t>
            </w:r>
          </w:p>
        </w:tc>
        <w:tc>
          <w:tcPr>
            <w:tcW w:w="960" w:type="dxa"/>
          </w:tcPr>
          <w:p w14:paraId="4CF9F14B">
            <w:pPr>
              <w:pStyle w:val="9"/>
              <w:spacing w:after="0"/>
              <w:ind w:left="0"/>
              <w:jc w:val="right"/>
              <w:rPr>
                <w:rFonts w:ascii="Times New Roman" w:hAnsi="Times New Roman"/>
                <w:sz w:val="18"/>
                <w:szCs w:val="18"/>
              </w:rPr>
            </w:pPr>
          </w:p>
        </w:tc>
        <w:tc>
          <w:tcPr>
            <w:tcW w:w="960" w:type="dxa"/>
          </w:tcPr>
          <w:p w14:paraId="2BAAB0C0">
            <w:pPr>
              <w:pStyle w:val="9"/>
              <w:spacing w:after="0"/>
              <w:ind w:left="0"/>
              <w:jc w:val="right"/>
              <w:rPr>
                <w:rFonts w:ascii="Times New Roman" w:hAnsi="Times New Roman"/>
                <w:sz w:val="18"/>
                <w:szCs w:val="18"/>
              </w:rPr>
            </w:pPr>
          </w:p>
        </w:tc>
      </w:tr>
      <w:tr w14:paraId="62BD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1" w:type="dxa"/>
            <w:shd w:val="clear" w:color="auto" w:fill="505050"/>
          </w:tcPr>
          <w:p w14:paraId="358C2C4E">
            <w:pPr>
              <w:pStyle w:val="9"/>
              <w:spacing w:after="0"/>
              <w:ind w:left="0"/>
              <w:rPr>
                <w:rFonts w:ascii="Times New Roman" w:hAnsi="Times New Roman"/>
                <w:b/>
                <w:color w:val="FFFFFF"/>
                <w:sz w:val="16"/>
                <w:szCs w:val="18"/>
              </w:rPr>
            </w:pPr>
            <w:r>
              <w:rPr>
                <w:rFonts w:ascii="Times New Roman" w:hAnsi="Times New Roman"/>
                <w:b/>
                <w:color w:val="FFFFFF"/>
                <w:sz w:val="16"/>
                <w:szCs w:val="18"/>
              </w:rPr>
              <w:t>UKUPNO RASHODI I IZDACI</w:t>
            </w:r>
          </w:p>
        </w:tc>
        <w:tc>
          <w:tcPr>
            <w:tcW w:w="1300" w:type="dxa"/>
            <w:shd w:val="clear" w:color="auto" w:fill="505050"/>
          </w:tcPr>
          <w:p w14:paraId="5D8C83DA">
            <w:pPr>
              <w:pStyle w:val="9"/>
              <w:spacing w:after="0"/>
              <w:ind w:left="0"/>
              <w:jc w:val="right"/>
              <w:rPr>
                <w:rFonts w:ascii="Times New Roman" w:hAnsi="Times New Roman"/>
                <w:b/>
                <w:color w:val="FFFFFF"/>
                <w:sz w:val="16"/>
                <w:szCs w:val="18"/>
              </w:rPr>
            </w:pPr>
            <w:r>
              <w:rPr>
                <w:rFonts w:ascii="Times New Roman" w:hAnsi="Times New Roman"/>
                <w:b/>
                <w:color w:val="FFFFFF"/>
                <w:sz w:val="16"/>
                <w:szCs w:val="18"/>
              </w:rPr>
              <w:t>218.938,92</w:t>
            </w:r>
          </w:p>
        </w:tc>
        <w:tc>
          <w:tcPr>
            <w:tcW w:w="1300" w:type="dxa"/>
            <w:shd w:val="clear" w:color="auto" w:fill="505050"/>
          </w:tcPr>
          <w:p w14:paraId="72AB2207">
            <w:pPr>
              <w:pStyle w:val="9"/>
              <w:spacing w:after="0"/>
              <w:ind w:left="0"/>
              <w:jc w:val="right"/>
              <w:rPr>
                <w:rFonts w:ascii="Times New Roman" w:hAnsi="Times New Roman"/>
                <w:b/>
                <w:color w:val="FFFFFF"/>
                <w:sz w:val="16"/>
                <w:szCs w:val="18"/>
              </w:rPr>
            </w:pPr>
            <w:r>
              <w:rPr>
                <w:rFonts w:ascii="Times New Roman" w:hAnsi="Times New Roman"/>
                <w:b/>
                <w:color w:val="FFFFFF"/>
                <w:sz w:val="16"/>
                <w:szCs w:val="18"/>
              </w:rPr>
              <w:t>327.250,00</w:t>
            </w:r>
          </w:p>
        </w:tc>
        <w:tc>
          <w:tcPr>
            <w:tcW w:w="1300" w:type="dxa"/>
            <w:shd w:val="clear" w:color="auto" w:fill="505050"/>
          </w:tcPr>
          <w:p w14:paraId="2A454C99">
            <w:pPr>
              <w:pStyle w:val="9"/>
              <w:spacing w:after="0"/>
              <w:ind w:left="0"/>
              <w:jc w:val="right"/>
              <w:rPr>
                <w:rFonts w:ascii="Times New Roman" w:hAnsi="Times New Roman"/>
                <w:b/>
                <w:color w:val="FFFFFF"/>
                <w:sz w:val="16"/>
                <w:szCs w:val="18"/>
              </w:rPr>
            </w:pPr>
            <w:r>
              <w:rPr>
                <w:rFonts w:ascii="Times New Roman" w:hAnsi="Times New Roman"/>
                <w:b/>
                <w:color w:val="FFFFFF"/>
                <w:sz w:val="16"/>
                <w:szCs w:val="18"/>
              </w:rPr>
              <w:t>238.908,54</w:t>
            </w:r>
          </w:p>
        </w:tc>
        <w:tc>
          <w:tcPr>
            <w:tcW w:w="960" w:type="dxa"/>
            <w:shd w:val="clear" w:color="auto" w:fill="505050"/>
          </w:tcPr>
          <w:p w14:paraId="3F984C58">
            <w:pPr>
              <w:pStyle w:val="9"/>
              <w:spacing w:after="0"/>
              <w:ind w:left="0"/>
              <w:jc w:val="right"/>
              <w:rPr>
                <w:rFonts w:ascii="Times New Roman" w:hAnsi="Times New Roman"/>
                <w:b/>
                <w:color w:val="FFFFFF"/>
                <w:sz w:val="16"/>
                <w:szCs w:val="18"/>
              </w:rPr>
            </w:pPr>
            <w:r>
              <w:rPr>
                <w:rFonts w:ascii="Times New Roman" w:hAnsi="Times New Roman"/>
                <w:b/>
                <w:color w:val="FFFFFF"/>
                <w:sz w:val="16"/>
                <w:szCs w:val="18"/>
              </w:rPr>
              <w:t>109,12%</w:t>
            </w:r>
          </w:p>
        </w:tc>
        <w:tc>
          <w:tcPr>
            <w:tcW w:w="960" w:type="dxa"/>
            <w:shd w:val="clear" w:color="auto" w:fill="505050"/>
          </w:tcPr>
          <w:p w14:paraId="50B59FBD">
            <w:pPr>
              <w:pStyle w:val="9"/>
              <w:spacing w:after="0"/>
              <w:ind w:left="0"/>
              <w:jc w:val="right"/>
              <w:rPr>
                <w:rFonts w:ascii="Times New Roman" w:hAnsi="Times New Roman"/>
                <w:b/>
                <w:color w:val="FFFFFF"/>
                <w:sz w:val="16"/>
                <w:szCs w:val="18"/>
              </w:rPr>
            </w:pPr>
            <w:r>
              <w:rPr>
                <w:rFonts w:ascii="Times New Roman" w:hAnsi="Times New Roman"/>
                <w:b/>
                <w:color w:val="FFFFFF"/>
                <w:sz w:val="16"/>
                <w:szCs w:val="18"/>
              </w:rPr>
              <w:t>73,00%</w:t>
            </w:r>
          </w:p>
        </w:tc>
      </w:tr>
    </w:tbl>
    <w:p w14:paraId="6884E877">
      <w:pPr>
        <w:pStyle w:val="9"/>
        <w:spacing w:after="0"/>
        <w:ind w:left="426"/>
        <w:rPr>
          <w:rFonts w:ascii="Times New Roman" w:hAnsi="Times New Roman"/>
          <w:sz w:val="18"/>
          <w:szCs w:val="18"/>
        </w:rPr>
      </w:pPr>
    </w:p>
    <w:p w14:paraId="5F9C87CE">
      <w:pPr>
        <w:spacing w:after="0" w:line="259" w:lineRule="auto"/>
        <w:ind w:left="426"/>
        <w:contextualSpacing/>
        <w:jc w:val="both"/>
        <w:rPr>
          <w:rFonts w:eastAsia="Times New Roman" w:cs="Times New Roman"/>
          <w:bCs/>
          <w:kern w:val="2"/>
          <w:szCs w:val="20"/>
          <w:lang w:eastAsia="hr-HR"/>
        </w:rPr>
      </w:pPr>
      <w:r>
        <w:rPr>
          <w:rFonts w:eastAsia="Times New Roman" w:cs="Times New Roman"/>
          <w:bCs/>
          <w:kern w:val="2"/>
          <w:szCs w:val="20"/>
          <w:lang w:eastAsia="hr-HR"/>
        </w:rPr>
        <w:t>Ukupno ostvareni rashodi u 2025. godini iznose 238.908,54 eura, odnosno 73,00% u odnosu na planirane u I. izmjenama i dopunama financijskog plana za 2025. godinu.</w:t>
      </w:r>
    </w:p>
    <w:p w14:paraId="1312C2EE">
      <w:pPr>
        <w:spacing w:after="0" w:line="259" w:lineRule="auto"/>
        <w:ind w:left="426"/>
        <w:contextualSpacing/>
        <w:jc w:val="both"/>
        <w:rPr>
          <w:rFonts w:eastAsia="Times New Roman" w:cs="Times New Roman"/>
          <w:kern w:val="2"/>
          <w:szCs w:val="20"/>
          <w:lang w:eastAsia="hr-HR"/>
        </w:rPr>
      </w:pPr>
      <w:r>
        <w:rPr>
          <w:rFonts w:eastAsia="Times New Roman" w:cs="Times New Roman"/>
          <w:bCs/>
          <w:kern w:val="2"/>
          <w:szCs w:val="20"/>
          <w:u w:val="single"/>
          <w:lang w:eastAsia="hr-HR"/>
        </w:rPr>
        <w:t>Rashodi za zaposlene</w:t>
      </w:r>
      <w:r>
        <w:rPr>
          <w:rFonts w:eastAsia="Times New Roman" w:cs="Times New Roman"/>
          <w:bCs/>
          <w:kern w:val="2"/>
          <w:szCs w:val="20"/>
          <w:lang w:eastAsia="hr-HR"/>
        </w:rPr>
        <w:t xml:space="preserve"> (bruto plaće, obvezni doprinosi i porezi) ostvareni su u iznosu od </w:t>
      </w:r>
      <w:r>
        <w:rPr>
          <w:sz w:val="18"/>
          <w:szCs w:val="18"/>
        </w:rPr>
        <w:t xml:space="preserve">189.023,20 </w:t>
      </w:r>
      <w:r>
        <w:rPr>
          <w:rFonts w:eastAsia="Times New Roman" w:cs="Times New Roman"/>
          <w:kern w:val="2"/>
          <w:szCs w:val="20"/>
          <w:lang w:eastAsia="hr-HR"/>
        </w:rPr>
        <w:t>eura, odnosno 80,09% od ukupno planiranih.</w:t>
      </w:r>
    </w:p>
    <w:p w14:paraId="51CCD6D0">
      <w:pPr>
        <w:spacing w:after="0" w:line="259" w:lineRule="auto"/>
        <w:ind w:left="426"/>
        <w:contextualSpacing/>
        <w:jc w:val="both"/>
        <w:rPr>
          <w:rFonts w:eastAsia="Times New Roman" w:cs="Times New Roman"/>
          <w:kern w:val="2"/>
          <w:szCs w:val="20"/>
          <w:lang w:eastAsia="hr-HR"/>
        </w:rPr>
      </w:pPr>
      <w:r>
        <w:rPr>
          <w:rFonts w:eastAsia="Times New Roman" w:cs="Times New Roman"/>
          <w:kern w:val="2"/>
          <w:szCs w:val="20"/>
          <w:u w:val="single"/>
          <w:lang w:eastAsia="hr-HR"/>
        </w:rPr>
        <w:t>Ukupni materijalni rashodi</w:t>
      </w:r>
      <w:r>
        <w:rPr>
          <w:rFonts w:eastAsia="Times New Roman" w:cs="Times New Roman"/>
          <w:kern w:val="2"/>
          <w:szCs w:val="20"/>
          <w:lang w:eastAsia="hr-HR"/>
        </w:rPr>
        <w:t xml:space="preserve"> za redovno poslovanje vrtića, uključujući i materijalna prava zaposlenika, ostvareni su u iznosu od </w:t>
      </w:r>
      <w:r>
        <w:rPr>
          <w:sz w:val="18"/>
          <w:szCs w:val="18"/>
        </w:rPr>
        <w:t xml:space="preserve">49.136,12 </w:t>
      </w:r>
      <w:r>
        <w:rPr>
          <w:rFonts w:eastAsia="Times New Roman" w:cs="Times New Roman"/>
          <w:kern w:val="2"/>
          <w:szCs w:val="20"/>
          <w:lang w:eastAsia="hr-HR"/>
        </w:rPr>
        <w:t xml:space="preserve">eura, odnosno </w:t>
      </w:r>
      <w:r>
        <w:rPr>
          <w:sz w:val="18"/>
          <w:szCs w:val="18"/>
        </w:rPr>
        <w:t>56,45</w:t>
      </w:r>
      <w:r>
        <w:rPr>
          <w:rFonts w:eastAsia="Times New Roman" w:cs="Times New Roman"/>
          <w:kern w:val="2"/>
          <w:szCs w:val="20"/>
          <w:lang w:eastAsia="hr-HR"/>
        </w:rPr>
        <w:t xml:space="preserve">% od ukupno planiranih. </w:t>
      </w:r>
    </w:p>
    <w:p w14:paraId="3A59C5CD">
      <w:pPr>
        <w:spacing w:after="0" w:line="259" w:lineRule="auto"/>
        <w:ind w:left="426"/>
        <w:contextualSpacing/>
        <w:jc w:val="both"/>
        <w:rPr>
          <w:rFonts w:eastAsia="Times New Roman" w:cs="Times New Roman"/>
          <w:kern w:val="2"/>
          <w:szCs w:val="20"/>
          <w:lang w:eastAsia="hr-HR"/>
        </w:rPr>
      </w:pPr>
      <w:r>
        <w:rPr>
          <w:rFonts w:eastAsia="Times New Roman" w:cs="Times New Roman"/>
          <w:kern w:val="2"/>
          <w:szCs w:val="20"/>
          <w:lang w:eastAsia="hr-HR"/>
        </w:rPr>
        <w:t>U strukturi materijalnih rashoda najveći udjel odnosi se na troškove prehrane za osiguranje dnevnih obroka djece, koji je ostvaren u iznosu od 16.782,96 eura. Knjigovodstvene usluge ostvarene su u iznosu od 4.312,50 eura. Nabave potrošnog uredskog materijala i dokumentacije, materijala za održavanje radionica, te sredstava za održavanje higijene izvršeni su u iznosu od 5.324,16, a na računalne usluge utrošeno je 2.325,00 eura.</w:t>
      </w:r>
    </w:p>
    <w:p w14:paraId="25011A3D">
      <w:pPr>
        <w:spacing w:after="0" w:line="259" w:lineRule="auto"/>
        <w:ind w:left="426"/>
        <w:contextualSpacing/>
        <w:jc w:val="both"/>
        <w:rPr>
          <w:rFonts w:eastAsia="Times New Roman" w:cs="Times New Roman"/>
          <w:kern w:val="2"/>
          <w:szCs w:val="20"/>
          <w:lang w:eastAsia="hr-HR"/>
        </w:rPr>
      </w:pPr>
    </w:p>
    <w:p w14:paraId="74D13B17">
      <w:pPr>
        <w:spacing w:after="0" w:line="259" w:lineRule="auto"/>
        <w:ind w:left="426"/>
        <w:contextualSpacing/>
        <w:jc w:val="both"/>
        <w:rPr>
          <w:rFonts w:eastAsia="Times New Roman" w:cs="Times New Roman"/>
          <w:kern w:val="2"/>
          <w:szCs w:val="20"/>
          <w:lang w:eastAsia="hr-HR"/>
        </w:rPr>
      </w:pPr>
    </w:p>
    <w:p w14:paraId="210613F4">
      <w:pPr>
        <w:spacing w:after="0"/>
        <w:rPr>
          <w:rFonts w:eastAsia="Times New Roman" w:cs="Times New Roman"/>
          <w:b/>
          <w:bCs/>
          <w:szCs w:val="20"/>
        </w:rPr>
      </w:pPr>
    </w:p>
    <w:p w14:paraId="654485EF">
      <w:pPr>
        <w:pStyle w:val="9"/>
        <w:spacing w:after="0"/>
        <w:ind w:left="426"/>
        <w:rPr>
          <w:rFonts w:ascii="Times New Roman" w:hAnsi="Times New Roman"/>
          <w:b/>
          <w:bCs/>
          <w:szCs w:val="20"/>
        </w:rPr>
      </w:pPr>
    </w:p>
    <w:p w14:paraId="4FFDFEAF">
      <w:pPr>
        <w:pStyle w:val="9"/>
        <w:numPr>
          <w:ilvl w:val="0"/>
          <w:numId w:val="4"/>
        </w:numPr>
        <w:spacing w:after="0"/>
        <w:ind w:left="426" w:firstLine="0"/>
        <w:rPr>
          <w:rFonts w:ascii="Times New Roman" w:hAnsi="Times New Roman"/>
          <w:b/>
          <w:bCs/>
          <w:szCs w:val="20"/>
        </w:rPr>
      </w:pPr>
      <w:r>
        <w:rPr>
          <w:rFonts w:ascii="Times New Roman" w:hAnsi="Times New Roman"/>
          <w:b/>
          <w:bCs/>
          <w:szCs w:val="20"/>
        </w:rPr>
        <w:t>OBRAZLOŽENJE VIŠKOVA I MANJKOVA JEDINICE LOKALNE SAMOUPRAVE I PRORAČUNSKIH KORISNIKA</w:t>
      </w:r>
    </w:p>
    <w:p w14:paraId="0AABAAB7">
      <w:pPr>
        <w:pStyle w:val="9"/>
        <w:spacing w:after="0"/>
        <w:ind w:left="426"/>
        <w:rPr>
          <w:rFonts w:ascii="Times New Roman" w:hAnsi="Times New Roman"/>
          <w:szCs w:val="20"/>
        </w:rPr>
      </w:pPr>
    </w:p>
    <w:p w14:paraId="09528274">
      <w:pPr>
        <w:pStyle w:val="9"/>
        <w:spacing w:after="0"/>
        <w:ind w:left="426"/>
        <w:rPr>
          <w:rFonts w:ascii="Times New Roman" w:hAnsi="Times New Roman"/>
          <w:szCs w:val="20"/>
        </w:rPr>
      </w:pPr>
    </w:p>
    <w:p w14:paraId="05346C07">
      <w:pPr>
        <w:pStyle w:val="9"/>
        <w:numPr>
          <w:ilvl w:val="0"/>
          <w:numId w:val="3"/>
        </w:numPr>
        <w:spacing w:after="0"/>
        <w:rPr>
          <w:rFonts w:ascii="Times New Roman" w:hAnsi="Times New Roman"/>
          <w:b/>
          <w:bCs/>
          <w:szCs w:val="20"/>
        </w:rPr>
      </w:pPr>
      <w:r>
        <w:rPr>
          <w:rFonts w:ascii="Times New Roman" w:hAnsi="Times New Roman"/>
          <w:b/>
          <w:bCs/>
          <w:szCs w:val="20"/>
        </w:rPr>
        <w:t>RAČUN PRIHODA I RASHODA</w:t>
      </w:r>
    </w:p>
    <w:tbl>
      <w:tblPr>
        <w:tblStyle w:val="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9"/>
        <w:gridCol w:w="2835"/>
      </w:tblGrid>
      <w:tr w14:paraId="64B4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shd w:val="clear" w:color="auto" w:fill="505050"/>
          </w:tcPr>
          <w:p w14:paraId="47210589">
            <w:pPr>
              <w:spacing w:after="0"/>
              <w:jc w:val="center"/>
              <w:rPr>
                <w:rFonts w:cs="Times New Roman"/>
                <w:b/>
                <w:color w:val="FFFFFF"/>
                <w:sz w:val="16"/>
                <w:szCs w:val="18"/>
              </w:rPr>
            </w:pPr>
            <w:r>
              <w:rPr>
                <w:rFonts w:cs="Times New Roman"/>
                <w:b/>
                <w:color w:val="FFFFFF"/>
                <w:sz w:val="16"/>
                <w:szCs w:val="18"/>
              </w:rPr>
              <w:t>OPIS</w:t>
            </w:r>
          </w:p>
        </w:tc>
        <w:tc>
          <w:tcPr>
            <w:tcW w:w="2835" w:type="dxa"/>
            <w:shd w:val="clear" w:color="auto" w:fill="505050"/>
          </w:tcPr>
          <w:p w14:paraId="15B0D974">
            <w:pPr>
              <w:spacing w:after="0"/>
              <w:jc w:val="center"/>
              <w:rPr>
                <w:rFonts w:cs="Times New Roman"/>
                <w:b/>
                <w:color w:val="FFFFFF"/>
                <w:sz w:val="16"/>
                <w:szCs w:val="18"/>
              </w:rPr>
            </w:pPr>
            <w:r>
              <w:rPr>
                <w:rFonts w:cs="Times New Roman"/>
                <w:b/>
                <w:color w:val="FFFFFF"/>
                <w:sz w:val="16"/>
                <w:szCs w:val="18"/>
              </w:rPr>
              <w:t>OSTVARENJE 1.1.2025 - 31.12.2025</w:t>
            </w:r>
          </w:p>
        </w:tc>
      </w:tr>
      <w:tr w14:paraId="64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shd w:val="clear" w:color="auto" w:fill="505050"/>
          </w:tcPr>
          <w:p w14:paraId="69B12E0C">
            <w:pPr>
              <w:spacing w:after="0"/>
              <w:jc w:val="center"/>
              <w:rPr>
                <w:rFonts w:cs="Times New Roman"/>
                <w:b/>
                <w:color w:val="FFFFFF"/>
                <w:sz w:val="16"/>
                <w:szCs w:val="18"/>
              </w:rPr>
            </w:pPr>
            <w:r>
              <w:rPr>
                <w:rFonts w:cs="Times New Roman"/>
                <w:b/>
                <w:color w:val="FFFFFF"/>
                <w:sz w:val="16"/>
                <w:szCs w:val="18"/>
              </w:rPr>
              <w:t>1</w:t>
            </w:r>
          </w:p>
        </w:tc>
        <w:tc>
          <w:tcPr>
            <w:tcW w:w="2835" w:type="dxa"/>
            <w:shd w:val="clear" w:color="auto" w:fill="505050"/>
          </w:tcPr>
          <w:p w14:paraId="00D48FAC">
            <w:pPr>
              <w:spacing w:after="0"/>
              <w:jc w:val="center"/>
              <w:rPr>
                <w:rFonts w:cs="Times New Roman"/>
                <w:b/>
                <w:color w:val="FFFFFF"/>
                <w:sz w:val="16"/>
                <w:szCs w:val="18"/>
              </w:rPr>
            </w:pPr>
            <w:r>
              <w:rPr>
                <w:rFonts w:cs="Times New Roman"/>
                <w:b/>
                <w:color w:val="FFFFFF"/>
                <w:sz w:val="16"/>
                <w:szCs w:val="18"/>
              </w:rPr>
              <w:t>4</w:t>
            </w:r>
          </w:p>
        </w:tc>
      </w:tr>
      <w:tr w14:paraId="2385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tcPr>
          <w:p w14:paraId="6D88A6B8">
            <w:pPr>
              <w:spacing w:after="0"/>
              <w:rPr>
                <w:rFonts w:cs="Times New Roman"/>
                <w:sz w:val="18"/>
                <w:szCs w:val="18"/>
              </w:rPr>
            </w:pPr>
            <w:r>
              <w:rPr>
                <w:rFonts w:cs="Times New Roman"/>
                <w:sz w:val="18"/>
                <w:szCs w:val="18"/>
              </w:rPr>
              <w:t>Prihodi poslovanja</w:t>
            </w:r>
          </w:p>
        </w:tc>
        <w:tc>
          <w:tcPr>
            <w:tcW w:w="2835" w:type="dxa"/>
          </w:tcPr>
          <w:p w14:paraId="54FD1D72">
            <w:pPr>
              <w:spacing w:after="0"/>
              <w:jc w:val="right"/>
              <w:rPr>
                <w:rFonts w:cs="Times New Roman"/>
                <w:sz w:val="18"/>
                <w:szCs w:val="18"/>
              </w:rPr>
            </w:pPr>
            <w:r>
              <w:rPr>
                <w:rFonts w:cs="Times New Roman"/>
                <w:sz w:val="18"/>
                <w:szCs w:val="18"/>
              </w:rPr>
              <w:t>217.112,19</w:t>
            </w:r>
          </w:p>
        </w:tc>
      </w:tr>
      <w:tr w14:paraId="2F44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tcPr>
          <w:p w14:paraId="5DBD54CB">
            <w:pPr>
              <w:spacing w:after="0"/>
              <w:rPr>
                <w:rFonts w:cs="Times New Roman"/>
                <w:b/>
                <w:sz w:val="18"/>
                <w:szCs w:val="18"/>
              </w:rPr>
            </w:pPr>
            <w:r>
              <w:rPr>
                <w:rFonts w:cs="Times New Roman"/>
                <w:b/>
                <w:sz w:val="18"/>
                <w:szCs w:val="18"/>
              </w:rPr>
              <w:t>UKUPNO PRIHODI</w:t>
            </w:r>
          </w:p>
        </w:tc>
        <w:tc>
          <w:tcPr>
            <w:tcW w:w="2835" w:type="dxa"/>
          </w:tcPr>
          <w:p w14:paraId="0D3028D3">
            <w:pPr>
              <w:spacing w:after="0"/>
              <w:jc w:val="right"/>
              <w:rPr>
                <w:rFonts w:cs="Times New Roman"/>
                <w:b/>
                <w:sz w:val="18"/>
                <w:szCs w:val="18"/>
              </w:rPr>
            </w:pPr>
            <w:r>
              <w:rPr>
                <w:rFonts w:cs="Times New Roman"/>
                <w:b/>
                <w:sz w:val="18"/>
                <w:szCs w:val="18"/>
              </w:rPr>
              <w:t>217.112,19</w:t>
            </w:r>
          </w:p>
        </w:tc>
      </w:tr>
      <w:tr w14:paraId="3F2E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tcPr>
          <w:p w14:paraId="6A80A76C">
            <w:pPr>
              <w:spacing w:after="0"/>
              <w:rPr>
                <w:rFonts w:cs="Times New Roman"/>
                <w:sz w:val="18"/>
                <w:szCs w:val="18"/>
              </w:rPr>
            </w:pPr>
            <w:r>
              <w:rPr>
                <w:rFonts w:cs="Times New Roman"/>
                <w:sz w:val="18"/>
                <w:szCs w:val="18"/>
              </w:rPr>
              <w:t>Rashodi poslovanja</w:t>
            </w:r>
          </w:p>
        </w:tc>
        <w:tc>
          <w:tcPr>
            <w:tcW w:w="2835" w:type="dxa"/>
          </w:tcPr>
          <w:p w14:paraId="2A000DFE">
            <w:pPr>
              <w:spacing w:after="0"/>
              <w:jc w:val="right"/>
              <w:rPr>
                <w:rFonts w:cs="Times New Roman"/>
                <w:sz w:val="18"/>
                <w:szCs w:val="18"/>
              </w:rPr>
            </w:pPr>
            <w:r>
              <w:rPr>
                <w:rFonts w:cs="Times New Roman"/>
                <w:sz w:val="18"/>
                <w:szCs w:val="18"/>
              </w:rPr>
              <w:t>238.808,55</w:t>
            </w:r>
          </w:p>
        </w:tc>
      </w:tr>
      <w:tr w14:paraId="32D6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tcPr>
          <w:p w14:paraId="739B8CA3">
            <w:pPr>
              <w:spacing w:after="0"/>
              <w:rPr>
                <w:rFonts w:cs="Times New Roman"/>
                <w:sz w:val="18"/>
                <w:szCs w:val="18"/>
              </w:rPr>
            </w:pPr>
            <w:r>
              <w:rPr>
                <w:rFonts w:cs="Times New Roman"/>
                <w:sz w:val="18"/>
                <w:szCs w:val="18"/>
              </w:rPr>
              <w:t>Rashodi za nabavu nefinancijske imovine</w:t>
            </w:r>
          </w:p>
        </w:tc>
        <w:tc>
          <w:tcPr>
            <w:tcW w:w="2835" w:type="dxa"/>
          </w:tcPr>
          <w:p w14:paraId="0BB4C89B">
            <w:pPr>
              <w:spacing w:after="0"/>
              <w:jc w:val="right"/>
              <w:rPr>
                <w:rFonts w:cs="Times New Roman"/>
                <w:sz w:val="18"/>
                <w:szCs w:val="18"/>
              </w:rPr>
            </w:pPr>
            <w:r>
              <w:rPr>
                <w:rFonts w:cs="Times New Roman"/>
                <w:sz w:val="18"/>
                <w:szCs w:val="18"/>
              </w:rPr>
              <w:t>99,99</w:t>
            </w:r>
          </w:p>
        </w:tc>
      </w:tr>
      <w:tr w14:paraId="6D0D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tcPr>
          <w:p w14:paraId="6169EC78">
            <w:pPr>
              <w:spacing w:after="0"/>
              <w:rPr>
                <w:rFonts w:cs="Times New Roman"/>
                <w:b/>
                <w:sz w:val="18"/>
                <w:szCs w:val="18"/>
              </w:rPr>
            </w:pPr>
            <w:r>
              <w:rPr>
                <w:rFonts w:cs="Times New Roman"/>
                <w:b/>
                <w:sz w:val="18"/>
                <w:szCs w:val="18"/>
              </w:rPr>
              <w:t>UKUPNO RASHODI</w:t>
            </w:r>
          </w:p>
        </w:tc>
        <w:tc>
          <w:tcPr>
            <w:tcW w:w="2835" w:type="dxa"/>
          </w:tcPr>
          <w:p w14:paraId="5AE2F5C9">
            <w:pPr>
              <w:spacing w:after="0"/>
              <w:jc w:val="right"/>
              <w:rPr>
                <w:rFonts w:cs="Times New Roman"/>
                <w:b/>
                <w:sz w:val="18"/>
                <w:szCs w:val="18"/>
              </w:rPr>
            </w:pPr>
            <w:r>
              <w:rPr>
                <w:rFonts w:cs="Times New Roman"/>
                <w:b/>
                <w:sz w:val="18"/>
                <w:szCs w:val="18"/>
              </w:rPr>
              <w:t>238.908,54</w:t>
            </w:r>
          </w:p>
        </w:tc>
      </w:tr>
      <w:tr w14:paraId="2F63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99" w:type="dxa"/>
            <w:shd w:val="clear" w:color="auto" w:fill="FFE699"/>
            <w:vAlign w:val="center"/>
          </w:tcPr>
          <w:p w14:paraId="46E39128">
            <w:pPr>
              <w:spacing w:after="0"/>
              <w:rPr>
                <w:rFonts w:cs="Times New Roman"/>
                <w:b/>
                <w:sz w:val="16"/>
                <w:szCs w:val="18"/>
              </w:rPr>
            </w:pPr>
            <w:r>
              <w:rPr>
                <w:rFonts w:cs="Times New Roman"/>
                <w:b/>
                <w:sz w:val="16"/>
                <w:szCs w:val="18"/>
              </w:rPr>
              <w:t>RAZLIKA VIŠAK/MANJAK</w:t>
            </w:r>
          </w:p>
        </w:tc>
        <w:tc>
          <w:tcPr>
            <w:tcW w:w="2835" w:type="dxa"/>
            <w:shd w:val="clear" w:color="auto" w:fill="FFE699"/>
            <w:vAlign w:val="center"/>
          </w:tcPr>
          <w:p w14:paraId="5CB75BDD">
            <w:pPr>
              <w:spacing w:after="0"/>
              <w:jc w:val="right"/>
              <w:rPr>
                <w:rFonts w:cs="Times New Roman"/>
                <w:b/>
                <w:sz w:val="16"/>
                <w:szCs w:val="18"/>
              </w:rPr>
            </w:pPr>
            <w:r>
              <w:rPr>
                <w:rFonts w:cs="Times New Roman"/>
                <w:b/>
                <w:sz w:val="16"/>
                <w:szCs w:val="18"/>
              </w:rPr>
              <w:t>-21.796,35</w:t>
            </w:r>
          </w:p>
        </w:tc>
      </w:tr>
      <w:tr w14:paraId="63B4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tcPr>
          <w:p w14:paraId="2A13B2D2">
            <w:pPr>
              <w:spacing w:after="0"/>
              <w:rPr>
                <w:rFonts w:cs="Times New Roman"/>
                <w:sz w:val="18"/>
                <w:szCs w:val="18"/>
              </w:rPr>
            </w:pPr>
          </w:p>
        </w:tc>
        <w:tc>
          <w:tcPr>
            <w:tcW w:w="2835" w:type="dxa"/>
          </w:tcPr>
          <w:p w14:paraId="74EAFBC5">
            <w:pPr>
              <w:spacing w:after="0"/>
              <w:jc w:val="right"/>
              <w:rPr>
                <w:rFonts w:cs="Times New Roman"/>
                <w:sz w:val="18"/>
                <w:szCs w:val="18"/>
              </w:rPr>
            </w:pPr>
          </w:p>
        </w:tc>
      </w:tr>
    </w:tbl>
    <w:p w14:paraId="3167E9E4">
      <w:pPr>
        <w:spacing w:after="0"/>
        <w:rPr>
          <w:rFonts w:cs="Times New Roman"/>
          <w:sz w:val="18"/>
          <w:szCs w:val="18"/>
        </w:rPr>
      </w:pPr>
    </w:p>
    <w:p w14:paraId="7A84B042">
      <w:pPr>
        <w:spacing w:after="0"/>
        <w:rPr>
          <w:rFonts w:cs="Times New Roman"/>
          <w:szCs w:val="20"/>
        </w:rPr>
      </w:pPr>
    </w:p>
    <w:p w14:paraId="4F6ACB69">
      <w:pPr>
        <w:pStyle w:val="9"/>
        <w:numPr>
          <w:ilvl w:val="0"/>
          <w:numId w:val="3"/>
        </w:numPr>
        <w:spacing w:after="0"/>
        <w:rPr>
          <w:rFonts w:ascii="Times New Roman" w:hAnsi="Times New Roman"/>
          <w:b/>
          <w:bCs/>
          <w:szCs w:val="20"/>
        </w:rPr>
      </w:pPr>
      <w:r>
        <w:rPr>
          <w:rFonts w:ascii="Times New Roman" w:hAnsi="Times New Roman"/>
          <w:b/>
          <w:bCs/>
          <w:szCs w:val="20"/>
        </w:rPr>
        <w:t>RASPOLOŽIVA SREDSTVA IZ PRETHODNIH GODINA</w:t>
      </w:r>
    </w:p>
    <w:tbl>
      <w:tblPr>
        <w:tblStyle w:val="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9"/>
        <w:gridCol w:w="2835"/>
      </w:tblGrid>
      <w:tr w14:paraId="722D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shd w:val="clear" w:color="auto" w:fill="DDEBF7"/>
          </w:tcPr>
          <w:p w14:paraId="4F0A69AA">
            <w:pPr>
              <w:spacing w:after="0"/>
              <w:rPr>
                <w:rFonts w:cs="Times New Roman"/>
                <w:sz w:val="18"/>
                <w:szCs w:val="18"/>
              </w:rPr>
            </w:pPr>
            <w:r>
              <w:rPr>
                <w:rFonts w:cs="Times New Roman"/>
                <w:sz w:val="18"/>
                <w:szCs w:val="18"/>
              </w:rPr>
              <w:t>UKUPAN DONOS VIŠKA/MANJKA IZ PRETHODNIH GODINA</w:t>
            </w:r>
          </w:p>
        </w:tc>
        <w:tc>
          <w:tcPr>
            <w:tcW w:w="2835" w:type="dxa"/>
            <w:shd w:val="clear" w:color="auto" w:fill="DDEBF7"/>
          </w:tcPr>
          <w:p w14:paraId="5DC03C7C">
            <w:pPr>
              <w:spacing w:after="0"/>
              <w:jc w:val="right"/>
              <w:rPr>
                <w:rFonts w:cs="Times New Roman"/>
                <w:sz w:val="18"/>
                <w:szCs w:val="18"/>
              </w:rPr>
            </w:pPr>
            <w:r>
              <w:rPr>
                <w:rFonts w:cs="Times New Roman"/>
                <w:sz w:val="18"/>
                <w:szCs w:val="18"/>
              </w:rPr>
              <w:t>7.928,72</w:t>
            </w:r>
          </w:p>
        </w:tc>
      </w:tr>
      <w:tr w14:paraId="185E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99" w:type="dxa"/>
            <w:shd w:val="clear" w:color="auto" w:fill="FFE699"/>
            <w:vAlign w:val="center"/>
          </w:tcPr>
          <w:p w14:paraId="4CE958EE">
            <w:pPr>
              <w:spacing w:after="0"/>
              <w:rPr>
                <w:rFonts w:cs="Times New Roman"/>
                <w:b/>
                <w:sz w:val="16"/>
                <w:szCs w:val="18"/>
              </w:rPr>
            </w:pPr>
            <w:r>
              <w:rPr>
                <w:rFonts w:cs="Times New Roman"/>
                <w:b/>
                <w:sz w:val="16"/>
                <w:szCs w:val="18"/>
              </w:rPr>
              <w:t>VIŠAK/MANJAK IZ PRETHODNIH GODINA KOJI ĆE SE POKRITI/RASPOREDITI</w:t>
            </w:r>
          </w:p>
        </w:tc>
        <w:tc>
          <w:tcPr>
            <w:tcW w:w="2835" w:type="dxa"/>
            <w:shd w:val="clear" w:color="auto" w:fill="FFE699"/>
            <w:vAlign w:val="center"/>
          </w:tcPr>
          <w:p w14:paraId="651A09FC">
            <w:pPr>
              <w:spacing w:after="0"/>
              <w:jc w:val="right"/>
              <w:rPr>
                <w:rFonts w:cs="Times New Roman"/>
                <w:b/>
                <w:sz w:val="16"/>
                <w:szCs w:val="18"/>
              </w:rPr>
            </w:pPr>
            <w:r>
              <w:rPr>
                <w:rFonts w:cs="Times New Roman"/>
                <w:b/>
                <w:sz w:val="16"/>
                <w:szCs w:val="18"/>
              </w:rPr>
              <w:t>7.928,72</w:t>
            </w:r>
          </w:p>
        </w:tc>
      </w:tr>
    </w:tbl>
    <w:p w14:paraId="03FB8129">
      <w:pPr>
        <w:spacing w:after="0"/>
        <w:rPr>
          <w:rFonts w:cs="Times New Roman"/>
          <w:sz w:val="18"/>
          <w:szCs w:val="18"/>
        </w:rPr>
      </w:pPr>
    </w:p>
    <w:p w14:paraId="6296B179">
      <w:pPr>
        <w:spacing w:after="0"/>
        <w:rPr>
          <w:rFonts w:cs="Times New Roman"/>
          <w:szCs w:val="20"/>
        </w:rPr>
      </w:pPr>
    </w:p>
    <w:p w14:paraId="4A2355E9">
      <w:pPr>
        <w:pStyle w:val="9"/>
        <w:numPr>
          <w:ilvl w:val="0"/>
          <w:numId w:val="3"/>
        </w:numPr>
        <w:spacing w:after="0"/>
        <w:rPr>
          <w:rFonts w:ascii="Times New Roman" w:hAnsi="Times New Roman"/>
          <w:b/>
          <w:bCs/>
          <w:szCs w:val="20"/>
        </w:rPr>
      </w:pPr>
      <w:r>
        <w:rPr>
          <w:rFonts w:ascii="Times New Roman" w:hAnsi="Times New Roman"/>
          <w:b/>
          <w:bCs/>
          <w:szCs w:val="20"/>
        </w:rPr>
        <w:t>RAČUN FINANCIRANJA</w:t>
      </w:r>
    </w:p>
    <w:tbl>
      <w:tblPr>
        <w:tblStyle w:val="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9"/>
        <w:gridCol w:w="2835"/>
      </w:tblGrid>
      <w:tr w14:paraId="3403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tcPr>
          <w:p w14:paraId="48A39526">
            <w:pPr>
              <w:spacing w:after="0"/>
              <w:rPr>
                <w:rFonts w:cs="Times New Roman"/>
                <w:sz w:val="18"/>
                <w:szCs w:val="18"/>
              </w:rPr>
            </w:pPr>
            <w:r>
              <w:rPr>
                <w:rFonts w:cs="Times New Roman"/>
                <w:sz w:val="18"/>
                <w:szCs w:val="18"/>
              </w:rPr>
              <w:t>Primici od financijske imovine i zaduživanja</w:t>
            </w:r>
          </w:p>
        </w:tc>
        <w:tc>
          <w:tcPr>
            <w:tcW w:w="2835" w:type="dxa"/>
          </w:tcPr>
          <w:p w14:paraId="469DB3E9">
            <w:pPr>
              <w:spacing w:after="0"/>
              <w:jc w:val="right"/>
              <w:rPr>
                <w:rFonts w:cs="Times New Roman"/>
                <w:sz w:val="18"/>
                <w:szCs w:val="18"/>
              </w:rPr>
            </w:pPr>
            <w:r>
              <w:rPr>
                <w:rFonts w:cs="Times New Roman"/>
                <w:sz w:val="18"/>
                <w:szCs w:val="18"/>
              </w:rPr>
              <w:t>0,00</w:t>
            </w:r>
          </w:p>
        </w:tc>
      </w:tr>
      <w:tr w14:paraId="7FAA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tcPr>
          <w:p w14:paraId="7FCDFF7C">
            <w:pPr>
              <w:spacing w:after="0"/>
              <w:rPr>
                <w:rFonts w:cs="Times New Roman"/>
                <w:sz w:val="18"/>
                <w:szCs w:val="18"/>
              </w:rPr>
            </w:pPr>
            <w:r>
              <w:rPr>
                <w:rFonts w:cs="Times New Roman"/>
                <w:sz w:val="18"/>
                <w:szCs w:val="18"/>
              </w:rPr>
              <w:t>Izdaci za financijsku imovinu i otplate zajmova</w:t>
            </w:r>
          </w:p>
        </w:tc>
        <w:tc>
          <w:tcPr>
            <w:tcW w:w="2835" w:type="dxa"/>
          </w:tcPr>
          <w:p w14:paraId="1CCF45B4">
            <w:pPr>
              <w:spacing w:after="0"/>
              <w:jc w:val="right"/>
              <w:rPr>
                <w:rFonts w:cs="Times New Roman"/>
                <w:sz w:val="18"/>
                <w:szCs w:val="18"/>
              </w:rPr>
            </w:pPr>
            <w:r>
              <w:rPr>
                <w:rFonts w:cs="Times New Roman"/>
                <w:sz w:val="18"/>
                <w:szCs w:val="18"/>
              </w:rPr>
              <w:t>0,00</w:t>
            </w:r>
          </w:p>
        </w:tc>
      </w:tr>
      <w:tr w14:paraId="4D0D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99" w:type="dxa"/>
            <w:shd w:val="clear" w:color="auto" w:fill="FFE699"/>
            <w:vAlign w:val="center"/>
          </w:tcPr>
          <w:p w14:paraId="3AF01079">
            <w:pPr>
              <w:spacing w:after="0"/>
              <w:rPr>
                <w:rFonts w:cs="Times New Roman"/>
                <w:b/>
                <w:sz w:val="16"/>
                <w:szCs w:val="18"/>
              </w:rPr>
            </w:pPr>
            <w:r>
              <w:rPr>
                <w:rFonts w:cs="Times New Roman"/>
                <w:b/>
                <w:sz w:val="16"/>
                <w:szCs w:val="18"/>
              </w:rPr>
              <w:t>NETO FINANCIRANJE</w:t>
            </w:r>
          </w:p>
        </w:tc>
        <w:tc>
          <w:tcPr>
            <w:tcW w:w="2835" w:type="dxa"/>
            <w:shd w:val="clear" w:color="auto" w:fill="FFE699"/>
            <w:vAlign w:val="center"/>
          </w:tcPr>
          <w:p w14:paraId="26B4BADD">
            <w:pPr>
              <w:spacing w:after="0"/>
              <w:jc w:val="right"/>
              <w:rPr>
                <w:rFonts w:cs="Times New Roman"/>
                <w:b/>
                <w:sz w:val="16"/>
                <w:szCs w:val="18"/>
              </w:rPr>
            </w:pPr>
          </w:p>
        </w:tc>
      </w:tr>
    </w:tbl>
    <w:p w14:paraId="250D1C35">
      <w:pPr>
        <w:spacing w:after="0"/>
        <w:rPr>
          <w:rFonts w:cs="Times New Roman"/>
          <w:sz w:val="18"/>
          <w:szCs w:val="18"/>
        </w:rPr>
      </w:pPr>
    </w:p>
    <w:p w14:paraId="02FFDBAC">
      <w:pPr>
        <w:spacing w:after="0"/>
        <w:rPr>
          <w:rFonts w:cs="Times New Roman"/>
          <w:szCs w:val="20"/>
        </w:rPr>
      </w:pPr>
    </w:p>
    <w:p w14:paraId="2C9B14BA">
      <w:pPr>
        <w:spacing w:after="0"/>
        <w:rPr>
          <w:rFonts w:cs="Times New Roman"/>
          <w:szCs w:val="20"/>
        </w:rPr>
      </w:pPr>
    </w:p>
    <w:tbl>
      <w:tblPr>
        <w:tblStyle w:val="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699"/>
        <w:tblLayout w:type="fixed"/>
        <w:tblCellMar>
          <w:top w:w="0" w:type="dxa"/>
          <w:left w:w="108" w:type="dxa"/>
          <w:bottom w:w="0" w:type="dxa"/>
          <w:right w:w="108" w:type="dxa"/>
        </w:tblCellMar>
      </w:tblPr>
      <w:tblGrid>
        <w:gridCol w:w="6799"/>
        <w:gridCol w:w="2835"/>
      </w:tblGrid>
      <w:tr w14:paraId="16AB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99" w:type="dxa"/>
            <w:shd w:val="clear" w:color="auto" w:fill="FFE699"/>
            <w:vAlign w:val="center"/>
          </w:tcPr>
          <w:p w14:paraId="5476E2BC">
            <w:pPr>
              <w:spacing w:after="0"/>
              <w:rPr>
                <w:rFonts w:cs="Times New Roman"/>
                <w:b/>
                <w:sz w:val="16"/>
                <w:szCs w:val="18"/>
              </w:rPr>
            </w:pPr>
            <w:r>
              <w:rPr>
                <w:rFonts w:cs="Times New Roman"/>
                <w:b/>
                <w:sz w:val="16"/>
                <w:szCs w:val="18"/>
              </w:rPr>
              <w:t>VIŠAK/MANJAK + NETO FINANCIRANJE</w:t>
            </w:r>
          </w:p>
        </w:tc>
        <w:tc>
          <w:tcPr>
            <w:tcW w:w="2835" w:type="dxa"/>
            <w:shd w:val="clear" w:color="auto" w:fill="FFE699"/>
            <w:vAlign w:val="center"/>
          </w:tcPr>
          <w:p w14:paraId="6456AAE6">
            <w:pPr>
              <w:spacing w:after="0"/>
              <w:jc w:val="right"/>
              <w:rPr>
                <w:rFonts w:cs="Times New Roman"/>
                <w:b/>
                <w:sz w:val="16"/>
                <w:szCs w:val="18"/>
              </w:rPr>
            </w:pPr>
            <w:r>
              <w:rPr>
                <w:rFonts w:cs="Times New Roman"/>
                <w:b/>
                <w:sz w:val="16"/>
                <w:szCs w:val="18"/>
              </w:rPr>
              <w:t>-13.867,63</w:t>
            </w:r>
          </w:p>
        </w:tc>
      </w:tr>
    </w:tbl>
    <w:p w14:paraId="7136D87C">
      <w:pPr>
        <w:spacing w:after="0"/>
        <w:rPr>
          <w:rFonts w:eastAsia="Times New Roman" w:cs="Times New Roman"/>
          <w:sz w:val="18"/>
          <w:szCs w:val="18"/>
        </w:rPr>
      </w:pPr>
    </w:p>
    <w:p w14:paraId="1367BD2F">
      <w:pPr>
        <w:spacing w:after="0"/>
        <w:rPr>
          <w:rFonts w:eastAsia="Times New Roman" w:cs="Times New Roman"/>
        </w:rPr>
      </w:pPr>
      <w:r>
        <w:rPr>
          <w:rFonts w:eastAsia="Times New Roman" w:cs="Times New Roman"/>
          <w:sz w:val="18"/>
          <w:szCs w:val="18"/>
        </w:rPr>
        <w:t>Proračunski korisnik Općine Gorjani, Dječji vrtić Krijesnica Gorjani ostvario je  manjak prihoda u 2025. godini u iznosu od 13.867,63 eura.</w:t>
      </w:r>
    </w:p>
    <w:p w14:paraId="3D7F34AF">
      <w:pPr>
        <w:spacing w:after="0"/>
        <w:rPr>
          <w:rFonts w:cs="Times New Roman"/>
          <w:sz w:val="18"/>
          <w:szCs w:val="18"/>
        </w:rPr>
        <w:sectPr>
          <w:headerReference r:id="rId13" w:type="default"/>
          <w:footerReference r:id="rId14" w:type="default"/>
          <w:pgSz w:w="11906" w:h="16838"/>
          <w:pgMar w:top="964" w:right="851" w:bottom="851" w:left="1134" w:header="567" w:footer="0" w:gutter="0"/>
          <w:cols w:space="708" w:num="1"/>
          <w:docGrid w:linePitch="360" w:charSpace="0"/>
        </w:sectPr>
      </w:pPr>
    </w:p>
    <w:p w14:paraId="7FB8AEC9">
      <w:pPr>
        <w:pStyle w:val="9"/>
        <w:spacing w:after="0"/>
        <w:ind w:left="426"/>
        <w:rPr>
          <w:rFonts w:ascii="Times New Roman" w:hAnsi="Times New Roman"/>
          <w:szCs w:val="20"/>
        </w:rPr>
      </w:pPr>
    </w:p>
    <w:p w14:paraId="40FA6636">
      <w:pPr>
        <w:pStyle w:val="9"/>
        <w:spacing w:after="0"/>
        <w:ind w:left="426"/>
        <w:rPr>
          <w:rFonts w:ascii="Times New Roman" w:hAnsi="Times New Roman"/>
          <w:szCs w:val="20"/>
        </w:rPr>
      </w:pPr>
    </w:p>
    <w:p w14:paraId="51967B58">
      <w:pPr>
        <w:pStyle w:val="9"/>
        <w:numPr>
          <w:ilvl w:val="0"/>
          <w:numId w:val="4"/>
        </w:numPr>
        <w:spacing w:after="0"/>
        <w:ind w:left="364" w:firstLine="62"/>
        <w:rPr>
          <w:rFonts w:ascii="Times New Roman" w:hAnsi="Times New Roman"/>
          <w:b/>
          <w:bCs/>
          <w:szCs w:val="20"/>
        </w:rPr>
      </w:pPr>
      <w:r>
        <w:rPr>
          <w:rFonts w:ascii="Times New Roman" w:hAnsi="Times New Roman"/>
          <w:b/>
          <w:bCs/>
          <w:szCs w:val="20"/>
        </w:rPr>
        <w:t>STANJE NENAPLAĆENIH POTRAŽIVANJA</w:t>
      </w:r>
    </w:p>
    <w:p w14:paraId="311AEA9A">
      <w:pPr>
        <w:pStyle w:val="9"/>
        <w:spacing w:after="0"/>
        <w:ind w:left="426"/>
        <w:rPr>
          <w:rFonts w:ascii="Times New Roman" w:hAnsi="Times New Roman"/>
          <w:szCs w:val="20"/>
        </w:rPr>
      </w:pPr>
      <w:r>
        <w:rPr>
          <w:rFonts w:ascii="Times New Roman" w:hAnsi="Times New Roman"/>
          <w:szCs w:val="20"/>
        </w:rPr>
        <w:t>Stanje nenaplaćenih potraživanja na kraju izvještajnog razdoblja iznosi 11.276,80 eura, a od toga saldo nedospjelih nenaplaćenih potraživanja iznosi 7.874,66 eura.</w:t>
      </w:r>
    </w:p>
    <w:p w14:paraId="394E74AD">
      <w:pPr>
        <w:pStyle w:val="9"/>
        <w:spacing w:after="0"/>
        <w:ind w:left="426"/>
        <w:rPr>
          <w:rFonts w:ascii="Times New Roman" w:hAnsi="Times New Roman"/>
          <w:szCs w:val="20"/>
        </w:rPr>
      </w:pPr>
    </w:p>
    <w:tbl>
      <w:tblPr>
        <w:tblStyle w:val="3"/>
        <w:tblW w:w="9923" w:type="dxa"/>
        <w:tblCellSpacing w:w="0"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732"/>
        <w:gridCol w:w="3022"/>
        <w:gridCol w:w="1362"/>
        <w:gridCol w:w="1313"/>
        <w:gridCol w:w="1300"/>
        <w:gridCol w:w="1243"/>
        <w:gridCol w:w="951"/>
      </w:tblGrid>
      <w:tr w14:paraId="244FB5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blHeader/>
          <w:tblCellSpacing w:w="0" w:type="dxa"/>
        </w:trPr>
        <w:tc>
          <w:tcPr>
            <w:tcW w:w="0" w:type="auto"/>
            <w:tcBorders>
              <w:top w:val="outset" w:color="000000" w:sz="6" w:space="0"/>
              <w:left w:val="outset" w:color="000000" w:sz="6" w:space="0"/>
              <w:bottom w:val="outset" w:color="000000" w:sz="6" w:space="0"/>
              <w:right w:val="outset" w:color="000000" w:sz="6" w:space="0"/>
            </w:tcBorders>
            <w:shd w:val="clear" w:color="auto" w:fill="C0C0C0"/>
            <w:vAlign w:val="center"/>
          </w:tcPr>
          <w:p w14:paraId="3C868389">
            <w:pPr>
              <w:spacing w:after="0" w:line="240" w:lineRule="auto"/>
              <w:jc w:val="center"/>
              <w:rPr>
                <w:rFonts w:eastAsia="Times New Roman" w:cs="Times New Roman"/>
                <w:b/>
                <w:bCs/>
                <w:sz w:val="24"/>
                <w:szCs w:val="24"/>
                <w:lang w:eastAsia="hr-HR"/>
              </w:rPr>
            </w:pPr>
            <w:r>
              <w:rPr>
                <w:rFonts w:ascii="Calibri" w:hAnsi="Calibri" w:eastAsia="Times New Roman" w:cs="Calibri"/>
                <w:b/>
                <w:bCs/>
                <w:color w:val="000000"/>
                <w:sz w:val="22"/>
                <w:lang w:eastAsia="hr-HR"/>
              </w:rPr>
              <w:t>KONTO</w:t>
            </w:r>
          </w:p>
        </w:tc>
        <w:tc>
          <w:tcPr>
            <w:tcW w:w="0" w:type="auto"/>
            <w:tcBorders>
              <w:top w:val="outset" w:color="000000" w:sz="6" w:space="0"/>
              <w:left w:val="outset" w:color="000000" w:sz="6" w:space="0"/>
              <w:bottom w:val="outset" w:color="000000" w:sz="6" w:space="0"/>
              <w:right w:val="outset" w:color="000000" w:sz="6" w:space="0"/>
            </w:tcBorders>
            <w:shd w:val="clear" w:color="auto" w:fill="C0C0C0"/>
            <w:vAlign w:val="center"/>
          </w:tcPr>
          <w:p w14:paraId="0F70E462">
            <w:pPr>
              <w:spacing w:after="0" w:line="240" w:lineRule="auto"/>
              <w:jc w:val="center"/>
              <w:rPr>
                <w:rFonts w:eastAsia="Times New Roman" w:cs="Times New Roman"/>
                <w:b/>
                <w:bCs/>
                <w:sz w:val="24"/>
                <w:szCs w:val="24"/>
                <w:lang w:eastAsia="hr-HR"/>
              </w:rPr>
            </w:pPr>
            <w:r>
              <w:rPr>
                <w:rFonts w:ascii="Calibri" w:hAnsi="Calibri" w:eastAsia="Times New Roman" w:cs="Calibri"/>
                <w:b/>
                <w:bCs/>
                <w:color w:val="000000"/>
                <w:sz w:val="22"/>
                <w:lang w:eastAsia="hr-HR"/>
              </w:rPr>
              <w:t>NAZIV KONTA</w:t>
            </w:r>
          </w:p>
        </w:tc>
        <w:tc>
          <w:tcPr>
            <w:tcW w:w="0" w:type="auto"/>
            <w:tcBorders>
              <w:top w:val="outset" w:color="000000" w:sz="6" w:space="0"/>
              <w:left w:val="outset" w:color="000000" w:sz="6" w:space="0"/>
              <w:bottom w:val="outset" w:color="000000" w:sz="6" w:space="0"/>
              <w:right w:val="outset" w:color="000000" w:sz="6" w:space="0"/>
            </w:tcBorders>
            <w:shd w:val="clear" w:color="auto" w:fill="C0C0C0"/>
            <w:vAlign w:val="center"/>
          </w:tcPr>
          <w:p w14:paraId="78F62D42">
            <w:pPr>
              <w:spacing w:after="0" w:line="240" w:lineRule="auto"/>
              <w:jc w:val="center"/>
              <w:rPr>
                <w:rFonts w:eastAsia="Times New Roman" w:cs="Times New Roman"/>
                <w:b/>
                <w:bCs/>
                <w:sz w:val="24"/>
                <w:szCs w:val="24"/>
                <w:lang w:eastAsia="hr-HR"/>
              </w:rPr>
            </w:pPr>
            <w:r>
              <w:rPr>
                <w:rFonts w:ascii="Calibri" w:hAnsi="Calibri" w:eastAsia="Times New Roman" w:cs="Calibri"/>
                <w:b/>
                <w:bCs/>
                <w:color w:val="000000"/>
                <w:sz w:val="22"/>
                <w:lang w:eastAsia="hr-HR"/>
              </w:rPr>
              <w:t>DOSPJELO &gt;2 g</w:t>
            </w:r>
          </w:p>
        </w:tc>
        <w:tc>
          <w:tcPr>
            <w:tcW w:w="0" w:type="auto"/>
            <w:tcBorders>
              <w:top w:val="outset" w:color="000000" w:sz="6" w:space="0"/>
              <w:left w:val="outset" w:color="000000" w:sz="6" w:space="0"/>
              <w:bottom w:val="outset" w:color="000000" w:sz="6" w:space="0"/>
              <w:right w:val="outset" w:color="000000" w:sz="6" w:space="0"/>
            </w:tcBorders>
            <w:shd w:val="clear" w:color="auto" w:fill="C0C0C0"/>
            <w:vAlign w:val="center"/>
          </w:tcPr>
          <w:p w14:paraId="17333CE2">
            <w:pPr>
              <w:spacing w:after="0" w:line="240" w:lineRule="auto"/>
              <w:jc w:val="center"/>
              <w:rPr>
                <w:rFonts w:eastAsia="Times New Roman" w:cs="Times New Roman"/>
                <w:b/>
                <w:bCs/>
                <w:sz w:val="24"/>
                <w:szCs w:val="24"/>
                <w:lang w:eastAsia="hr-HR"/>
              </w:rPr>
            </w:pPr>
            <w:r>
              <w:rPr>
                <w:rFonts w:ascii="Calibri" w:hAnsi="Calibri" w:eastAsia="Times New Roman" w:cs="Calibri"/>
                <w:b/>
                <w:bCs/>
                <w:color w:val="000000"/>
                <w:sz w:val="22"/>
                <w:lang w:eastAsia="hr-HR"/>
              </w:rPr>
              <w:t>DOSPJELO 1-2 g</w:t>
            </w:r>
          </w:p>
        </w:tc>
        <w:tc>
          <w:tcPr>
            <w:tcW w:w="0" w:type="auto"/>
            <w:tcBorders>
              <w:top w:val="outset" w:color="000000" w:sz="6" w:space="0"/>
              <w:left w:val="outset" w:color="000000" w:sz="6" w:space="0"/>
              <w:bottom w:val="outset" w:color="000000" w:sz="6" w:space="0"/>
              <w:right w:val="outset" w:color="000000" w:sz="6" w:space="0"/>
            </w:tcBorders>
            <w:shd w:val="clear" w:color="auto" w:fill="C0C0C0"/>
            <w:vAlign w:val="center"/>
          </w:tcPr>
          <w:p w14:paraId="23B35FFA">
            <w:pPr>
              <w:spacing w:after="0" w:line="240" w:lineRule="auto"/>
              <w:jc w:val="center"/>
              <w:rPr>
                <w:rFonts w:eastAsia="Times New Roman" w:cs="Times New Roman"/>
                <w:b/>
                <w:bCs/>
                <w:sz w:val="24"/>
                <w:szCs w:val="24"/>
                <w:lang w:eastAsia="hr-HR"/>
              </w:rPr>
            </w:pPr>
            <w:r>
              <w:rPr>
                <w:rFonts w:ascii="Calibri" w:hAnsi="Calibri" w:eastAsia="Times New Roman" w:cs="Calibri"/>
                <w:b/>
                <w:bCs/>
                <w:color w:val="000000"/>
                <w:sz w:val="22"/>
                <w:lang w:eastAsia="hr-HR"/>
              </w:rPr>
              <w:t>DOSPJELO &lt; 1 g</w:t>
            </w:r>
          </w:p>
        </w:tc>
        <w:tc>
          <w:tcPr>
            <w:tcW w:w="0" w:type="auto"/>
            <w:tcBorders>
              <w:top w:val="outset" w:color="000000" w:sz="6" w:space="0"/>
              <w:left w:val="outset" w:color="000000" w:sz="6" w:space="0"/>
              <w:bottom w:val="outset" w:color="000000" w:sz="6" w:space="0"/>
              <w:right w:val="outset" w:color="000000" w:sz="6" w:space="0"/>
            </w:tcBorders>
            <w:shd w:val="clear" w:color="auto" w:fill="C0C0C0"/>
            <w:vAlign w:val="center"/>
          </w:tcPr>
          <w:p w14:paraId="3375C44D">
            <w:pPr>
              <w:spacing w:after="0" w:line="240" w:lineRule="auto"/>
              <w:jc w:val="center"/>
              <w:rPr>
                <w:rFonts w:eastAsia="Times New Roman" w:cs="Times New Roman"/>
                <w:b/>
                <w:bCs/>
                <w:sz w:val="24"/>
                <w:szCs w:val="24"/>
                <w:lang w:eastAsia="hr-HR"/>
              </w:rPr>
            </w:pPr>
            <w:r>
              <w:rPr>
                <w:rFonts w:ascii="Calibri" w:hAnsi="Calibri" w:eastAsia="Times New Roman" w:cs="Calibri"/>
                <w:b/>
                <w:bCs/>
                <w:color w:val="000000"/>
                <w:sz w:val="22"/>
                <w:lang w:eastAsia="hr-HR"/>
              </w:rPr>
              <w:t>NEDOSPJELO</w:t>
            </w:r>
          </w:p>
        </w:tc>
        <w:tc>
          <w:tcPr>
            <w:tcW w:w="0" w:type="auto"/>
            <w:tcBorders>
              <w:top w:val="outset" w:color="000000" w:sz="6" w:space="0"/>
              <w:left w:val="outset" w:color="000000" w:sz="6" w:space="0"/>
              <w:bottom w:val="outset" w:color="000000" w:sz="6" w:space="0"/>
              <w:right w:val="outset" w:color="000000" w:sz="6" w:space="0"/>
            </w:tcBorders>
            <w:shd w:val="clear" w:color="auto" w:fill="C0C0C0"/>
            <w:vAlign w:val="center"/>
          </w:tcPr>
          <w:p w14:paraId="47F88694">
            <w:pPr>
              <w:spacing w:after="0" w:line="240" w:lineRule="auto"/>
              <w:jc w:val="center"/>
              <w:rPr>
                <w:rFonts w:eastAsia="Times New Roman" w:cs="Times New Roman"/>
                <w:b/>
                <w:bCs/>
                <w:sz w:val="24"/>
                <w:szCs w:val="24"/>
                <w:lang w:eastAsia="hr-HR"/>
              </w:rPr>
            </w:pPr>
            <w:r>
              <w:rPr>
                <w:rFonts w:ascii="Calibri" w:hAnsi="Calibri" w:eastAsia="Times New Roman" w:cs="Calibri"/>
                <w:b/>
                <w:bCs/>
                <w:color w:val="000000"/>
                <w:sz w:val="22"/>
                <w:lang w:eastAsia="hr-HR"/>
              </w:rPr>
              <w:t>UKUPNO</w:t>
            </w:r>
          </w:p>
        </w:tc>
      </w:tr>
      <w:tr w14:paraId="68D20C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21052C56">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12911</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5E82A406">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Potraživanja za naknade koje se refundiraju</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54DB70A4">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017D2417">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20,38</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38DE3809">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146,77</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40187528">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05535434">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167,15</w:t>
            </w:r>
          </w:p>
        </w:tc>
      </w:tr>
      <w:tr w14:paraId="234493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5D275102">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12921</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485B9477">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Ostala nespomenuta potraživanja</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7C5B71CB">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5B296D68">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5F5727F0">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626,18</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2DA41760">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0B219B04">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626,18</w:t>
            </w:r>
          </w:p>
        </w:tc>
      </w:tr>
      <w:tr w14:paraId="234F04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3B4EC913">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16526</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58849FEA">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 xml:space="preserve">Ostali nespomenuti prihodi </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72F7AED1">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22FA8DD3">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106,26</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011FA1E9">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2.502,55</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35931B59">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7.874,66</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678CE58B">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10.483,47</w:t>
            </w:r>
          </w:p>
        </w:tc>
      </w:tr>
      <w:tr w14:paraId="413F39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2966B807">
            <w:pPr>
              <w:spacing w:after="0" w:line="240" w:lineRule="auto"/>
              <w:jc w:val="right"/>
              <w:rPr>
                <w:rFonts w:eastAsia="Times New Roman" w:cs="Times New Roman"/>
                <w:sz w:val="24"/>
                <w:szCs w:val="24"/>
                <w:lang w:eastAsia="hr-HR"/>
              </w:rPr>
            </w:pP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64AEBB62">
            <w:pPr>
              <w:spacing w:after="0" w:line="240" w:lineRule="auto"/>
              <w:jc w:val="right"/>
              <w:rPr>
                <w:rFonts w:eastAsia="Times New Roman" w:cs="Times New Roman"/>
                <w:sz w:val="24"/>
                <w:szCs w:val="24"/>
                <w:lang w:eastAsia="hr-HR"/>
              </w:rPr>
            </w:pP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1E578C73">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1FB3D632">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126,64</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512CFB67">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3.275,50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45B583F2">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7.874,66</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5F93B979">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11.276,80</w:t>
            </w:r>
          </w:p>
        </w:tc>
      </w:tr>
    </w:tbl>
    <w:p w14:paraId="2D06F455">
      <w:pPr>
        <w:pStyle w:val="9"/>
        <w:spacing w:after="0"/>
        <w:ind w:left="426"/>
        <w:rPr>
          <w:rFonts w:ascii="Times New Roman" w:hAnsi="Times New Roman"/>
          <w:szCs w:val="20"/>
        </w:rPr>
      </w:pPr>
    </w:p>
    <w:p w14:paraId="2F8DF930">
      <w:pPr>
        <w:pStyle w:val="9"/>
        <w:spacing w:after="0"/>
        <w:ind w:left="426"/>
        <w:rPr>
          <w:rFonts w:ascii="Times New Roman" w:hAnsi="Times New Roman"/>
          <w:szCs w:val="20"/>
        </w:rPr>
      </w:pPr>
      <w:r>
        <w:rPr>
          <w:rFonts w:ascii="Times New Roman" w:hAnsi="Times New Roman"/>
          <w:szCs w:val="20"/>
        </w:rPr>
        <w:t>Potraživanja na kontu 12911 odnose se na potraživanja za bolovanja na teret HZZO-a. Dok potraživanja na kontu 16526 odnose se na potraživanja od roditelja za usluge vrtića. Potraživanja na kontu 12921 odnose se na plaćanje prema ponudi dobavljaču te će biti podmirena nakon dostave računa.</w:t>
      </w:r>
    </w:p>
    <w:p w14:paraId="4FBF9E63">
      <w:pPr>
        <w:pStyle w:val="9"/>
        <w:spacing w:after="0"/>
        <w:ind w:left="426"/>
        <w:rPr>
          <w:rFonts w:ascii="Times New Roman" w:hAnsi="Times New Roman"/>
          <w:szCs w:val="20"/>
        </w:rPr>
      </w:pPr>
    </w:p>
    <w:p w14:paraId="47819C53">
      <w:pPr>
        <w:pStyle w:val="9"/>
        <w:numPr>
          <w:ilvl w:val="0"/>
          <w:numId w:val="4"/>
        </w:numPr>
        <w:spacing w:after="0"/>
        <w:ind w:left="364" w:firstLine="62"/>
        <w:rPr>
          <w:rFonts w:ascii="Times New Roman" w:hAnsi="Times New Roman"/>
          <w:b/>
          <w:bCs/>
          <w:szCs w:val="20"/>
        </w:rPr>
      </w:pPr>
      <w:r>
        <w:rPr>
          <w:rFonts w:ascii="Times New Roman" w:hAnsi="Times New Roman"/>
          <w:b/>
          <w:bCs/>
          <w:szCs w:val="20"/>
        </w:rPr>
        <w:t>STANJE NEPODMIRENIH DOSPJELIH OBVEZA</w:t>
      </w:r>
    </w:p>
    <w:p w14:paraId="7029DE57">
      <w:pPr>
        <w:pStyle w:val="9"/>
        <w:spacing w:after="0"/>
        <w:ind w:left="426"/>
        <w:rPr>
          <w:rFonts w:ascii="Times New Roman" w:hAnsi="Times New Roman"/>
          <w:szCs w:val="20"/>
        </w:rPr>
      </w:pPr>
      <w:r>
        <w:rPr>
          <w:rFonts w:ascii="Times New Roman" w:hAnsi="Times New Roman"/>
          <w:szCs w:val="20"/>
        </w:rPr>
        <w:t>Stanje obveza na kraju izvještajnog razdoblja iznosi 17.762,59 eura, a od toga nepodmirene dospjele obveze iznose 687,05 eura.</w:t>
      </w:r>
    </w:p>
    <w:tbl>
      <w:tblPr>
        <w:tblStyle w:val="3"/>
        <w:tblW w:w="9923" w:type="dxa"/>
        <w:tblCellSpacing w:w="0"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732"/>
        <w:gridCol w:w="2987"/>
        <w:gridCol w:w="917"/>
        <w:gridCol w:w="956"/>
        <w:gridCol w:w="1005"/>
        <w:gridCol w:w="1132"/>
        <w:gridCol w:w="1243"/>
        <w:gridCol w:w="951"/>
      </w:tblGrid>
      <w:tr w14:paraId="35F43C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blHeader/>
          <w:tblCellSpacing w:w="0" w:type="dxa"/>
        </w:trPr>
        <w:tc>
          <w:tcPr>
            <w:tcW w:w="0" w:type="auto"/>
            <w:tcBorders>
              <w:top w:val="outset" w:color="000000" w:sz="6" w:space="0"/>
              <w:left w:val="outset" w:color="000000" w:sz="6" w:space="0"/>
              <w:bottom w:val="outset" w:color="000000" w:sz="6" w:space="0"/>
              <w:right w:val="outset" w:color="000000" w:sz="6" w:space="0"/>
            </w:tcBorders>
            <w:shd w:val="clear" w:color="auto" w:fill="C0C0C0"/>
            <w:vAlign w:val="center"/>
          </w:tcPr>
          <w:p w14:paraId="1FC1BBC5">
            <w:pPr>
              <w:spacing w:after="0" w:line="240" w:lineRule="auto"/>
              <w:jc w:val="center"/>
              <w:rPr>
                <w:rFonts w:eastAsia="Times New Roman" w:cs="Times New Roman"/>
                <w:b/>
                <w:bCs/>
                <w:sz w:val="24"/>
                <w:szCs w:val="24"/>
                <w:lang w:eastAsia="hr-HR"/>
              </w:rPr>
            </w:pPr>
            <w:r>
              <w:rPr>
                <w:rFonts w:ascii="Calibri" w:hAnsi="Calibri" w:eastAsia="Times New Roman" w:cs="Calibri"/>
                <w:b/>
                <w:bCs/>
                <w:color w:val="000000"/>
                <w:sz w:val="22"/>
                <w:lang w:eastAsia="hr-HR"/>
              </w:rPr>
              <w:t>KONTO</w:t>
            </w:r>
          </w:p>
        </w:tc>
        <w:tc>
          <w:tcPr>
            <w:tcW w:w="0" w:type="auto"/>
            <w:tcBorders>
              <w:top w:val="outset" w:color="000000" w:sz="6" w:space="0"/>
              <w:left w:val="outset" w:color="000000" w:sz="6" w:space="0"/>
              <w:bottom w:val="outset" w:color="000000" w:sz="6" w:space="0"/>
              <w:right w:val="outset" w:color="000000" w:sz="6" w:space="0"/>
            </w:tcBorders>
            <w:shd w:val="clear" w:color="auto" w:fill="C0C0C0"/>
            <w:vAlign w:val="center"/>
          </w:tcPr>
          <w:p w14:paraId="664D49C2">
            <w:pPr>
              <w:spacing w:after="0" w:line="240" w:lineRule="auto"/>
              <w:jc w:val="center"/>
              <w:rPr>
                <w:rFonts w:eastAsia="Times New Roman" w:cs="Times New Roman"/>
                <w:b/>
                <w:bCs/>
                <w:sz w:val="24"/>
                <w:szCs w:val="24"/>
                <w:lang w:eastAsia="hr-HR"/>
              </w:rPr>
            </w:pPr>
            <w:r>
              <w:rPr>
                <w:rFonts w:ascii="Calibri" w:hAnsi="Calibri" w:eastAsia="Times New Roman" w:cs="Calibri"/>
                <w:b/>
                <w:bCs/>
                <w:color w:val="000000"/>
                <w:sz w:val="22"/>
                <w:lang w:eastAsia="hr-HR"/>
              </w:rPr>
              <w:t>NAZIV KONTA</w:t>
            </w:r>
          </w:p>
        </w:tc>
        <w:tc>
          <w:tcPr>
            <w:tcW w:w="0" w:type="auto"/>
            <w:tcBorders>
              <w:top w:val="outset" w:color="000000" w:sz="6" w:space="0"/>
              <w:left w:val="outset" w:color="000000" w:sz="6" w:space="0"/>
              <w:bottom w:val="outset" w:color="000000" w:sz="6" w:space="0"/>
              <w:right w:val="outset" w:color="000000" w:sz="6" w:space="0"/>
            </w:tcBorders>
            <w:shd w:val="clear" w:color="auto" w:fill="C0C0C0"/>
            <w:vAlign w:val="center"/>
          </w:tcPr>
          <w:p w14:paraId="3E138579">
            <w:pPr>
              <w:spacing w:after="0" w:line="240" w:lineRule="auto"/>
              <w:jc w:val="center"/>
              <w:rPr>
                <w:rFonts w:eastAsia="Times New Roman" w:cs="Times New Roman"/>
                <w:b/>
                <w:bCs/>
                <w:sz w:val="24"/>
                <w:szCs w:val="24"/>
                <w:lang w:eastAsia="hr-HR"/>
              </w:rPr>
            </w:pPr>
            <w:r>
              <w:rPr>
                <w:rFonts w:ascii="Calibri" w:hAnsi="Calibri" w:eastAsia="Times New Roman" w:cs="Calibri"/>
                <w:b/>
                <w:bCs/>
                <w:color w:val="000000"/>
                <w:sz w:val="22"/>
                <w:lang w:eastAsia="hr-HR"/>
              </w:rPr>
              <w:t>DO 60 DANA</w:t>
            </w:r>
          </w:p>
        </w:tc>
        <w:tc>
          <w:tcPr>
            <w:tcW w:w="0" w:type="auto"/>
            <w:tcBorders>
              <w:top w:val="outset" w:color="000000" w:sz="6" w:space="0"/>
              <w:left w:val="outset" w:color="000000" w:sz="6" w:space="0"/>
              <w:bottom w:val="outset" w:color="000000" w:sz="6" w:space="0"/>
              <w:right w:val="outset" w:color="000000" w:sz="6" w:space="0"/>
            </w:tcBorders>
            <w:shd w:val="clear" w:color="auto" w:fill="C0C0C0"/>
            <w:vAlign w:val="center"/>
          </w:tcPr>
          <w:p w14:paraId="0DF43F50">
            <w:pPr>
              <w:spacing w:after="0" w:line="240" w:lineRule="auto"/>
              <w:jc w:val="center"/>
              <w:rPr>
                <w:rFonts w:eastAsia="Times New Roman" w:cs="Times New Roman"/>
                <w:b/>
                <w:bCs/>
                <w:sz w:val="24"/>
                <w:szCs w:val="24"/>
                <w:lang w:eastAsia="hr-HR"/>
              </w:rPr>
            </w:pPr>
            <w:r>
              <w:rPr>
                <w:rFonts w:ascii="Calibri" w:hAnsi="Calibri" w:eastAsia="Times New Roman" w:cs="Calibri"/>
                <w:b/>
                <w:bCs/>
                <w:color w:val="000000"/>
                <w:sz w:val="22"/>
                <w:lang w:eastAsia="hr-HR"/>
              </w:rPr>
              <w:t>61 - 180 DANA</w:t>
            </w:r>
          </w:p>
        </w:tc>
        <w:tc>
          <w:tcPr>
            <w:tcW w:w="0" w:type="auto"/>
            <w:tcBorders>
              <w:top w:val="outset" w:color="000000" w:sz="6" w:space="0"/>
              <w:left w:val="outset" w:color="000000" w:sz="6" w:space="0"/>
              <w:bottom w:val="outset" w:color="000000" w:sz="6" w:space="0"/>
              <w:right w:val="outset" w:color="000000" w:sz="6" w:space="0"/>
            </w:tcBorders>
            <w:shd w:val="clear" w:color="auto" w:fill="C0C0C0"/>
            <w:vAlign w:val="center"/>
          </w:tcPr>
          <w:p w14:paraId="6E2D970F">
            <w:pPr>
              <w:spacing w:after="0" w:line="240" w:lineRule="auto"/>
              <w:jc w:val="center"/>
              <w:rPr>
                <w:rFonts w:eastAsia="Times New Roman" w:cs="Times New Roman"/>
                <w:b/>
                <w:bCs/>
                <w:sz w:val="24"/>
                <w:szCs w:val="24"/>
                <w:lang w:eastAsia="hr-HR"/>
              </w:rPr>
            </w:pPr>
            <w:r>
              <w:rPr>
                <w:rFonts w:ascii="Calibri" w:hAnsi="Calibri" w:eastAsia="Times New Roman" w:cs="Calibri"/>
                <w:b/>
                <w:bCs/>
                <w:color w:val="000000"/>
                <w:sz w:val="22"/>
                <w:lang w:eastAsia="hr-HR"/>
              </w:rPr>
              <w:t>181 - 360 DANA</w:t>
            </w:r>
          </w:p>
        </w:tc>
        <w:tc>
          <w:tcPr>
            <w:tcW w:w="0" w:type="auto"/>
            <w:tcBorders>
              <w:top w:val="outset" w:color="000000" w:sz="6" w:space="0"/>
              <w:left w:val="outset" w:color="000000" w:sz="6" w:space="0"/>
              <w:bottom w:val="outset" w:color="000000" w:sz="6" w:space="0"/>
              <w:right w:val="outset" w:color="000000" w:sz="6" w:space="0"/>
            </w:tcBorders>
            <w:shd w:val="clear" w:color="auto" w:fill="C0C0C0"/>
            <w:vAlign w:val="center"/>
          </w:tcPr>
          <w:p w14:paraId="660900B9">
            <w:pPr>
              <w:spacing w:after="0" w:line="240" w:lineRule="auto"/>
              <w:jc w:val="center"/>
              <w:rPr>
                <w:rFonts w:eastAsia="Times New Roman" w:cs="Times New Roman"/>
                <w:b/>
                <w:bCs/>
                <w:sz w:val="24"/>
                <w:szCs w:val="24"/>
                <w:lang w:eastAsia="hr-HR"/>
              </w:rPr>
            </w:pPr>
            <w:r>
              <w:rPr>
                <w:rFonts w:ascii="Calibri" w:hAnsi="Calibri" w:eastAsia="Times New Roman" w:cs="Calibri"/>
                <w:b/>
                <w:bCs/>
                <w:color w:val="000000"/>
                <w:sz w:val="22"/>
                <w:lang w:eastAsia="hr-HR"/>
              </w:rPr>
              <w:t>VIŠE OD 360 DANA</w:t>
            </w:r>
          </w:p>
        </w:tc>
        <w:tc>
          <w:tcPr>
            <w:tcW w:w="0" w:type="auto"/>
            <w:tcBorders>
              <w:top w:val="outset" w:color="000000" w:sz="6" w:space="0"/>
              <w:left w:val="outset" w:color="000000" w:sz="6" w:space="0"/>
              <w:bottom w:val="outset" w:color="000000" w:sz="6" w:space="0"/>
              <w:right w:val="outset" w:color="000000" w:sz="6" w:space="0"/>
            </w:tcBorders>
            <w:shd w:val="clear" w:color="auto" w:fill="C0C0C0"/>
            <w:vAlign w:val="center"/>
          </w:tcPr>
          <w:p w14:paraId="026DB72A">
            <w:pPr>
              <w:spacing w:after="0" w:line="240" w:lineRule="auto"/>
              <w:jc w:val="center"/>
              <w:rPr>
                <w:rFonts w:eastAsia="Times New Roman" w:cs="Times New Roman"/>
                <w:b/>
                <w:bCs/>
                <w:sz w:val="24"/>
                <w:szCs w:val="24"/>
                <w:lang w:eastAsia="hr-HR"/>
              </w:rPr>
            </w:pPr>
            <w:r>
              <w:rPr>
                <w:rFonts w:ascii="Calibri" w:hAnsi="Calibri" w:eastAsia="Times New Roman" w:cs="Calibri"/>
                <w:b/>
                <w:bCs/>
                <w:color w:val="000000"/>
                <w:sz w:val="22"/>
                <w:lang w:eastAsia="hr-HR"/>
              </w:rPr>
              <w:t>NEDOSPJELO</w:t>
            </w:r>
          </w:p>
        </w:tc>
        <w:tc>
          <w:tcPr>
            <w:tcW w:w="0" w:type="auto"/>
            <w:tcBorders>
              <w:top w:val="outset" w:color="000000" w:sz="6" w:space="0"/>
              <w:left w:val="outset" w:color="000000" w:sz="6" w:space="0"/>
              <w:bottom w:val="outset" w:color="000000" w:sz="6" w:space="0"/>
              <w:right w:val="outset" w:color="000000" w:sz="6" w:space="0"/>
            </w:tcBorders>
            <w:shd w:val="clear" w:color="auto" w:fill="C0C0C0"/>
            <w:vAlign w:val="center"/>
          </w:tcPr>
          <w:p w14:paraId="461886B2">
            <w:pPr>
              <w:spacing w:after="0" w:line="240" w:lineRule="auto"/>
              <w:jc w:val="center"/>
              <w:rPr>
                <w:rFonts w:eastAsia="Times New Roman" w:cs="Times New Roman"/>
                <w:b/>
                <w:bCs/>
                <w:sz w:val="24"/>
                <w:szCs w:val="24"/>
                <w:lang w:eastAsia="hr-HR"/>
              </w:rPr>
            </w:pPr>
            <w:r>
              <w:rPr>
                <w:rFonts w:ascii="Calibri" w:hAnsi="Calibri" w:eastAsia="Times New Roman" w:cs="Calibri"/>
                <w:b/>
                <w:bCs/>
                <w:color w:val="000000"/>
                <w:sz w:val="22"/>
                <w:lang w:eastAsia="hr-HR"/>
              </w:rPr>
              <w:t>UKUPNO</w:t>
            </w:r>
          </w:p>
        </w:tc>
      </w:tr>
      <w:tr w14:paraId="38F566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75C59391">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23111</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37BB27A6">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Obveze za zaposlene i privremeno zaposlene</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21ECDC74">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16D21D1E">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15B3CC9C">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2DBD45CE">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512BAE1A">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10.137,49</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13C2F31D">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10.137,49</w:t>
            </w:r>
          </w:p>
        </w:tc>
      </w:tr>
      <w:tr w14:paraId="67FADB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397B095D">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23141</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4022F825">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Porez na dohodak iz plaća</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18968899">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6203114C">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2ABB87E6">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77593C9F">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35779733">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653,18</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47F047AF">
            <w:pPr>
              <w:spacing w:after="0" w:line="240" w:lineRule="auto"/>
              <w:jc w:val="center"/>
              <w:rPr>
                <w:rFonts w:eastAsia="Times New Roman" w:cs="Times New Roman"/>
                <w:sz w:val="24"/>
                <w:szCs w:val="24"/>
                <w:lang w:eastAsia="hr-HR"/>
              </w:rPr>
            </w:pPr>
            <w:r>
              <w:rPr>
                <w:rFonts w:ascii="Calibri" w:hAnsi="Calibri" w:eastAsia="Times New Roman" w:cs="Calibri"/>
                <w:color w:val="000000"/>
                <w:sz w:val="22"/>
                <w:lang w:eastAsia="hr-HR"/>
              </w:rPr>
              <w:t>653,18</w:t>
            </w:r>
          </w:p>
        </w:tc>
      </w:tr>
      <w:tr w14:paraId="2188FE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1DBD7F7C">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23151</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09D07A96">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Doprinosi za mirovinsko osiguranje</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1DFB8B5C">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561E0B1B">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599CFDF9">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76C81A43">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75A47040">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2.495,80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40734774">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2.495,80</w:t>
            </w:r>
          </w:p>
        </w:tc>
      </w:tr>
      <w:tr w14:paraId="23C3CB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1FA72AD3">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23162</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6B22AAC1">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Obveze za doprinose za obvezno zdravstveno osiguranje</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2BFDA09B">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3C0722C4">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78CD857A">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7F869613">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69384160">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2.192,25</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2E30DE10">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2.192,25</w:t>
            </w:r>
          </w:p>
        </w:tc>
      </w:tr>
      <w:tr w14:paraId="249F76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29689638">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23212</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2C579FF0">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Naknade za prijevoz, za rad na terenu i odvojeni život</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389F7981">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59050FFF">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32438414">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632EAFF5">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112128CB">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495,27</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40269E9B">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495,27</w:t>
            </w:r>
          </w:p>
        </w:tc>
      </w:tr>
      <w:tr w14:paraId="50A0D7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14885C34">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23214</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4E460065">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Ostale naknade troškova zaposlenima</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6E8A03CC">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3FC09289">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59C25B20">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102EADCC">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69CE3669">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130,00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270A490A">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130,00</w:t>
            </w:r>
          </w:p>
        </w:tc>
      </w:tr>
      <w:tr w14:paraId="1ECB3B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4586A502">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23221</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59752880">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Uredski materijal i ostali materijalni rashodi</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7E9F8A1E">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451,90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49829603">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31C1C755">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7208E456">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5A2CBCFD">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015B1898">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451,90</w:t>
            </w:r>
          </w:p>
        </w:tc>
      </w:tr>
      <w:tr w14:paraId="7F867D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75A979B8">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23222</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01AF8DC8">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Materijal i sirovine</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46DEEC2D">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71174EDE">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2639874C">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080830C6">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3D43DE51">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37,14</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6FB4A0B7">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37,14</w:t>
            </w:r>
          </w:p>
        </w:tc>
      </w:tr>
      <w:tr w14:paraId="5EB6CE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6593E0FB">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23231</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752AE51B">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Usluge telefona, pošte i prijevoza</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09A43A8B">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7C66922D">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0602C495">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333C41E6">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29B8F01E">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56,66</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36E08764">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56,66</w:t>
            </w:r>
          </w:p>
        </w:tc>
      </w:tr>
      <w:tr w14:paraId="66AF64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2623003D">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23234</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27CCEBA5">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Komunalne usluge</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7B78D75A">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65EAA3A9">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75956FEB">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00F38F4C">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1ACD1314">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89,51</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4861B025">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89,51</w:t>
            </w:r>
          </w:p>
        </w:tc>
      </w:tr>
      <w:tr w14:paraId="5CF1F6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71B0728C">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23237</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19274718">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Intelektualne i osobne usluge</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12DF1C4B">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144D220B">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6E1FCDB2">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55230D5D">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3CC4919C">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731,25</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5C12EBEE">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731,25</w:t>
            </w:r>
          </w:p>
        </w:tc>
      </w:tr>
      <w:tr w14:paraId="35C31B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498F7147">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23431</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1EF99520">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Obveze za bankarske usluge i usluge platnog prometa</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67DAA86A">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4A7BE8C3">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0E9D5D28">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460B729D">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4038DBE2">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56,99</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605847B0">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56,99</w:t>
            </w:r>
          </w:p>
        </w:tc>
      </w:tr>
      <w:tr w14:paraId="1A4B80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19135001">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23954</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14F10856">
            <w:pPr>
              <w:spacing w:after="0" w:line="240" w:lineRule="auto"/>
              <w:rPr>
                <w:rFonts w:eastAsia="Times New Roman" w:cs="Times New Roman"/>
                <w:sz w:val="24"/>
                <w:szCs w:val="24"/>
                <w:lang w:eastAsia="hr-HR"/>
              </w:rPr>
            </w:pPr>
            <w:r>
              <w:rPr>
                <w:rFonts w:ascii="Calibri" w:hAnsi="Calibri" w:eastAsia="Times New Roman" w:cs="Calibri"/>
                <w:color w:val="000000"/>
                <w:sz w:val="22"/>
                <w:lang w:eastAsia="hr-HR"/>
              </w:rPr>
              <w:t>Ostale nespomenute obveze</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7DD99A23">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235,15</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1FFB3B2F">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041A4754">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7F2F1F67">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4DD4B3F8">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74090D2E">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235,15</w:t>
            </w:r>
          </w:p>
        </w:tc>
      </w:tr>
      <w:tr w14:paraId="78A612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5D91FE3F">
            <w:pPr>
              <w:spacing w:after="0" w:line="240" w:lineRule="auto"/>
              <w:jc w:val="right"/>
              <w:rPr>
                <w:rFonts w:eastAsia="Times New Roman" w:cs="Times New Roman"/>
                <w:sz w:val="24"/>
                <w:szCs w:val="24"/>
                <w:lang w:eastAsia="hr-HR"/>
              </w:rPr>
            </w:pP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44D3905A">
            <w:pPr>
              <w:spacing w:after="0" w:line="240" w:lineRule="auto"/>
              <w:jc w:val="right"/>
              <w:rPr>
                <w:rFonts w:eastAsia="Times New Roman" w:cs="Times New Roman"/>
                <w:sz w:val="24"/>
                <w:szCs w:val="24"/>
                <w:lang w:eastAsia="hr-HR"/>
              </w:rPr>
            </w:pP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0355A1E5">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687,05</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07306F77">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6830CE38">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336417B5">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0,00</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21EE3AAB">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17.075,54</w:t>
            </w:r>
          </w:p>
        </w:tc>
        <w:tc>
          <w:tcPr>
            <w:tcW w:w="0" w:type="auto"/>
            <w:tcBorders>
              <w:top w:val="outset" w:color="EEECE1" w:sz="6" w:space="0"/>
              <w:left w:val="outset" w:color="EEECE1" w:sz="6" w:space="0"/>
              <w:bottom w:val="outset" w:color="EEECE1" w:sz="6" w:space="0"/>
              <w:right w:val="outset" w:color="EEECE1" w:sz="6" w:space="0"/>
            </w:tcBorders>
            <w:shd w:val="clear" w:color="auto" w:fill="FFFFFF"/>
          </w:tcPr>
          <w:p w14:paraId="4B4D89A3">
            <w:pPr>
              <w:spacing w:after="0" w:line="240" w:lineRule="auto"/>
              <w:jc w:val="right"/>
              <w:rPr>
                <w:rFonts w:eastAsia="Times New Roman" w:cs="Times New Roman"/>
                <w:sz w:val="24"/>
                <w:szCs w:val="24"/>
                <w:lang w:eastAsia="hr-HR"/>
              </w:rPr>
            </w:pPr>
            <w:r>
              <w:rPr>
                <w:rFonts w:ascii="Calibri" w:hAnsi="Calibri" w:eastAsia="Times New Roman" w:cs="Calibri"/>
                <w:color w:val="000000"/>
                <w:sz w:val="22"/>
                <w:lang w:eastAsia="hr-HR"/>
              </w:rPr>
              <w:t>17.762,59</w:t>
            </w:r>
          </w:p>
        </w:tc>
      </w:tr>
    </w:tbl>
    <w:p w14:paraId="6B0A5D66">
      <w:pPr>
        <w:pStyle w:val="9"/>
        <w:spacing w:after="0"/>
        <w:ind w:left="426"/>
        <w:rPr>
          <w:rFonts w:ascii="Times New Roman" w:hAnsi="Times New Roman"/>
          <w:szCs w:val="20"/>
        </w:rPr>
      </w:pPr>
    </w:p>
    <w:p w14:paraId="0C2D828D">
      <w:pPr>
        <w:pStyle w:val="9"/>
        <w:spacing w:after="0"/>
        <w:ind w:left="426"/>
        <w:rPr>
          <w:rFonts w:ascii="Times New Roman" w:hAnsi="Times New Roman"/>
          <w:szCs w:val="20"/>
        </w:rPr>
      </w:pPr>
    </w:p>
    <w:p w14:paraId="21068D11">
      <w:pPr>
        <w:pStyle w:val="9"/>
        <w:spacing w:after="0"/>
        <w:ind w:left="426"/>
        <w:rPr>
          <w:rFonts w:ascii="Times New Roman" w:hAnsi="Times New Roman"/>
          <w:szCs w:val="20"/>
        </w:rPr>
      </w:pPr>
    </w:p>
    <w:p w14:paraId="364DE96E">
      <w:pPr>
        <w:pStyle w:val="9"/>
        <w:spacing w:after="0"/>
        <w:ind w:left="426"/>
        <w:rPr>
          <w:rFonts w:ascii="Times New Roman" w:hAnsi="Times New Roman"/>
          <w:szCs w:val="20"/>
        </w:rPr>
      </w:pPr>
    </w:p>
    <w:p w14:paraId="21188135">
      <w:pPr>
        <w:pStyle w:val="9"/>
        <w:numPr>
          <w:ilvl w:val="0"/>
          <w:numId w:val="4"/>
        </w:numPr>
        <w:spacing w:after="0"/>
        <w:ind w:left="364" w:firstLine="62"/>
        <w:rPr>
          <w:rFonts w:ascii="Times New Roman" w:hAnsi="Times New Roman"/>
          <w:b/>
          <w:bCs/>
          <w:szCs w:val="20"/>
        </w:rPr>
      </w:pPr>
      <w:r>
        <w:rPr>
          <w:rFonts w:ascii="Times New Roman" w:hAnsi="Times New Roman"/>
          <w:b/>
          <w:bCs/>
          <w:szCs w:val="20"/>
        </w:rPr>
        <w:t>STANJE POTENCIJALNIH OBVEZA PO OSNOVI SUDSKIH POSTUPAKA</w:t>
      </w:r>
    </w:p>
    <w:p w14:paraId="2F0D0930">
      <w:pPr>
        <w:pStyle w:val="9"/>
        <w:spacing w:after="0"/>
        <w:ind w:left="426"/>
        <w:rPr>
          <w:rFonts w:ascii="Times New Roman" w:hAnsi="Times New Roman"/>
          <w:szCs w:val="20"/>
        </w:rPr>
      </w:pPr>
      <w:r>
        <w:rPr>
          <w:rFonts w:ascii="Times New Roman" w:hAnsi="Times New Roman"/>
          <w:szCs w:val="20"/>
        </w:rPr>
        <w:t>Dječji vrtić Krijesnica Gorjani na kraju izvještajnog razdoblja ima/nema potencijalnih obveza po osnovi sudskih postupaka.</w:t>
      </w:r>
    </w:p>
    <w:p w14:paraId="32194E85">
      <w:pPr>
        <w:pStyle w:val="9"/>
        <w:spacing w:after="0"/>
        <w:ind w:left="426"/>
        <w:rPr>
          <w:rFonts w:ascii="Times New Roman" w:hAnsi="Times New Roman"/>
          <w:szCs w:val="20"/>
        </w:rPr>
      </w:pPr>
    </w:p>
    <w:p w14:paraId="292E4D3C">
      <w:pPr>
        <w:pStyle w:val="9"/>
        <w:numPr>
          <w:ilvl w:val="0"/>
          <w:numId w:val="4"/>
        </w:numPr>
        <w:spacing w:after="0"/>
        <w:ind w:left="364" w:firstLine="62"/>
        <w:rPr>
          <w:rFonts w:ascii="Times New Roman" w:hAnsi="Times New Roman"/>
          <w:b/>
          <w:bCs/>
          <w:szCs w:val="20"/>
        </w:rPr>
      </w:pPr>
      <w:r>
        <w:rPr>
          <w:rFonts w:ascii="Times New Roman" w:hAnsi="Times New Roman"/>
          <w:b/>
          <w:bCs/>
          <w:szCs w:val="20"/>
        </w:rPr>
        <w:t>OBRAZLOŽENJE IZVRŠENJA PROGRAMA IZ POSEBNOG DIJELA PRORAČUNA</w:t>
      </w:r>
    </w:p>
    <w:p w14:paraId="074B56CC">
      <w:pPr>
        <w:pStyle w:val="9"/>
        <w:spacing w:after="0"/>
        <w:ind w:left="426"/>
        <w:rPr>
          <w:rFonts w:ascii="Times New Roman" w:hAnsi="Times New Roman"/>
          <w:szCs w:val="20"/>
        </w:rPr>
      </w:pPr>
      <w:r>
        <w:rPr>
          <w:rFonts w:ascii="Times New Roman" w:hAnsi="Times New Roman"/>
          <w:szCs w:val="20"/>
        </w:rPr>
        <w:t>U nastavku se daje pregled izvršenih rashoda po programima i aktivnostima iz posebnog dijela proračuna:</w:t>
      </w:r>
    </w:p>
    <w:p w14:paraId="6830A050">
      <w:pPr>
        <w:pStyle w:val="9"/>
        <w:spacing w:after="0"/>
        <w:ind w:left="426"/>
        <w:rPr>
          <w:rFonts w:ascii="Times New Roman" w:hAnsi="Times New Roman"/>
          <w:sz w:val="18"/>
          <w:szCs w:val="18"/>
        </w:rPr>
      </w:pPr>
      <w:r>
        <w:rPr>
          <w:rFonts w:ascii="Times New Roman" w:hAnsi="Times New Roman"/>
          <w:sz w:val="18"/>
          <w:szCs w:val="18"/>
        </w:rPr>
        <w:t>PROGRAM: 1013 Predškolski odgoj i obrazovanje</w:t>
      </w:r>
    </w:p>
    <w:p w14:paraId="3CE6ECCC">
      <w:pPr>
        <w:pStyle w:val="9"/>
        <w:spacing w:after="0"/>
        <w:ind w:left="426"/>
        <w:rPr>
          <w:rFonts w:ascii="Times New Roman" w:hAnsi="Times New Roman"/>
          <w:sz w:val="18"/>
          <w:szCs w:val="18"/>
        </w:rPr>
      </w:pPr>
      <w:r>
        <w:rPr>
          <w:rFonts w:ascii="Times New Roman" w:hAnsi="Times New Roman"/>
          <w:sz w:val="18"/>
          <w:szCs w:val="18"/>
        </w:rPr>
        <w:t>Planiran je u iznosu 327.250,00 EUR, izvršen 73,00% u iznosu 238.908,54 EUR, a sadrži slijedeće aktivnosti:</w:t>
      </w:r>
    </w:p>
    <w:p w14:paraId="19BC4E29">
      <w:pPr>
        <w:pStyle w:val="9"/>
        <w:spacing w:after="0"/>
        <w:ind w:left="426"/>
        <w:rPr>
          <w:rFonts w:ascii="Times New Roman" w:hAnsi="Times New Roman"/>
          <w:sz w:val="18"/>
          <w:szCs w:val="18"/>
        </w:rPr>
      </w:pPr>
      <w:r>
        <w:rPr>
          <w:rFonts w:ascii="Times New Roman" w:hAnsi="Times New Roman"/>
          <w:sz w:val="18"/>
          <w:szCs w:val="18"/>
        </w:rPr>
        <w:t xml:space="preserve">   ●  AKTIVNOST A101501 Redovna djelatnost Dječjeg vrtića, planirana u iznosu 237.000,00 EUR, izvršena 79,88% u iznosu 189.321,81 EUR.</w:t>
      </w:r>
    </w:p>
    <w:p w14:paraId="3C1573BB">
      <w:pPr>
        <w:pStyle w:val="9"/>
        <w:spacing w:after="0"/>
        <w:ind w:left="426"/>
        <w:rPr>
          <w:rFonts w:ascii="Times New Roman" w:hAnsi="Times New Roman"/>
          <w:sz w:val="18"/>
          <w:szCs w:val="18"/>
        </w:rPr>
      </w:pPr>
      <w:r>
        <w:rPr>
          <w:rFonts w:ascii="Times New Roman" w:hAnsi="Times New Roman"/>
          <w:sz w:val="18"/>
          <w:szCs w:val="18"/>
        </w:rPr>
        <w:t>- rashodi se odnose na plaće za redovan rad djelatnika, doprinose</w:t>
      </w:r>
    </w:p>
    <w:p w14:paraId="2A4A5A7C">
      <w:pPr>
        <w:pStyle w:val="9"/>
        <w:spacing w:after="0"/>
        <w:ind w:left="426"/>
        <w:rPr>
          <w:rFonts w:ascii="Times New Roman" w:hAnsi="Times New Roman"/>
          <w:sz w:val="18"/>
          <w:szCs w:val="18"/>
        </w:rPr>
      </w:pPr>
      <w:r>
        <w:rPr>
          <w:rFonts w:ascii="Times New Roman" w:hAnsi="Times New Roman"/>
          <w:sz w:val="18"/>
          <w:szCs w:val="18"/>
        </w:rPr>
        <w:t xml:space="preserve">   ●  AKTIVNOST A101502 Materijalni i ostali rashodi, planirana u iznosu 87.250,00 EUR, izvršena 56,72% u iznosu 49.486,74 EUR.</w:t>
      </w:r>
    </w:p>
    <w:p w14:paraId="0568FCC0">
      <w:pPr>
        <w:pStyle w:val="9"/>
        <w:spacing w:after="0"/>
        <w:ind w:left="426"/>
        <w:rPr>
          <w:rFonts w:ascii="Times New Roman" w:hAnsi="Times New Roman"/>
          <w:sz w:val="18"/>
          <w:szCs w:val="18"/>
        </w:rPr>
      </w:pPr>
      <w:r>
        <w:rPr>
          <w:rFonts w:ascii="Times New Roman" w:hAnsi="Times New Roman"/>
          <w:sz w:val="18"/>
          <w:szCs w:val="18"/>
        </w:rPr>
        <w:t xml:space="preserve">- rashodi se odnose na financiranje redovnog poslovanje DV Krijesnica (komunalne usluge, usluge tekućeg i investicijskog održavanja, intelektualne u sluge i sl.). </w:t>
      </w:r>
    </w:p>
    <w:p w14:paraId="04E07BF0">
      <w:pPr>
        <w:pStyle w:val="9"/>
        <w:spacing w:after="0"/>
        <w:ind w:left="426"/>
        <w:rPr>
          <w:rFonts w:ascii="Times New Roman" w:hAnsi="Times New Roman"/>
          <w:sz w:val="18"/>
          <w:szCs w:val="18"/>
        </w:rPr>
      </w:pPr>
      <w:r>
        <w:rPr>
          <w:rFonts w:ascii="Times New Roman" w:hAnsi="Times New Roman"/>
          <w:sz w:val="18"/>
          <w:szCs w:val="18"/>
        </w:rPr>
        <w:t xml:space="preserve">   ●  AKTIVNOST A101503 Nabava opreme, planirana u iznosu 3.000,00 EUR, izvršena 3,33% u iznosu 99,99 EUR.</w:t>
      </w:r>
    </w:p>
    <w:p w14:paraId="5F7BF964">
      <w:pPr>
        <w:pStyle w:val="9"/>
        <w:spacing w:after="0"/>
        <w:ind w:left="426"/>
        <w:rPr>
          <w:rFonts w:ascii="Times New Roman" w:hAnsi="Times New Roman"/>
          <w:sz w:val="18"/>
          <w:szCs w:val="18"/>
        </w:rPr>
      </w:pPr>
      <w:r>
        <w:rPr>
          <w:rFonts w:ascii="Times New Roman" w:hAnsi="Times New Roman"/>
          <w:sz w:val="18"/>
          <w:szCs w:val="18"/>
        </w:rPr>
        <w:t>- rashodi se odnose na nabavu uređaja za čišćenje.</w:t>
      </w:r>
    </w:p>
    <w:p w14:paraId="0722D753">
      <w:pPr>
        <w:pStyle w:val="9"/>
        <w:spacing w:after="0"/>
        <w:ind w:left="426"/>
        <w:rPr>
          <w:rFonts w:ascii="Times New Roman" w:hAnsi="Times New Roman"/>
          <w:sz w:val="18"/>
          <w:szCs w:val="18"/>
        </w:rPr>
      </w:pPr>
    </w:p>
    <w:p w14:paraId="7BFCB8BF">
      <w:pPr>
        <w:pStyle w:val="9"/>
        <w:spacing w:after="0"/>
        <w:ind w:left="426"/>
        <w:rPr>
          <w:rFonts w:ascii="Times New Roman" w:hAnsi="Times New Roman"/>
          <w:sz w:val="18"/>
          <w:szCs w:val="18"/>
        </w:rPr>
      </w:pPr>
    </w:p>
    <w:p w14:paraId="69141F48">
      <w:pPr>
        <w:pStyle w:val="9"/>
        <w:spacing w:after="0"/>
        <w:ind w:left="426"/>
        <w:rPr>
          <w:rFonts w:ascii="Times New Roman" w:hAnsi="Times New Roman"/>
          <w:szCs w:val="20"/>
        </w:rPr>
      </w:pPr>
    </w:p>
    <w:p w14:paraId="5F316A57">
      <w:pPr>
        <w:spacing w:after="0"/>
        <w:rPr>
          <w:rFonts w:cs="Times New Roman"/>
          <w:b/>
          <w:bCs/>
          <w:szCs w:val="20"/>
        </w:rPr>
      </w:pPr>
    </w:p>
    <w:p w14:paraId="2F4B2C94">
      <w:pPr>
        <w:spacing w:after="0"/>
        <w:rPr>
          <w:rFonts w:cs="Times New Roman"/>
          <w:b/>
          <w:bCs/>
          <w:szCs w:val="20"/>
        </w:rPr>
      </w:pPr>
    </w:p>
    <w:p w14:paraId="05C9648D">
      <w:pPr>
        <w:spacing w:after="0"/>
        <w:jc w:val="center"/>
        <w:rPr>
          <w:rFonts w:cs="Times New Roman"/>
          <w:b/>
          <w:bCs/>
          <w:szCs w:val="20"/>
        </w:rPr>
      </w:pPr>
      <w:r>
        <w:rPr>
          <w:rFonts w:cs="Times New Roman"/>
          <w:b/>
          <w:bCs/>
          <w:szCs w:val="20"/>
        </w:rPr>
        <w:t>Članak 3.</w:t>
      </w:r>
    </w:p>
    <w:p w14:paraId="1A2319A4">
      <w:pPr>
        <w:widowControl w:val="0"/>
        <w:tabs>
          <w:tab w:val="left" w:pos="90"/>
        </w:tabs>
        <w:autoSpaceDE w:val="0"/>
        <w:autoSpaceDN w:val="0"/>
        <w:adjustRightInd w:val="0"/>
        <w:spacing w:before="15"/>
        <w:rPr>
          <w:rFonts w:cs="Times New Roman"/>
          <w:szCs w:val="20"/>
        </w:rPr>
      </w:pPr>
      <w:r>
        <w:rPr>
          <w:rFonts w:cs="Times New Roman"/>
          <w:szCs w:val="20"/>
        </w:rPr>
        <w:t>Godišnji izvještaj o izvršenju Proračuna za razdoblje 01. siječnja - 31. prosinca 2025. godine stupa na snagu prvog dana od dana objave u Službenom glasniku, a objavit će se i na internet stranicama.</w:t>
      </w:r>
    </w:p>
    <w:p w14:paraId="5C3FBE52">
      <w:pPr>
        <w:widowControl w:val="0"/>
        <w:tabs>
          <w:tab w:val="left" w:pos="90"/>
        </w:tabs>
        <w:autoSpaceDE w:val="0"/>
        <w:autoSpaceDN w:val="0"/>
        <w:adjustRightInd w:val="0"/>
        <w:spacing w:before="15"/>
        <w:rPr>
          <w:rFonts w:cs="Times New Roman"/>
          <w:szCs w:val="20"/>
        </w:rPr>
      </w:pPr>
    </w:p>
    <w:p w14:paraId="1CDF4FE1">
      <w:pPr>
        <w:spacing w:after="0"/>
        <w:rPr>
          <w:rFonts w:hint="default" w:eastAsia="Times New Roman" w:cs="Times New Roman"/>
          <w:szCs w:val="20"/>
          <w:lang w:val="en-US" w:eastAsia="hr-HR"/>
        </w:rPr>
      </w:pPr>
      <w:r>
        <w:rPr>
          <w:rFonts w:eastAsia="Times New Roman" w:cs="Times New Roman"/>
          <w:szCs w:val="20"/>
          <w:lang w:eastAsia="hr-HR"/>
        </w:rPr>
        <w:t>KLASA:</w:t>
      </w:r>
      <w:r>
        <w:rPr>
          <w:rFonts w:hint="default" w:eastAsia="Times New Roman" w:cs="Times New Roman"/>
          <w:szCs w:val="20"/>
          <w:lang w:val="en-US" w:eastAsia="hr-HR"/>
        </w:rPr>
        <w:t xml:space="preserve"> 400-02/26-01/01</w:t>
      </w:r>
    </w:p>
    <w:p w14:paraId="3E083465">
      <w:pPr>
        <w:spacing w:after="0"/>
        <w:rPr>
          <w:rFonts w:hint="default" w:eastAsia="Times New Roman" w:cs="Times New Roman"/>
          <w:szCs w:val="20"/>
          <w:lang w:val="en-US" w:eastAsia="hr-HR"/>
        </w:rPr>
      </w:pPr>
      <w:r>
        <w:rPr>
          <w:rFonts w:eastAsia="Times New Roman" w:cs="Times New Roman"/>
          <w:szCs w:val="20"/>
          <w:lang w:eastAsia="hr-HR"/>
        </w:rPr>
        <w:t xml:space="preserve">URBROJ: </w:t>
      </w:r>
      <w:r>
        <w:rPr>
          <w:rFonts w:hint="default" w:eastAsia="Times New Roman" w:cs="Times New Roman"/>
          <w:szCs w:val="20"/>
          <w:lang w:val="en-US" w:eastAsia="hr-HR"/>
        </w:rPr>
        <w:t>2158-21-01-02-1</w:t>
      </w:r>
    </w:p>
    <w:p w14:paraId="724003D1">
      <w:pPr>
        <w:spacing w:after="0"/>
        <w:rPr>
          <w:rFonts w:hint="default" w:eastAsia="Times New Roman" w:cs="Times New Roman"/>
          <w:szCs w:val="20"/>
          <w:lang w:val="en-US" w:eastAsia="hr-HR"/>
        </w:rPr>
      </w:pPr>
      <w:r>
        <w:rPr>
          <w:rFonts w:eastAsia="Times New Roman" w:cs="Times New Roman"/>
          <w:szCs w:val="20"/>
          <w:lang w:eastAsia="hr-HR"/>
        </w:rPr>
        <w:t>Gorjani,</w:t>
      </w:r>
      <w:r>
        <w:rPr>
          <w:rFonts w:hint="default" w:eastAsia="Times New Roman" w:cs="Times New Roman"/>
          <w:szCs w:val="20"/>
          <w:lang w:val="en-US" w:eastAsia="hr-HR"/>
        </w:rPr>
        <w:t xml:space="preserve"> 31. ožujka 2026. godine</w:t>
      </w:r>
    </w:p>
    <w:p w14:paraId="4F9B66B1">
      <w:pPr>
        <w:pStyle w:val="9"/>
        <w:spacing w:after="0" w:line="276" w:lineRule="auto"/>
        <w:ind w:left="360"/>
        <w:rPr>
          <w:rFonts w:ascii="Times New Roman" w:hAnsi="Times New Roman"/>
          <w:b/>
          <w:bCs/>
          <w:szCs w:val="20"/>
        </w:rPr>
      </w:pPr>
    </w:p>
    <w:p w14:paraId="17BF8465">
      <w:pPr>
        <w:spacing w:after="0"/>
        <w:ind w:left="4956" w:firstLine="708"/>
        <w:jc w:val="center"/>
        <w:rPr>
          <w:rFonts w:cs="Times New Roman"/>
        </w:rPr>
      </w:pPr>
      <w:r>
        <w:rPr>
          <w:rFonts w:cs="Times New Roman"/>
        </w:rPr>
        <w:t>Predsjedni</w:t>
      </w:r>
      <w:r>
        <w:rPr>
          <w:rFonts w:hint="default" w:cs="Times New Roman"/>
          <w:lang w:val="hr-HR"/>
        </w:rPr>
        <w:t>ca</w:t>
      </w:r>
      <w:r>
        <w:rPr>
          <w:rFonts w:cs="Times New Roman"/>
        </w:rPr>
        <w:t xml:space="preserve"> Upravnog vijeća</w:t>
      </w:r>
    </w:p>
    <w:p w14:paraId="2946E658">
      <w:pPr>
        <w:spacing w:after="0"/>
        <w:jc w:val="both"/>
        <w:rPr>
          <w:rFonts w:cs="Times New Roman"/>
        </w:rPr>
      </w:pPr>
    </w:p>
    <w:p w14:paraId="1FFF74AB">
      <w:pPr>
        <w:spacing w:after="0"/>
        <w:ind w:left="4956" w:firstLine="708"/>
        <w:jc w:val="center"/>
        <w:rPr>
          <w:rFonts w:hint="default" w:cs="Times New Roman"/>
          <w:lang w:val="hr-HR"/>
        </w:rPr>
      </w:pPr>
      <w:r>
        <w:rPr>
          <w:rFonts w:cs="Times New Roman"/>
          <w:lang w:val="hr-HR"/>
        </w:rPr>
        <w:t>Ž</w:t>
      </w:r>
      <w:r>
        <w:rPr>
          <w:rFonts w:hint="default" w:cs="Times New Roman"/>
          <w:lang w:val="hr-HR"/>
        </w:rPr>
        <w:t>eljka Florijančić, mag oec.</w:t>
      </w:r>
      <w:bookmarkStart w:id="1" w:name="_GoBack"/>
      <w:bookmarkEnd w:id="1"/>
    </w:p>
    <w:p w14:paraId="25C34D23">
      <w:pPr>
        <w:jc w:val="both"/>
        <w:rPr>
          <w:rFonts w:cs="Times New Roman"/>
          <w:szCs w:val="20"/>
        </w:rPr>
      </w:pPr>
    </w:p>
    <w:p w14:paraId="7EB7CFC9">
      <w:pPr>
        <w:rPr>
          <w:rFonts w:cs="Times New Roman"/>
          <w:szCs w:val="20"/>
        </w:rPr>
      </w:pPr>
    </w:p>
    <w:sectPr>
      <w:pgSz w:w="11906" w:h="16838"/>
      <w:pgMar w:top="1418" w:right="849" w:bottom="993" w:left="1134" w:header="567" w:footer="283"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8"/>
        <w:szCs w:val="18"/>
      </w:rPr>
      <w:id w:val="822775265"/>
      <w:docPartObj>
        <w:docPartGallery w:val="autotext"/>
      </w:docPartObj>
    </w:sdtPr>
    <w:sdtEndPr>
      <w:rPr>
        <w:sz w:val="18"/>
        <w:szCs w:val="18"/>
      </w:rPr>
    </w:sdtEndPr>
    <w:sdtContent>
      <w:p w14:paraId="07A6D4B0">
        <w:pPr>
          <w:pStyle w:val="5"/>
          <w:jc w:val="right"/>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rPr>
          <w:t>1</w:t>
        </w:r>
        <w:r>
          <w:rPr>
            <w:sz w:val="18"/>
            <w:szCs w:val="18"/>
          </w:rPr>
          <w:fldChar w:fldCharType="end"/>
        </w:r>
      </w:p>
    </w:sdtContent>
  </w:sdt>
  <w:p w14:paraId="263A1C6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446730"/>
      <w:docPartObj>
        <w:docPartGallery w:val="autotext"/>
      </w:docPartObj>
    </w:sdtPr>
    <w:sdtContent>
      <w:p w14:paraId="799146C4">
        <w:pPr>
          <w:pStyle w:val="5"/>
          <w:jc w:val="right"/>
        </w:pPr>
        <w:r>
          <w:fldChar w:fldCharType="begin"/>
        </w:r>
        <w:r>
          <w:instrText xml:space="preserve">PAGE   \* MERGEFORMAT</w:instrText>
        </w:r>
        <w:r>
          <w:fldChar w:fldCharType="separate"/>
        </w:r>
        <w:r>
          <w:t>4</w:t>
        </w:r>
        <w:r>
          <w:fldChar w:fldCharType="end"/>
        </w:r>
      </w:p>
    </w:sdtContent>
  </w:sdt>
  <w:p w14:paraId="5554D36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7D4C7">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47654">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8"/>
        <w:szCs w:val="18"/>
      </w:rPr>
      <w:id w:val="-1473673735"/>
      <w:docPartObj>
        <w:docPartGallery w:val="autotext"/>
      </w:docPartObj>
    </w:sdtPr>
    <w:sdtEndPr>
      <w:rPr>
        <w:sz w:val="18"/>
        <w:szCs w:val="18"/>
      </w:rPr>
    </w:sdtEndPr>
    <w:sdtContent>
      <w:p w14:paraId="1AAB4F82">
        <w:pPr>
          <w:pStyle w:val="5"/>
          <w:jc w:val="right"/>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rPr>
          <w:t>1</w:t>
        </w:r>
        <w:r>
          <w:rPr>
            <w:sz w:val="18"/>
            <w:szCs w:val="18"/>
          </w:rPr>
          <w:fldChar w:fldCharType="end"/>
        </w:r>
      </w:p>
    </w:sdtContent>
  </w:sdt>
  <w:p w14:paraId="3915EBF8">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1A7C9">
    <w:r>
      <w:rPr>
        <w:lang w:eastAsia="hr-HR"/>
      </w:rPr>
      <mc:AlternateContent>
        <mc:Choice Requires="wps">
          <w:drawing>
            <wp:anchor distT="0" distB="0" distL="0" distR="0" simplePos="0" relativeHeight="251659264" behindDoc="0" locked="0" layoutInCell="1" allowOverlap="1">
              <wp:simplePos x="0" y="0"/>
              <wp:positionH relativeFrom="column">
                <wp:posOffset>55245</wp:posOffset>
              </wp:positionH>
              <wp:positionV relativeFrom="paragraph">
                <wp:posOffset>-136525</wp:posOffset>
              </wp:positionV>
              <wp:extent cx="1877695" cy="598170"/>
              <wp:effectExtent l="0" t="0" r="8255" b="0"/>
              <wp:wrapSquare wrapText="bothSides"/>
              <wp:docPr id="217" name="Tekstni okvir 2"/>
              <wp:cNvGraphicFramePr/>
              <a:graphic xmlns:a="http://schemas.openxmlformats.org/drawingml/2006/main">
                <a:graphicData uri="http://schemas.microsoft.com/office/word/2010/wordprocessingShape">
                  <wps:wsp>
                    <wps:cNvSpPr txBox="1">
                      <a:spLocks noChangeArrowheads="1"/>
                    </wps:cNvSpPr>
                    <wps:spPr bwMode="auto">
                      <a:xfrm>
                        <a:off x="0" y="0"/>
                        <a:ext cx="1877695" cy="598170"/>
                      </a:xfrm>
                      <a:prstGeom prst="rect">
                        <a:avLst/>
                      </a:prstGeom>
                      <a:solidFill>
                        <a:srgbClr val="FFFFFF"/>
                      </a:solidFill>
                      <a:ln w="9525">
                        <a:noFill/>
                        <a:miter lim="800000"/>
                      </a:ln>
                    </wps:spPr>
                    <wps:txbx>
                      <w:txbxContent>
                        <w:p w14:paraId="76E2C7A9">
                          <w:pPr>
                            <w:jc w:val="center"/>
                            <w:rPr>
                              <w:rFonts w:cs="Times New Roman"/>
                              <w:szCs w:val="20"/>
                            </w:rPr>
                          </w:pPr>
                          <w:r>
                            <w:rPr>
                              <w:lang w:eastAsia="hr-HR"/>
                            </w:rPr>
                            <w:drawing>
                              <wp:inline distT="0" distB="0" distL="0" distR="0">
                                <wp:extent cx="381000" cy="498475"/>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82742" cy="500754"/>
                                        </a:xfrm>
                                        <a:prstGeom prst="rect">
                                          <a:avLst/>
                                        </a:prstGeom>
                                        <a:noFill/>
                                        <a:ln>
                                          <a:noFill/>
                                        </a:ln>
                                      </pic:spPr>
                                    </pic:pic>
                                  </a:graphicData>
                                </a:graphic>
                              </wp:inline>
                            </w:drawing>
                          </w:r>
                        </w:p>
                        <w:p w14:paraId="75129753">
                          <w:pPr>
                            <w:jc w:val="center"/>
                          </w:pPr>
                        </w:p>
                      </w:txbxContent>
                    </wps:txbx>
                    <wps:bodyPr rot="0" vert="horz" wrap="square" lIns="91440" tIns="45720" rIns="91440" bIns="45720" anchor="t" anchorCtr="0">
                      <a:noAutofit/>
                    </wps:bodyPr>
                  </wps:wsp>
                </a:graphicData>
              </a:graphic>
            </wp:anchor>
          </w:drawing>
        </mc:Choice>
        <mc:Fallback>
          <w:pict>
            <v:shape id="Tekstni okvir 2" o:spid="_x0000_s1026" o:spt="202" type="#_x0000_t202" style="position:absolute;left:0pt;margin-left:4.35pt;margin-top:-10.75pt;height:47.1pt;width:147.85pt;mso-wrap-distance-bottom:0pt;mso-wrap-distance-left:0pt;mso-wrap-distance-right:0pt;mso-wrap-distance-top:0pt;z-index:251659264;mso-width-relative:page;mso-height-relative:page;" fillcolor="#FFFFFF" filled="t" stroked="f" coordsize="21600,21600" o:gfxdata="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4jqWM9cAAAAIAQAADwAAAAAAAAABACAAAAAiAAAAZHJzL2Rvd25yZXYueG1sUEsB&#10;AhQAFAAAAAgAh07iQI/vahcvAgAAWAQAAA4AAAAAAAAAAQAgAAAAJgEAAGRycy9lMm9Eb2MueG1s&#10;UEsFBgAAAAAGAAYAWQEAAMcFAAAAAA==&#10;">
              <v:fill on="t" focussize="0,0"/>
              <v:stroke on="f" miterlimit="8" joinstyle="miter"/>
              <v:imagedata o:title=""/>
              <o:lock v:ext="edit" aspectratio="f"/>
              <v:textbox>
                <w:txbxContent>
                  <w:p w14:paraId="76E2C7A9">
                    <w:pPr>
                      <w:jc w:val="center"/>
                      <w:rPr>
                        <w:rFonts w:cs="Times New Roman"/>
                        <w:szCs w:val="20"/>
                      </w:rPr>
                    </w:pPr>
                    <w:r>
                      <w:rPr>
                        <w:lang w:eastAsia="hr-HR"/>
                      </w:rPr>
                      <w:drawing>
                        <wp:inline distT="0" distB="0" distL="0" distR="0">
                          <wp:extent cx="381000" cy="498475"/>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82742" cy="500754"/>
                                  </a:xfrm>
                                  <a:prstGeom prst="rect">
                                    <a:avLst/>
                                  </a:prstGeom>
                                  <a:noFill/>
                                  <a:ln>
                                    <a:noFill/>
                                  </a:ln>
                                </pic:spPr>
                              </pic:pic>
                            </a:graphicData>
                          </a:graphic>
                        </wp:inline>
                      </w:drawing>
                    </w:r>
                  </w:p>
                  <w:p w14:paraId="75129753">
                    <w:pPr>
                      <w:jc w:val="center"/>
                    </w:pPr>
                  </w:p>
                </w:txbxContent>
              </v:textbox>
              <w10:wrap type="square"/>
            </v:shape>
          </w:pict>
        </mc:Fallback>
      </mc:AlternateContent>
    </w:r>
    <w:r>
      <w:t xml:space="preserve">  </w:t>
    </w:r>
  </w:p>
  <w:p w14:paraId="72BE80F0">
    <w:pPr>
      <w:autoSpaceDE w:val="0"/>
      <w:autoSpaceDN w:val="0"/>
      <w:adjustRightInd w:val="0"/>
      <w:spacing w:after="0" w:line="240" w:lineRule="auto"/>
      <w:jc w:val="both"/>
      <w:rPr>
        <w:rFonts w:cs="Times New Roman"/>
        <w:szCs w:val="20"/>
      </w:rPr>
    </w:pPr>
    <w:r>
      <w:rPr>
        <w:lang w:eastAsia="hr-HR"/>
      </w:rPr>
      <mc:AlternateContent>
        <mc:Choice Requires="wps">
          <w:drawing>
            <wp:anchor distT="0" distB="0" distL="0" distR="0" simplePos="0" relativeHeight="251660288" behindDoc="0" locked="0" layoutInCell="1" allowOverlap="1">
              <wp:simplePos x="0" y="0"/>
              <wp:positionH relativeFrom="column">
                <wp:posOffset>-101600</wp:posOffset>
              </wp:positionH>
              <wp:positionV relativeFrom="paragraph">
                <wp:posOffset>88265</wp:posOffset>
              </wp:positionV>
              <wp:extent cx="2276475" cy="866775"/>
              <wp:effectExtent l="0" t="0" r="9525" b="9525"/>
              <wp:wrapSquare wrapText="bothSides"/>
              <wp:docPr id="2" name="Tekstni okvir 2"/>
              <wp:cNvGraphicFramePr/>
              <a:graphic xmlns:a="http://schemas.openxmlformats.org/drawingml/2006/main">
                <a:graphicData uri="http://schemas.microsoft.com/office/word/2010/wordprocessingShape">
                  <wps:wsp>
                    <wps:cNvSpPr txBox="1">
                      <a:spLocks noChangeArrowheads="1"/>
                    </wps:cNvSpPr>
                    <wps:spPr bwMode="auto">
                      <a:xfrm>
                        <a:off x="0" y="0"/>
                        <a:ext cx="2276475" cy="866775"/>
                      </a:xfrm>
                      <a:prstGeom prst="rect">
                        <a:avLst/>
                      </a:prstGeom>
                      <a:solidFill>
                        <a:srgbClr val="FFFFFF"/>
                      </a:solidFill>
                      <a:ln w="9525">
                        <a:noFill/>
                        <a:miter lim="800000"/>
                      </a:ln>
                    </wps:spPr>
                    <wps:txbx>
                      <w:txbxContent>
                        <w:p w14:paraId="0908A86E">
                          <w:pPr>
                            <w:autoSpaceDE w:val="0"/>
                            <w:autoSpaceDN w:val="0"/>
                            <w:adjustRightInd w:val="0"/>
                            <w:spacing w:after="0" w:line="240" w:lineRule="auto"/>
                            <w:jc w:val="center"/>
                            <w:rPr>
                              <w:rFonts w:cs="Times New Roman"/>
                              <w:b/>
                              <w:bCs/>
                              <w:szCs w:val="20"/>
                            </w:rPr>
                          </w:pPr>
                          <w:r>
                            <w:rPr>
                              <w:rFonts w:cs="Times New Roman"/>
                              <w:b/>
                              <w:bCs/>
                              <w:szCs w:val="20"/>
                            </w:rPr>
                            <w:t>REPUBLIKA HRVATSKA</w:t>
                          </w:r>
                        </w:p>
                        <w:p w14:paraId="2C322C93">
                          <w:pPr>
                            <w:autoSpaceDE w:val="0"/>
                            <w:autoSpaceDN w:val="0"/>
                            <w:adjustRightInd w:val="0"/>
                            <w:spacing w:after="0" w:line="240" w:lineRule="auto"/>
                            <w:jc w:val="center"/>
                            <w:rPr>
                              <w:rFonts w:cs="Times New Roman"/>
                              <w:szCs w:val="20"/>
                            </w:rPr>
                          </w:pPr>
                          <w:r>
                            <w:rPr>
                              <w:rFonts w:cs="Times New Roman"/>
                              <w:szCs w:val="20"/>
                            </w:rPr>
                            <w:t>OSJEČKO-BARANJSKA ŽUPANIJA</w:t>
                          </w:r>
                        </w:p>
                        <w:p w14:paraId="018E6364">
                          <w:pPr>
                            <w:jc w:val="center"/>
                            <w:rPr>
                              <w:rFonts w:cs="Times New Roman"/>
                              <w:b/>
                              <w:bCs/>
                              <w:szCs w:val="20"/>
                            </w:rPr>
                          </w:pPr>
                          <w:r>
                            <w:rPr>
                              <w:rFonts w:cs="Times New Roman"/>
                              <w:b/>
                              <w:bCs/>
                              <w:szCs w:val="20"/>
                            </w:rPr>
                            <w:t>DJEČJI VRTIĆ KRIJESNICA GORJANI</w:t>
                          </w:r>
                        </w:p>
                        <w:p w14:paraId="66C75A37">
                          <w:pPr>
                            <w:jc w:val="center"/>
                            <w:rPr>
                              <w:rFonts w:cs="Times New Roman"/>
                              <w:b/>
                              <w:bCs/>
                              <w:szCs w:val="20"/>
                            </w:rPr>
                          </w:pPr>
                          <w:r>
                            <w:rPr>
                              <w:rFonts w:cs="Times New Roman"/>
                              <w:b/>
                              <w:bCs/>
                              <w:szCs w:val="20"/>
                            </w:rPr>
                            <w:t>GO</w:t>
                          </w:r>
                        </w:p>
                        <w:p w14:paraId="53906D8B">
                          <w:pPr>
                            <w:jc w:val="center"/>
                            <w:rPr>
                              <w:rFonts w:cs="Times New Roman"/>
                              <w:b/>
                              <w:bCs/>
                              <w:szCs w:val="20"/>
                            </w:rPr>
                          </w:pPr>
                        </w:p>
                        <w:p w14:paraId="648F8F7E">
                          <w:pPr>
                            <w:jc w:val="center"/>
                          </w:pPr>
                        </w:p>
                      </w:txbxContent>
                    </wps:txbx>
                    <wps:bodyPr rot="0" vert="horz" wrap="square" lIns="91440" tIns="45720" rIns="91440" bIns="45720" anchor="t" anchorCtr="0">
                      <a:noAutofit/>
                    </wps:bodyPr>
                  </wps:wsp>
                </a:graphicData>
              </a:graphic>
            </wp:anchor>
          </w:drawing>
        </mc:Choice>
        <mc:Fallback>
          <w:pict>
            <v:shape id="Tekstni okvir 2" o:spid="_x0000_s1026" o:spt="202" type="#_x0000_t202" style="position:absolute;left:0pt;margin-left:-8pt;margin-top:6.95pt;height:68.25pt;width:179.25pt;mso-wrap-distance-bottom:0pt;mso-wrap-distance-left:0pt;mso-wrap-distance-right:0pt;mso-wrap-distance-top:0pt;z-index:251660288;mso-width-relative:page;mso-height-relative:page;" fillcolor="#FFFFFF" filled="t" stroked="f" coordsize="21600,21600" o:gfxdata="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yXufzYAAAACgEAAA8AAAAAAAAAAQAgAAAAIgAAAGRycy9kb3ducmV2LnhtbFBLAQIU&#10;ABQAAAAIAIdO4kCp/4aTLAIAAFYEAAAOAAAAAAAAAAEAIAAAACcBAABkcnMvZTJvRG9jLnhtbFBL&#10;BQYAAAAABgAGAFkBAADFBQAAAAA=&#10;">
              <v:fill on="t" focussize="0,0"/>
              <v:stroke on="f" miterlimit="8" joinstyle="miter"/>
              <v:imagedata o:title=""/>
              <o:lock v:ext="edit" aspectratio="f"/>
              <v:textbox>
                <w:txbxContent>
                  <w:p w14:paraId="0908A86E">
                    <w:pPr>
                      <w:autoSpaceDE w:val="0"/>
                      <w:autoSpaceDN w:val="0"/>
                      <w:adjustRightInd w:val="0"/>
                      <w:spacing w:after="0" w:line="240" w:lineRule="auto"/>
                      <w:jc w:val="center"/>
                      <w:rPr>
                        <w:rFonts w:cs="Times New Roman"/>
                        <w:b/>
                        <w:bCs/>
                        <w:szCs w:val="20"/>
                      </w:rPr>
                    </w:pPr>
                    <w:r>
                      <w:rPr>
                        <w:rFonts w:cs="Times New Roman"/>
                        <w:b/>
                        <w:bCs/>
                        <w:szCs w:val="20"/>
                      </w:rPr>
                      <w:t>REPUBLIKA HRVATSKA</w:t>
                    </w:r>
                  </w:p>
                  <w:p w14:paraId="2C322C93">
                    <w:pPr>
                      <w:autoSpaceDE w:val="0"/>
                      <w:autoSpaceDN w:val="0"/>
                      <w:adjustRightInd w:val="0"/>
                      <w:spacing w:after="0" w:line="240" w:lineRule="auto"/>
                      <w:jc w:val="center"/>
                      <w:rPr>
                        <w:rFonts w:cs="Times New Roman"/>
                        <w:szCs w:val="20"/>
                      </w:rPr>
                    </w:pPr>
                    <w:r>
                      <w:rPr>
                        <w:rFonts w:cs="Times New Roman"/>
                        <w:szCs w:val="20"/>
                      </w:rPr>
                      <w:t>OSJEČKO-BARANJSKA ŽUPANIJA</w:t>
                    </w:r>
                  </w:p>
                  <w:p w14:paraId="018E6364">
                    <w:pPr>
                      <w:jc w:val="center"/>
                      <w:rPr>
                        <w:rFonts w:cs="Times New Roman"/>
                        <w:b/>
                        <w:bCs/>
                        <w:szCs w:val="20"/>
                      </w:rPr>
                    </w:pPr>
                    <w:r>
                      <w:rPr>
                        <w:rFonts w:cs="Times New Roman"/>
                        <w:b/>
                        <w:bCs/>
                        <w:szCs w:val="20"/>
                      </w:rPr>
                      <w:t>DJEČJI VRTIĆ KRIJESNICA GORJANI</w:t>
                    </w:r>
                  </w:p>
                  <w:p w14:paraId="66C75A37">
                    <w:pPr>
                      <w:jc w:val="center"/>
                      <w:rPr>
                        <w:rFonts w:cs="Times New Roman"/>
                        <w:b/>
                        <w:bCs/>
                        <w:szCs w:val="20"/>
                      </w:rPr>
                    </w:pPr>
                    <w:r>
                      <w:rPr>
                        <w:rFonts w:cs="Times New Roman"/>
                        <w:b/>
                        <w:bCs/>
                        <w:szCs w:val="20"/>
                      </w:rPr>
                      <w:t>GO</w:t>
                    </w:r>
                  </w:p>
                  <w:p w14:paraId="53906D8B">
                    <w:pPr>
                      <w:jc w:val="center"/>
                      <w:rPr>
                        <w:rFonts w:cs="Times New Roman"/>
                        <w:b/>
                        <w:bCs/>
                        <w:szCs w:val="20"/>
                      </w:rPr>
                    </w:pPr>
                  </w:p>
                  <w:p w14:paraId="648F8F7E">
                    <w:pPr>
                      <w:jc w:val="center"/>
                    </w:pPr>
                  </w:p>
                </w:txbxContent>
              </v:textbox>
              <w10:wrap type="square"/>
            </v:shape>
          </w:pict>
        </mc:Fallback>
      </mc:AlternateContent>
    </w:r>
  </w:p>
  <w:p w14:paraId="11657CDD">
    <w:pPr>
      <w:autoSpaceDE w:val="0"/>
      <w:autoSpaceDN w:val="0"/>
      <w:adjustRightInd w:val="0"/>
      <w:spacing w:after="0" w:line="240" w:lineRule="auto"/>
      <w:jc w:val="both"/>
      <w:rPr>
        <w:rFonts w:cs="Times New Roman"/>
        <w:szCs w:val="20"/>
      </w:rPr>
    </w:pPr>
  </w:p>
  <w:p w14:paraId="7D73DF8E">
    <w:pPr>
      <w:autoSpaceDE w:val="0"/>
      <w:autoSpaceDN w:val="0"/>
      <w:adjustRightInd w:val="0"/>
      <w:spacing w:after="0" w:line="240" w:lineRule="auto"/>
      <w:jc w:val="both"/>
      <w:rPr>
        <w:rFonts w:cs="Times New Roman"/>
        <w:szCs w:val="20"/>
      </w:rPr>
    </w:pPr>
    <w:r>
      <w:rPr>
        <w:rFonts w:cs="Times New Roman"/>
        <w:szCs w:val="20"/>
      </w:rPr>
      <w:t xml:space="preserve">                                                                                                                                                                                                                                                                                                                                                                                                                                                                                                                                                                                                                                                                                                                                                                                                                                                                                                                                                                                                                                                                                                                                                                                                                                                                                                                                                                                                                                                                                                                                                                                                                                                                                                                                                                                                                                                                                                                                                                                                                                                                                                                                                                                                                                                                                                                                                                                                                                                                                                                                                                                                                                                                                                                                                                                                                                                                                                                                                                                                                                                                                                                                                                                                                                                                                                                                                                                                                                                                                                                                                                                                                                                                                                                                                                                                                                                                                                                                                                                                                                                                                                                                                                                                                </w:t>
    </w:r>
    <w:r>
      <w:rPr>
        <w:rFonts w:cs="Times New Roman"/>
        <w:szCs w:val="20"/>
      </w:rPr>
      <w:t xml:space="preserve">                                                                                                                                                                                                                                                                                                                                                                                                                                                                                                                                                                                                                                                                                                                                                                                                                                                                                                                                                                                                                                                                                                                                                                                                                                                                                                                                                                                                                                                                                                                                                                                                                                                                                                                                                                                                                                                                                                                                                                                                                                                                                                                                                                                                                                                                                                                                                                                                                                                                                                                                                                                                                                                                                                                                                                                                                                                                                                                                                                                                                                                                                                                                                                                                                                                                                                                                                                                                                                                                                                                                                                                                                                                                                                                                                                                                                                                                                                                                                                                                                                                                                                                                                                                                                </w:t>
    </w:r>
    <w:r>
      <w:rPr>
        <w:rFonts w:cs="Times New Roman"/>
        <w:szCs w:val="20"/>
      </w:rPr>
      <w:t xml:space="preserve">                                                                                                                                                                                                                                                                                                                                                                                                                                                                                                                                                                                                                                                                                                                                                                                                                                                                                                                                                                                                                                                                                                                                                                                                                                                                                                                                                                                                                                                                                                                                                                                                                                                                                                                                                                                                                                                                                                                                                                                                                                                                                                                                                                                                                                                                                                                                                                                                                                                                                                                                                                                                                                                                                                                                                                                                                                                                                                                                                                                                                                                                                                                                                                                                                                                                                                                                                                                                                                                                                                                                                                                                                                                                                                                                                                                                                                                                                                                                                                                                                                                                                                                                                                                                                </w:t>
    </w:r>
    <w:r>
      <w:rPr>
        <w:rFonts w:cs="Times New Roman"/>
        <w:szCs w:val="20"/>
      </w:rPr>
      <w:t xml:space="preserve">                                                                                                                                                                                                                                                                                                                                                                                                                                                                                                                                                                                                                                                                                                                                                                                                                                                                                                                                                                                                                                                                                                                                                                                                                                                                                                                                                                                                                                                                                                                                                                                                                                                                                                                                                                                                                                                                                                                                                                                                                                                                                                                                                                                                                                                                                                                                                                                                                                                                                                                                                                                                                                                                                                                                                                                        </w:t>
    </w:r>
  </w:p>
  <w:p w14:paraId="61545068">
    <w:pPr>
      <w:pStyle w:val="6"/>
    </w:pPr>
  </w:p>
  <w:p w14:paraId="7A9D8F80">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1D782">
    <w:r>
      <w:rPr>
        <w:lang w:eastAsia="hr-HR"/>
      </w:rPr>
      <mc:AlternateContent>
        <mc:Choice Requires="wps">
          <w:drawing>
            <wp:anchor distT="0" distB="0" distL="0" distR="0" simplePos="0" relativeHeight="251661312" behindDoc="0" locked="0" layoutInCell="1" allowOverlap="1">
              <wp:simplePos x="0" y="0"/>
              <wp:positionH relativeFrom="column">
                <wp:posOffset>-128905</wp:posOffset>
              </wp:positionH>
              <wp:positionV relativeFrom="paragraph">
                <wp:posOffset>-131445</wp:posOffset>
              </wp:positionV>
              <wp:extent cx="377825" cy="330200"/>
              <wp:effectExtent l="0" t="0" r="3175" b="0"/>
              <wp:wrapSquare wrapText="bothSides"/>
              <wp:docPr id="9" name="Tekstni okvir 2"/>
              <wp:cNvGraphicFramePr/>
              <a:graphic xmlns:a="http://schemas.openxmlformats.org/drawingml/2006/main">
                <a:graphicData uri="http://schemas.microsoft.com/office/word/2010/wordprocessingShape">
                  <wps:wsp>
                    <wps:cNvSpPr txBox="1">
                      <a:spLocks noChangeArrowheads="1"/>
                    </wps:cNvSpPr>
                    <wps:spPr bwMode="auto">
                      <a:xfrm>
                        <a:off x="0" y="0"/>
                        <a:ext cx="377825" cy="329907"/>
                      </a:xfrm>
                      <a:prstGeom prst="rect">
                        <a:avLst/>
                      </a:prstGeom>
                      <a:solidFill>
                        <a:srgbClr val="FFFFFF"/>
                      </a:solidFill>
                      <a:ln w="9525">
                        <a:noFill/>
                        <a:miter lim="800000"/>
                      </a:ln>
                    </wps:spPr>
                    <wps:txbx>
                      <w:txbxContent>
                        <w:p w14:paraId="2CA9AAC5">
                          <w:pPr>
                            <w:jc w:val="center"/>
                            <w:rPr>
                              <w:rFonts w:cs="Times New Roman"/>
                              <w:szCs w:val="20"/>
                            </w:rPr>
                          </w:pPr>
                          <w:r>
                            <w:rPr>
                              <w:lang w:eastAsia="hr-HR"/>
                            </w:rPr>
                            <w:drawing>
                              <wp:inline distT="0" distB="0" distL="0" distR="0">
                                <wp:extent cx="163195" cy="213360"/>
                                <wp:effectExtent l="0" t="0" r="8255" b="0"/>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lika 2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8569" cy="233629"/>
                                        </a:xfrm>
                                        <a:prstGeom prst="rect">
                                          <a:avLst/>
                                        </a:prstGeom>
                                        <a:noFill/>
                                        <a:ln>
                                          <a:noFill/>
                                        </a:ln>
                                      </pic:spPr>
                                    </pic:pic>
                                  </a:graphicData>
                                </a:graphic>
                              </wp:inline>
                            </w:drawing>
                          </w:r>
                        </w:p>
                        <w:p w14:paraId="04090935">
                          <w:pPr>
                            <w:jc w:val="center"/>
                          </w:pPr>
                        </w:p>
                      </w:txbxContent>
                    </wps:txbx>
                    <wps:bodyPr rot="0" vert="horz" wrap="square" lIns="91440" tIns="45720" rIns="91440" bIns="45720" anchor="t" anchorCtr="0">
                      <a:noAutofit/>
                    </wps:bodyPr>
                  </wps:wsp>
                </a:graphicData>
              </a:graphic>
            </wp:anchor>
          </w:drawing>
        </mc:Choice>
        <mc:Fallback>
          <w:pict>
            <v:shape id="Tekstni okvir 2" o:spid="_x0000_s1026" o:spt="202" type="#_x0000_t202" style="position:absolute;left:0pt;margin-left:-10.15pt;margin-top:-10.35pt;height:26pt;width:29.75pt;mso-wrap-distance-bottom:0pt;mso-wrap-distance-left:0pt;mso-wrap-distance-right:0pt;mso-wrap-distance-top:0pt;z-index:251661312;mso-width-relative:page;mso-height-relative:page;" fillcolor="#FFFFFF" filled="t" stroked="f" coordsize="21600,21600" o:gfxdata="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N0MyP1gAAAAkBAAAPAAAAAAAAAAEAIAAAACIAAABkcnMvZG93bnJldi54bWxQSwECFAAU&#10;AAAACACHTuJACqtoViwCAABVBAAADgAAAAAAAAABACAAAAAlAQAAZHJzL2Uyb0RvYy54bWxQSwUG&#10;AAAAAAYABgBZAQAAwwUAAAAA&#10;">
              <v:fill on="t" focussize="0,0"/>
              <v:stroke on="f" miterlimit="8" joinstyle="miter"/>
              <v:imagedata o:title=""/>
              <o:lock v:ext="edit" aspectratio="f"/>
              <v:textbox>
                <w:txbxContent>
                  <w:p w14:paraId="2CA9AAC5">
                    <w:pPr>
                      <w:jc w:val="center"/>
                      <w:rPr>
                        <w:rFonts w:cs="Times New Roman"/>
                        <w:szCs w:val="20"/>
                      </w:rPr>
                    </w:pPr>
                    <w:r>
                      <w:rPr>
                        <w:lang w:eastAsia="hr-HR"/>
                      </w:rPr>
                      <w:drawing>
                        <wp:inline distT="0" distB="0" distL="0" distR="0">
                          <wp:extent cx="163195" cy="213360"/>
                          <wp:effectExtent l="0" t="0" r="8255" b="0"/>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lika 2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8569" cy="233629"/>
                                  </a:xfrm>
                                  <a:prstGeom prst="rect">
                                    <a:avLst/>
                                  </a:prstGeom>
                                  <a:noFill/>
                                  <a:ln>
                                    <a:noFill/>
                                  </a:ln>
                                </pic:spPr>
                              </pic:pic>
                            </a:graphicData>
                          </a:graphic>
                        </wp:inline>
                      </w:drawing>
                    </w:r>
                  </w:p>
                  <w:p w14:paraId="04090935">
                    <w:pPr>
                      <w:jc w:val="center"/>
                    </w:pPr>
                  </w:p>
                </w:txbxContent>
              </v:textbox>
              <w10:wrap type="square"/>
            </v:shape>
          </w:pict>
        </mc:Fallback>
      </mc:AlternateContent>
    </w:r>
    <w:r>
      <w:rPr>
        <w:lang w:eastAsia="hr-HR"/>
      </w:rPr>
      <mc:AlternateContent>
        <mc:Choice Requires="wps">
          <w:drawing>
            <wp:anchor distT="0" distB="0" distL="0" distR="0" simplePos="0" relativeHeight="251662336" behindDoc="0" locked="0" layoutInCell="1" allowOverlap="1">
              <wp:simplePos x="0" y="0"/>
              <wp:positionH relativeFrom="column">
                <wp:posOffset>229870</wp:posOffset>
              </wp:positionH>
              <wp:positionV relativeFrom="paragraph">
                <wp:posOffset>-104140</wp:posOffset>
              </wp:positionV>
              <wp:extent cx="2529840" cy="304165"/>
              <wp:effectExtent l="0" t="0" r="4445" b="1270"/>
              <wp:wrapSquare wrapText="bothSides"/>
              <wp:docPr id="8" name="Tekstni okvir 8"/>
              <wp:cNvGraphicFramePr/>
              <a:graphic xmlns:a="http://schemas.openxmlformats.org/drawingml/2006/main">
                <a:graphicData uri="http://schemas.microsoft.com/office/word/2010/wordprocessingShape">
                  <wps:wsp>
                    <wps:cNvSpPr txBox="1">
                      <a:spLocks noChangeArrowheads="1"/>
                    </wps:cNvSpPr>
                    <wps:spPr bwMode="auto">
                      <a:xfrm>
                        <a:off x="0" y="0"/>
                        <a:ext cx="2529547" cy="304068"/>
                      </a:xfrm>
                      <a:prstGeom prst="rect">
                        <a:avLst/>
                      </a:prstGeom>
                      <a:solidFill>
                        <a:srgbClr val="FFFFFF"/>
                      </a:solidFill>
                      <a:ln w="9525">
                        <a:noFill/>
                        <a:miter lim="800000"/>
                      </a:ln>
                    </wps:spPr>
                    <wps:txbx>
                      <w:txbxContent>
                        <w:p w14:paraId="4C199A0B">
                          <w:pPr>
                            <w:autoSpaceDE w:val="0"/>
                            <w:autoSpaceDN w:val="0"/>
                            <w:adjustRightInd w:val="0"/>
                            <w:spacing w:after="0" w:line="240" w:lineRule="auto"/>
                            <w:rPr>
                              <w:rFonts w:cs="Times New Roman"/>
                              <w:sz w:val="12"/>
                              <w:szCs w:val="12"/>
                            </w:rPr>
                          </w:pPr>
                          <w:r>
                            <w:rPr>
                              <w:rFonts w:cs="Times New Roman"/>
                              <w:b/>
                              <w:bCs/>
                              <w:sz w:val="12"/>
                              <w:szCs w:val="12"/>
                            </w:rPr>
                            <w:t xml:space="preserve">REPUBLIKA HRVATSKA, </w:t>
                          </w:r>
                          <w:r>
                            <w:rPr>
                              <w:rFonts w:cs="Times New Roman"/>
                              <w:sz w:val="12"/>
                              <w:szCs w:val="12"/>
                            </w:rPr>
                            <w:t>OSJEČKO-BARANJSKA ŽUPANIJA</w:t>
                          </w:r>
                        </w:p>
                        <w:p w14:paraId="21900201">
                          <w:pPr>
                            <w:rPr>
                              <w:rFonts w:cs="Times New Roman"/>
                              <w:b/>
                              <w:bCs/>
                              <w:sz w:val="12"/>
                              <w:szCs w:val="12"/>
                            </w:rPr>
                          </w:pPr>
                          <w:r>
                            <w:rPr>
                              <w:rFonts w:cs="Times New Roman"/>
                              <w:b/>
                              <w:bCs/>
                              <w:sz w:val="12"/>
                              <w:szCs w:val="12"/>
                            </w:rPr>
                            <w:t>DJEČJI VRTIĆ KRIJESNICA GORJANI, UPRAVNO VIJEĆE</w:t>
                          </w:r>
                        </w:p>
                        <w:p w14:paraId="4727F670">
                          <w:pPr>
                            <w:rPr>
                              <w:sz w:val="14"/>
                              <w:szCs w:val="14"/>
                            </w:rPr>
                          </w:pPr>
                        </w:p>
                      </w:txbxContent>
                    </wps:txbx>
                    <wps:bodyPr rot="0" vert="horz" wrap="square" lIns="91440" tIns="45720" rIns="91440" bIns="45720" anchor="t" anchorCtr="0">
                      <a:noAutofit/>
                    </wps:bodyPr>
                  </wps:wsp>
                </a:graphicData>
              </a:graphic>
            </wp:anchor>
          </w:drawing>
        </mc:Choice>
        <mc:Fallback>
          <w:pict>
            <v:shape id="Tekstni okvir 8" o:spid="_x0000_s1026" o:spt="202" type="#_x0000_t202" style="position:absolute;left:0pt;margin-left:18.1pt;margin-top:-8.2pt;height:23.95pt;width:199.2pt;mso-wrap-distance-bottom:0pt;mso-wrap-distance-left:0pt;mso-wrap-distance-right:0pt;mso-wrap-distance-top:0pt;z-index:251662336;mso-width-relative:page;mso-height-relative:page;" fillcolor="#FFFFFF" filled="t" stroked="f" coordsize="21600,21600" o:gfxdata="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IGtsL2AAAAAkBAAAPAAAAAAAAAAEAIAAAACIAAABkcnMvZG93bnJldi54bWxQSwEC&#10;FAAUAAAACACHTuJASXHS9y0CAABWBAAADgAAAAAAAAABACAAAAAnAQAAZHJzL2Uyb0RvYy54bWxQ&#10;SwUGAAAAAAYABgBZAQAAxgUAAAAA&#10;">
              <v:fill on="t" focussize="0,0"/>
              <v:stroke on="f" miterlimit="8" joinstyle="miter"/>
              <v:imagedata o:title=""/>
              <o:lock v:ext="edit" aspectratio="f"/>
              <v:textbox>
                <w:txbxContent>
                  <w:p w14:paraId="4C199A0B">
                    <w:pPr>
                      <w:autoSpaceDE w:val="0"/>
                      <w:autoSpaceDN w:val="0"/>
                      <w:adjustRightInd w:val="0"/>
                      <w:spacing w:after="0" w:line="240" w:lineRule="auto"/>
                      <w:rPr>
                        <w:rFonts w:cs="Times New Roman"/>
                        <w:sz w:val="12"/>
                        <w:szCs w:val="12"/>
                      </w:rPr>
                    </w:pPr>
                    <w:r>
                      <w:rPr>
                        <w:rFonts w:cs="Times New Roman"/>
                        <w:b/>
                        <w:bCs/>
                        <w:sz w:val="12"/>
                        <w:szCs w:val="12"/>
                      </w:rPr>
                      <w:t xml:space="preserve">REPUBLIKA HRVATSKA, </w:t>
                    </w:r>
                    <w:r>
                      <w:rPr>
                        <w:rFonts w:cs="Times New Roman"/>
                        <w:sz w:val="12"/>
                        <w:szCs w:val="12"/>
                      </w:rPr>
                      <w:t>OSJEČKO-BARANJSKA ŽUPANIJA</w:t>
                    </w:r>
                  </w:p>
                  <w:p w14:paraId="21900201">
                    <w:pPr>
                      <w:rPr>
                        <w:rFonts w:cs="Times New Roman"/>
                        <w:b/>
                        <w:bCs/>
                        <w:sz w:val="12"/>
                        <w:szCs w:val="12"/>
                      </w:rPr>
                    </w:pPr>
                    <w:r>
                      <w:rPr>
                        <w:rFonts w:cs="Times New Roman"/>
                        <w:b/>
                        <w:bCs/>
                        <w:sz w:val="12"/>
                        <w:szCs w:val="12"/>
                      </w:rPr>
                      <w:t>DJEČJI VRTIĆ KRIJESNICA GORJANI, UPRAVNO VIJEĆE</w:t>
                    </w:r>
                  </w:p>
                  <w:p w14:paraId="4727F670">
                    <w:pPr>
                      <w:rPr>
                        <w:sz w:val="14"/>
                        <w:szCs w:val="14"/>
                      </w:rPr>
                    </w:pPr>
                  </w:p>
                </w:txbxContent>
              </v:textbox>
              <w10:wrap type="square"/>
            </v:shape>
          </w:pict>
        </mc:Fallback>
      </mc:AlternateContent>
    </w:r>
    <w:r>
      <w:rPr>
        <w:rFonts w:cs="Times New Roman"/>
        <w:szCs w:val="20"/>
      </w:rPr>
      <w:t xml:space="preserve">                                                                                                                                                                                                                                                                                                                                                                                                                                                                                                                                                                                                                                                                                                                                                                                                                                                                                                                                                                                                                                                                                                                                                                                                                                                                                                                                                                                                                                                                                                                                                                                                                                                                                                                                                                                                                                                                                                                                                                                                                                                                                                                                                                                                                                                                                                                                                                                                                                                                                                                                                                                                                                                                                                                                                                                                                                                                                                                                                                                                                                                                                                                                                                                                                                                                                                                                                                                                                                                                                                                                                                                                                                                                                                                                                                                                                                                                                                                                                                                                                                                                                                                                                                                                                </w:t>
    </w:r>
    <w:r>
      <w:rPr>
        <w:rFonts w:cs="Times New Roman"/>
        <w:szCs w:val="20"/>
      </w:rPr>
      <w:t xml:space="preserve">                                                                                                                                                                                                                                                                                                                                                                                                                                                                                                                                                                                                                                                                                                                                                                                                                                                                                                                                                                                                                                                                                                                                                                                                                                                                                                                                                                                                                                                                                                                                                                                                                                                                                                                                                                                                                                                                                                                                                                                                                                                                                                                                                                                                                                                                                                                                                                                                                                                                                                                                                                                                                                                                                                                                                                                                                                                                                                                                                                                                                                                                                                                                                                                                                                                                                                                                                                                                                                                                                                                                                                                                                                                                                                                                                                                                                                                                                                                                                                                                                                                                                                                                                                                                                </w:t>
    </w:r>
    <w:r>
      <w:rPr>
        <w:rFonts w:cs="Times New Roman"/>
        <w:szCs w:val="20"/>
      </w:rPr>
      <w:t xml:space="preserve">                                                                                                                                                                                                                                                                                                                                                                                                                                                                                                                                                                                                                                                                                                                                                                                                                                                                                                                                                                                                                                                                                                                                                                                                                                                                                                                                                                                                                                                                                                                                                                                                                                                                                                                                                                                                                                                                                                                                                                                                                                                                                                                                                                                                                                                                                                                                                                                                                                                                                                                                                                                                                                                                                                                                                                                                                                                                                                                                                                                                                                                                                                                                                                                                                                                                                                                                                                                                                                                                                                                                                                                                                                                                                                                                                                                                                                                                                                                                                                                                                                                                                                                                                                                                                </w:t>
    </w:r>
    <w:r>
      <w:rPr>
        <w:rFonts w:cs="Times New Roman"/>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2F123">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B92A8">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7F8FF">
    <w:r>
      <w:rPr>
        <w:lang w:eastAsia="hr-HR"/>
      </w:rPr>
      <mc:AlternateContent>
        <mc:Choice Requires="wps">
          <w:drawing>
            <wp:anchor distT="0" distB="0" distL="0" distR="0" simplePos="0" relativeHeight="251663360" behindDoc="0" locked="0" layoutInCell="1" allowOverlap="1">
              <wp:simplePos x="0" y="0"/>
              <wp:positionH relativeFrom="column">
                <wp:posOffset>55245</wp:posOffset>
              </wp:positionH>
              <wp:positionV relativeFrom="paragraph">
                <wp:posOffset>-136525</wp:posOffset>
              </wp:positionV>
              <wp:extent cx="1877695" cy="598170"/>
              <wp:effectExtent l="0" t="0" r="8255" b="0"/>
              <wp:wrapSquare wrapText="bothSides"/>
              <wp:docPr id="18" name="Tekstni okvir 2"/>
              <wp:cNvGraphicFramePr/>
              <a:graphic xmlns:a="http://schemas.openxmlformats.org/drawingml/2006/main">
                <a:graphicData uri="http://schemas.microsoft.com/office/word/2010/wordprocessingShape">
                  <wps:wsp>
                    <wps:cNvSpPr txBox="1">
                      <a:spLocks noChangeArrowheads="1"/>
                    </wps:cNvSpPr>
                    <wps:spPr bwMode="auto">
                      <a:xfrm>
                        <a:off x="0" y="0"/>
                        <a:ext cx="1877695" cy="598170"/>
                      </a:xfrm>
                      <a:prstGeom prst="rect">
                        <a:avLst/>
                      </a:prstGeom>
                      <a:solidFill>
                        <a:srgbClr val="FFFFFF"/>
                      </a:solidFill>
                      <a:ln w="9525">
                        <a:noFill/>
                        <a:miter lim="800000"/>
                      </a:ln>
                    </wps:spPr>
                    <wps:txbx>
                      <w:txbxContent>
                        <w:p w14:paraId="7D232D08">
                          <w:pPr>
                            <w:jc w:val="center"/>
                            <w:rPr>
                              <w:rFonts w:cs="Times New Roman"/>
                              <w:szCs w:val="20"/>
                            </w:rPr>
                          </w:pPr>
                          <w:r>
                            <w:rPr>
                              <w:lang w:eastAsia="hr-HR"/>
                            </w:rPr>
                            <w:drawing>
                              <wp:inline distT="0" distB="0" distL="0" distR="0">
                                <wp:extent cx="381000" cy="498475"/>
                                <wp:effectExtent l="0" t="0" r="0" b="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82742" cy="500754"/>
                                        </a:xfrm>
                                        <a:prstGeom prst="rect">
                                          <a:avLst/>
                                        </a:prstGeom>
                                        <a:noFill/>
                                        <a:ln>
                                          <a:noFill/>
                                        </a:ln>
                                      </pic:spPr>
                                    </pic:pic>
                                  </a:graphicData>
                                </a:graphic>
                              </wp:inline>
                            </w:drawing>
                          </w:r>
                        </w:p>
                        <w:p w14:paraId="4983995F">
                          <w:pPr>
                            <w:jc w:val="center"/>
                          </w:pPr>
                        </w:p>
                      </w:txbxContent>
                    </wps:txbx>
                    <wps:bodyPr rot="0" vert="horz" wrap="square" lIns="91440" tIns="45720" rIns="91440" bIns="45720" anchor="t" anchorCtr="0">
                      <a:noAutofit/>
                    </wps:bodyPr>
                  </wps:wsp>
                </a:graphicData>
              </a:graphic>
            </wp:anchor>
          </w:drawing>
        </mc:Choice>
        <mc:Fallback>
          <w:pict>
            <v:shape id="Tekstni okvir 2" o:spid="_x0000_s1026" o:spt="202" type="#_x0000_t202" style="position:absolute;left:0pt;margin-left:4.35pt;margin-top:-10.75pt;height:47.1pt;width:147.85pt;mso-wrap-distance-bottom:0pt;mso-wrap-distance-left:0pt;mso-wrap-distance-right:0pt;mso-wrap-distance-top:0pt;z-index:251663360;mso-width-relative:page;mso-height-relative:page;" fillcolor="#FFFFFF" filled="t" stroked="f" coordsize="21600,21600" o:gfxdata="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I6ljPXAAAACAEAAA8AAAAAAAAAAQAgAAAAIgAAAGRycy9kb3ducmV2LnhtbFBLAQIU&#10;ABQAAAAIAIdO4kCgUjEKLQIAAFcEAAAOAAAAAAAAAAEAIAAAACYBAABkcnMvZTJvRG9jLnhtbFBL&#10;BQYAAAAABgAGAFkBAADFBQAAAAA=&#10;">
              <v:fill on="t" focussize="0,0"/>
              <v:stroke on="f" miterlimit="8" joinstyle="miter"/>
              <v:imagedata o:title=""/>
              <o:lock v:ext="edit" aspectratio="f"/>
              <v:textbox>
                <w:txbxContent>
                  <w:p w14:paraId="7D232D08">
                    <w:pPr>
                      <w:jc w:val="center"/>
                      <w:rPr>
                        <w:rFonts w:cs="Times New Roman"/>
                        <w:szCs w:val="20"/>
                      </w:rPr>
                    </w:pPr>
                    <w:r>
                      <w:rPr>
                        <w:lang w:eastAsia="hr-HR"/>
                      </w:rPr>
                      <w:drawing>
                        <wp:inline distT="0" distB="0" distL="0" distR="0">
                          <wp:extent cx="381000" cy="498475"/>
                          <wp:effectExtent l="0" t="0" r="0" b="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82742" cy="500754"/>
                                  </a:xfrm>
                                  <a:prstGeom prst="rect">
                                    <a:avLst/>
                                  </a:prstGeom>
                                  <a:noFill/>
                                  <a:ln>
                                    <a:noFill/>
                                  </a:ln>
                                </pic:spPr>
                              </pic:pic>
                            </a:graphicData>
                          </a:graphic>
                        </wp:inline>
                      </w:drawing>
                    </w:r>
                  </w:p>
                  <w:p w14:paraId="4983995F">
                    <w:pPr>
                      <w:jc w:val="center"/>
                    </w:pPr>
                  </w:p>
                </w:txbxContent>
              </v:textbox>
              <w10:wrap type="square"/>
            </v:shape>
          </w:pict>
        </mc:Fallback>
      </mc:AlternateContent>
    </w:r>
    <w:r>
      <w:t xml:space="preserve">  </w:t>
    </w:r>
  </w:p>
  <w:p w14:paraId="724818BD">
    <w:pPr>
      <w:autoSpaceDE w:val="0"/>
      <w:autoSpaceDN w:val="0"/>
      <w:adjustRightInd w:val="0"/>
      <w:spacing w:after="0" w:line="240" w:lineRule="auto"/>
      <w:jc w:val="both"/>
      <w:rPr>
        <w:rFonts w:cs="Times New Roman"/>
        <w:szCs w:val="20"/>
      </w:rPr>
    </w:pPr>
    <w:r>
      <w:rPr>
        <w:lang w:eastAsia="hr-HR"/>
      </w:rPr>
      <mc:AlternateContent>
        <mc:Choice Requires="wps">
          <w:drawing>
            <wp:anchor distT="0" distB="0" distL="0" distR="0" simplePos="0" relativeHeight="251664384" behindDoc="0" locked="0" layoutInCell="1" allowOverlap="1">
              <wp:simplePos x="0" y="0"/>
              <wp:positionH relativeFrom="column">
                <wp:posOffset>-101600</wp:posOffset>
              </wp:positionH>
              <wp:positionV relativeFrom="paragraph">
                <wp:posOffset>88265</wp:posOffset>
              </wp:positionV>
              <wp:extent cx="2276475" cy="866775"/>
              <wp:effectExtent l="0" t="0" r="9525" b="9525"/>
              <wp:wrapSquare wrapText="bothSides"/>
              <wp:docPr id="19" name="Tekstni okvir 19"/>
              <wp:cNvGraphicFramePr/>
              <a:graphic xmlns:a="http://schemas.openxmlformats.org/drawingml/2006/main">
                <a:graphicData uri="http://schemas.microsoft.com/office/word/2010/wordprocessingShape">
                  <wps:wsp>
                    <wps:cNvSpPr txBox="1">
                      <a:spLocks noChangeArrowheads="1"/>
                    </wps:cNvSpPr>
                    <wps:spPr bwMode="auto">
                      <a:xfrm>
                        <a:off x="0" y="0"/>
                        <a:ext cx="2276475" cy="866775"/>
                      </a:xfrm>
                      <a:prstGeom prst="rect">
                        <a:avLst/>
                      </a:prstGeom>
                      <a:solidFill>
                        <a:srgbClr val="FFFFFF"/>
                      </a:solidFill>
                      <a:ln w="9525">
                        <a:noFill/>
                        <a:miter lim="800000"/>
                      </a:ln>
                    </wps:spPr>
                    <wps:txbx>
                      <w:txbxContent>
                        <w:p w14:paraId="1E0C4C0A">
                          <w:pPr>
                            <w:autoSpaceDE w:val="0"/>
                            <w:autoSpaceDN w:val="0"/>
                            <w:adjustRightInd w:val="0"/>
                            <w:spacing w:after="0" w:line="240" w:lineRule="auto"/>
                            <w:jc w:val="center"/>
                            <w:rPr>
                              <w:rFonts w:cs="Times New Roman"/>
                              <w:b/>
                              <w:bCs/>
                              <w:szCs w:val="20"/>
                            </w:rPr>
                          </w:pPr>
                          <w:r>
                            <w:rPr>
                              <w:rFonts w:cs="Times New Roman"/>
                              <w:b/>
                              <w:bCs/>
                              <w:szCs w:val="20"/>
                            </w:rPr>
                            <w:t>REPUBLIKA HRVATSKA</w:t>
                          </w:r>
                        </w:p>
                        <w:p w14:paraId="58CDDDDF">
                          <w:pPr>
                            <w:autoSpaceDE w:val="0"/>
                            <w:autoSpaceDN w:val="0"/>
                            <w:adjustRightInd w:val="0"/>
                            <w:spacing w:after="0" w:line="240" w:lineRule="auto"/>
                            <w:jc w:val="center"/>
                            <w:rPr>
                              <w:rFonts w:cs="Times New Roman"/>
                              <w:szCs w:val="20"/>
                            </w:rPr>
                          </w:pPr>
                          <w:r>
                            <w:rPr>
                              <w:rFonts w:cs="Times New Roman"/>
                              <w:szCs w:val="20"/>
                            </w:rPr>
                            <w:t>OSJEČKO-BARANJSKA ŽUPANIJA</w:t>
                          </w:r>
                        </w:p>
                        <w:p w14:paraId="6CC58BC0">
                          <w:pPr>
                            <w:jc w:val="center"/>
                            <w:rPr>
                              <w:rFonts w:cs="Times New Roman"/>
                              <w:b/>
                              <w:bCs/>
                              <w:szCs w:val="20"/>
                            </w:rPr>
                          </w:pPr>
                          <w:r>
                            <w:rPr>
                              <w:rFonts w:cs="Times New Roman"/>
                              <w:b/>
                              <w:bCs/>
                              <w:szCs w:val="20"/>
                            </w:rPr>
                            <w:t>DJEČJI VRTIĆ KRIJESNICA GORJANI</w:t>
                          </w:r>
                        </w:p>
                        <w:p w14:paraId="718F397C">
                          <w:pPr>
                            <w:jc w:val="center"/>
                            <w:rPr>
                              <w:rFonts w:cs="Times New Roman"/>
                              <w:b/>
                              <w:bCs/>
                              <w:szCs w:val="20"/>
                            </w:rPr>
                          </w:pPr>
                          <w:r>
                            <w:rPr>
                              <w:rFonts w:cs="Times New Roman"/>
                              <w:b/>
                              <w:bCs/>
                              <w:szCs w:val="20"/>
                            </w:rPr>
                            <w:t>GO</w:t>
                          </w:r>
                        </w:p>
                        <w:p w14:paraId="1E9D4A40">
                          <w:pPr>
                            <w:jc w:val="center"/>
                            <w:rPr>
                              <w:rFonts w:cs="Times New Roman"/>
                              <w:b/>
                              <w:bCs/>
                              <w:szCs w:val="20"/>
                            </w:rPr>
                          </w:pPr>
                        </w:p>
                        <w:p w14:paraId="13364B00">
                          <w:pPr>
                            <w:jc w:val="center"/>
                          </w:pPr>
                        </w:p>
                      </w:txbxContent>
                    </wps:txbx>
                    <wps:bodyPr rot="0" vert="horz" wrap="square" lIns="91440" tIns="45720" rIns="91440" bIns="45720" anchor="t" anchorCtr="0">
                      <a:noAutofit/>
                    </wps:bodyPr>
                  </wps:wsp>
                </a:graphicData>
              </a:graphic>
            </wp:anchor>
          </w:drawing>
        </mc:Choice>
        <mc:Fallback>
          <w:pict>
            <v:shape id="Tekstni okvir 19" o:spid="_x0000_s1026" o:spt="202" type="#_x0000_t202" style="position:absolute;left:0pt;margin-left:-8pt;margin-top:6.95pt;height:68.25pt;width:179.25pt;mso-wrap-distance-bottom:0pt;mso-wrap-distance-left:0pt;mso-wrap-distance-right:0pt;mso-wrap-distance-top:0pt;z-index:251664384;mso-width-relative:page;mso-height-relative:page;" fillcolor="#FFFFFF" filled="t" stroked="f" coordsize="21600,21600" o:gfxdata="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Ml7n82AAAAAoBAAAPAAAAAAAAAAEAIAAAACIAAABkcnMvZG93bnJldi54bWxQSwEC&#10;FAAUAAAACACHTuJA+c9RAy0CAABYBAAADgAAAAAAAAABACAAAAAnAQAAZHJzL2Uyb0RvYy54bWxQ&#10;SwUGAAAAAAYABgBZAQAAxgUAAAAA&#10;">
              <v:fill on="t" focussize="0,0"/>
              <v:stroke on="f" miterlimit="8" joinstyle="miter"/>
              <v:imagedata o:title=""/>
              <o:lock v:ext="edit" aspectratio="f"/>
              <v:textbox>
                <w:txbxContent>
                  <w:p w14:paraId="1E0C4C0A">
                    <w:pPr>
                      <w:autoSpaceDE w:val="0"/>
                      <w:autoSpaceDN w:val="0"/>
                      <w:adjustRightInd w:val="0"/>
                      <w:spacing w:after="0" w:line="240" w:lineRule="auto"/>
                      <w:jc w:val="center"/>
                      <w:rPr>
                        <w:rFonts w:cs="Times New Roman"/>
                        <w:b/>
                        <w:bCs/>
                        <w:szCs w:val="20"/>
                      </w:rPr>
                    </w:pPr>
                    <w:r>
                      <w:rPr>
                        <w:rFonts w:cs="Times New Roman"/>
                        <w:b/>
                        <w:bCs/>
                        <w:szCs w:val="20"/>
                      </w:rPr>
                      <w:t>REPUBLIKA HRVATSKA</w:t>
                    </w:r>
                  </w:p>
                  <w:p w14:paraId="58CDDDDF">
                    <w:pPr>
                      <w:autoSpaceDE w:val="0"/>
                      <w:autoSpaceDN w:val="0"/>
                      <w:adjustRightInd w:val="0"/>
                      <w:spacing w:after="0" w:line="240" w:lineRule="auto"/>
                      <w:jc w:val="center"/>
                      <w:rPr>
                        <w:rFonts w:cs="Times New Roman"/>
                        <w:szCs w:val="20"/>
                      </w:rPr>
                    </w:pPr>
                    <w:r>
                      <w:rPr>
                        <w:rFonts w:cs="Times New Roman"/>
                        <w:szCs w:val="20"/>
                      </w:rPr>
                      <w:t>OSJEČKO-BARANJSKA ŽUPANIJA</w:t>
                    </w:r>
                  </w:p>
                  <w:p w14:paraId="6CC58BC0">
                    <w:pPr>
                      <w:jc w:val="center"/>
                      <w:rPr>
                        <w:rFonts w:cs="Times New Roman"/>
                        <w:b/>
                        <w:bCs/>
                        <w:szCs w:val="20"/>
                      </w:rPr>
                    </w:pPr>
                    <w:r>
                      <w:rPr>
                        <w:rFonts w:cs="Times New Roman"/>
                        <w:b/>
                        <w:bCs/>
                        <w:szCs w:val="20"/>
                      </w:rPr>
                      <w:t>DJEČJI VRTIĆ KRIJESNICA GORJANI</w:t>
                    </w:r>
                  </w:p>
                  <w:p w14:paraId="718F397C">
                    <w:pPr>
                      <w:jc w:val="center"/>
                      <w:rPr>
                        <w:rFonts w:cs="Times New Roman"/>
                        <w:b/>
                        <w:bCs/>
                        <w:szCs w:val="20"/>
                      </w:rPr>
                    </w:pPr>
                    <w:r>
                      <w:rPr>
                        <w:rFonts w:cs="Times New Roman"/>
                        <w:b/>
                        <w:bCs/>
                        <w:szCs w:val="20"/>
                      </w:rPr>
                      <w:t>GO</w:t>
                    </w:r>
                  </w:p>
                  <w:p w14:paraId="1E9D4A40">
                    <w:pPr>
                      <w:jc w:val="center"/>
                      <w:rPr>
                        <w:rFonts w:cs="Times New Roman"/>
                        <w:b/>
                        <w:bCs/>
                        <w:szCs w:val="20"/>
                      </w:rPr>
                    </w:pPr>
                  </w:p>
                  <w:p w14:paraId="13364B00">
                    <w:pPr>
                      <w:jc w:val="center"/>
                    </w:pPr>
                  </w:p>
                </w:txbxContent>
              </v:textbox>
              <w10:wrap type="square"/>
            </v:shape>
          </w:pict>
        </mc:Fallback>
      </mc:AlternateContent>
    </w:r>
  </w:p>
  <w:p w14:paraId="52E9FD26">
    <w:pPr>
      <w:autoSpaceDE w:val="0"/>
      <w:autoSpaceDN w:val="0"/>
      <w:adjustRightInd w:val="0"/>
      <w:spacing w:after="0" w:line="240" w:lineRule="auto"/>
      <w:jc w:val="both"/>
      <w:rPr>
        <w:rFonts w:cs="Times New Roman"/>
        <w:szCs w:val="20"/>
      </w:rPr>
    </w:pPr>
  </w:p>
  <w:p w14:paraId="75A1899F">
    <w:pPr>
      <w:autoSpaceDE w:val="0"/>
      <w:autoSpaceDN w:val="0"/>
      <w:adjustRightInd w:val="0"/>
      <w:spacing w:after="0" w:line="240" w:lineRule="auto"/>
      <w:jc w:val="both"/>
      <w:rPr>
        <w:rFonts w:cs="Times New Roman"/>
        <w:szCs w:val="20"/>
      </w:rPr>
    </w:pPr>
    <w:r>
      <w:rPr>
        <w:rFonts w:cs="Times New Roman"/>
        <w:szCs w:val="20"/>
      </w:rPr>
      <w:t xml:space="preserve">                                                                                                                                                                                                                                                                                                                                                                                                                                                                                                                                                                                                                                                                                                                                                                                                                                                                                                                                                                                                                                                                                                                                                                                                                                                                                                                                                                                                                                                                                                                                                                                                                                                                                                                                                                                                                                                                                                                                                                                                                                                                                                                                                                                                                                                                                                                                                                                                                                                                                                                                                                                                                                                                                                                                                                                                                                                                                                                                                                                                                                                                                                                                                                                                                                                                                                                                                                                                                                                                                                                                                                                                                                                                                                                                                                                                                                                                                                                                                                                                                                                                                                                                                                                                                </w:t>
    </w:r>
    <w:r>
      <w:rPr>
        <w:rFonts w:cs="Times New Roman"/>
        <w:szCs w:val="20"/>
      </w:rPr>
      <w:t xml:space="preserve">                                                                                                                                                                                                                                                                                                                                                                                                                                                                                                                                                                                                                                                                                                                                                                                                                                                                                                                                                                                                                                                                                                                                                                                                                                                                                                                                                                                                                                                                                                                                                                                                                                                                                                                                                                                                                                                                                                                                                                                                                                                                                                                                                                                                                                                                                                                                                                                                                                                                                                                                                                                                                                                                                                                                                                                                                                                                                                                                                                                                                                                                                                                                                                                                                                                                                                                                                                                                                                                                                                                                                                                                                                                                                                                                                                                                                                                                                                                                                                                                                                                                                                                                                                                                                </w:t>
    </w:r>
    <w:r>
      <w:rPr>
        <w:rFonts w:cs="Times New Roman"/>
        <w:szCs w:val="20"/>
      </w:rPr>
      <w:t xml:space="preserve">                                                                                                                                                                                                                                                                                                                                                                                                                                                                                                                                                                                                                                                                                                                                                                                                                                                                                                                                                                                                                                                                                                                                                                                                                                                                                                                                                                                                                                                                                                                                                                                                                                                                                                                                                                                                                                                                                                                                                                                                                                                                                                                                                                                                                                                                                                                                                                                                                                                                                                                                                                                                                                                                                                                                                                                                                                                                                                                                                                                                                                                                                                                                                                                                                                                                                                                                                                                                                                                                                                                                                                                                                                                                                                                                                                                                                                                                                                                                                                                                                                                                                                                                                                                                                </w:t>
    </w:r>
    <w:r>
      <w:rPr>
        <w:rFonts w:cs="Times New Roman"/>
        <w:szCs w:val="20"/>
      </w:rPr>
      <w:t xml:space="preserve">                                                                                                                                                                                                                                                                                                                                                                                                                                                                                                                                                                                                                                                                                                                                                                                                                                                                                                                                                                                                                                                                                                                                                                                                                                                                                                                                                                                                                                                                                                                                                                                                                                                                                                                                                                                                                                                                                                                                                                                                                                                                                                                                                                                                                                                                                                                                                                                                                                                                                                                                                                                                                                                                                                                                                                                        </w:t>
    </w:r>
  </w:p>
  <w:p w14:paraId="51298B67">
    <w:pPr>
      <w:pStyle w:val="6"/>
    </w:pPr>
  </w:p>
  <w:p w14:paraId="41D5C4F6">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71DB0"/>
    <w:multiLevelType w:val="multilevel"/>
    <w:tmpl w:val="01471DB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8677DC1"/>
    <w:multiLevelType w:val="multilevel"/>
    <w:tmpl w:val="08677DC1"/>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FAF0157"/>
    <w:multiLevelType w:val="multilevel"/>
    <w:tmpl w:val="2FAF0157"/>
    <w:lvl w:ilvl="0" w:tentative="0">
      <w:start w:val="1"/>
      <w:numFmt w:val="upperLetter"/>
      <w:lvlText w:val="%1."/>
      <w:lvlJc w:val="left"/>
      <w:pPr>
        <w:ind w:left="5760" w:hanging="360"/>
      </w:pPr>
      <w:rPr>
        <w:rFonts w:hint="default"/>
      </w:rPr>
    </w:lvl>
    <w:lvl w:ilvl="1" w:tentative="0">
      <w:start w:val="1"/>
      <w:numFmt w:val="lowerLetter"/>
      <w:lvlText w:val="%2."/>
      <w:lvlJc w:val="left"/>
      <w:pPr>
        <w:ind w:left="6480" w:hanging="360"/>
      </w:pPr>
    </w:lvl>
    <w:lvl w:ilvl="2" w:tentative="0">
      <w:start w:val="1"/>
      <w:numFmt w:val="lowerRoman"/>
      <w:lvlText w:val="%3."/>
      <w:lvlJc w:val="right"/>
      <w:pPr>
        <w:ind w:left="7200" w:hanging="180"/>
      </w:pPr>
    </w:lvl>
    <w:lvl w:ilvl="3" w:tentative="0">
      <w:start w:val="1"/>
      <w:numFmt w:val="decimal"/>
      <w:lvlText w:val="%4."/>
      <w:lvlJc w:val="left"/>
      <w:pPr>
        <w:ind w:left="7920" w:hanging="360"/>
      </w:pPr>
    </w:lvl>
    <w:lvl w:ilvl="4" w:tentative="0">
      <w:start w:val="1"/>
      <w:numFmt w:val="lowerLetter"/>
      <w:lvlText w:val="%5."/>
      <w:lvlJc w:val="left"/>
      <w:pPr>
        <w:ind w:left="8640" w:hanging="360"/>
      </w:pPr>
    </w:lvl>
    <w:lvl w:ilvl="5" w:tentative="0">
      <w:start w:val="1"/>
      <w:numFmt w:val="lowerRoman"/>
      <w:lvlText w:val="%6."/>
      <w:lvlJc w:val="right"/>
      <w:pPr>
        <w:ind w:left="9360" w:hanging="180"/>
      </w:pPr>
    </w:lvl>
    <w:lvl w:ilvl="6" w:tentative="0">
      <w:start w:val="1"/>
      <w:numFmt w:val="decimal"/>
      <w:lvlText w:val="%7."/>
      <w:lvlJc w:val="left"/>
      <w:pPr>
        <w:ind w:left="10080" w:hanging="360"/>
      </w:pPr>
    </w:lvl>
    <w:lvl w:ilvl="7" w:tentative="0">
      <w:start w:val="1"/>
      <w:numFmt w:val="lowerLetter"/>
      <w:lvlText w:val="%8."/>
      <w:lvlJc w:val="left"/>
      <w:pPr>
        <w:ind w:left="10800" w:hanging="360"/>
      </w:pPr>
    </w:lvl>
    <w:lvl w:ilvl="8" w:tentative="0">
      <w:start w:val="1"/>
      <w:numFmt w:val="lowerRoman"/>
      <w:lvlText w:val="%9."/>
      <w:lvlJc w:val="right"/>
      <w:pPr>
        <w:ind w:left="11520" w:hanging="180"/>
      </w:pPr>
    </w:lvl>
  </w:abstractNum>
  <w:abstractNum w:abstractNumId="3">
    <w:nsid w:val="3D344536"/>
    <w:multiLevelType w:val="multilevel"/>
    <w:tmpl w:val="3D344536"/>
    <w:lvl w:ilvl="0" w:tentative="0">
      <w:start w:val="0"/>
      <w:numFmt w:val="bullet"/>
      <w:lvlText w:val="-"/>
      <w:lvlJc w:val="left"/>
      <w:pPr>
        <w:ind w:left="720" w:hanging="360"/>
      </w:pPr>
      <w:rPr>
        <w:rFonts w:hint="default" w:ascii="Times New Roman" w:hAnsi="Times New Roman" w:eastAsia="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5A1C3CB8"/>
    <w:multiLevelType w:val="multilevel"/>
    <w:tmpl w:val="5A1C3CB8"/>
    <w:lvl w:ilvl="0" w:tentative="0">
      <w:start w:val="1"/>
      <w:numFmt w:val="decimal"/>
      <w:lvlText w:val="%1."/>
      <w:lvlJc w:val="left"/>
      <w:pPr>
        <w:ind w:left="5040" w:hanging="360"/>
      </w:pPr>
      <w:rPr>
        <w:rFonts w:hint="default"/>
      </w:rPr>
    </w:lvl>
    <w:lvl w:ilvl="1" w:tentative="0">
      <w:start w:val="1"/>
      <w:numFmt w:val="lowerLetter"/>
      <w:lvlText w:val="%2."/>
      <w:lvlJc w:val="left"/>
      <w:pPr>
        <w:ind w:left="5760" w:hanging="360"/>
      </w:pPr>
    </w:lvl>
    <w:lvl w:ilvl="2" w:tentative="0">
      <w:start w:val="1"/>
      <w:numFmt w:val="lowerRoman"/>
      <w:lvlText w:val="%3."/>
      <w:lvlJc w:val="right"/>
      <w:pPr>
        <w:ind w:left="6480" w:hanging="180"/>
      </w:pPr>
    </w:lvl>
    <w:lvl w:ilvl="3" w:tentative="0">
      <w:start w:val="1"/>
      <w:numFmt w:val="decimal"/>
      <w:lvlText w:val="%4."/>
      <w:lvlJc w:val="left"/>
      <w:pPr>
        <w:ind w:left="7200" w:hanging="360"/>
      </w:pPr>
    </w:lvl>
    <w:lvl w:ilvl="4" w:tentative="0">
      <w:start w:val="1"/>
      <w:numFmt w:val="lowerLetter"/>
      <w:lvlText w:val="%5."/>
      <w:lvlJc w:val="left"/>
      <w:pPr>
        <w:ind w:left="7920" w:hanging="360"/>
      </w:pPr>
    </w:lvl>
    <w:lvl w:ilvl="5" w:tentative="0">
      <w:start w:val="1"/>
      <w:numFmt w:val="lowerRoman"/>
      <w:lvlText w:val="%6."/>
      <w:lvlJc w:val="right"/>
      <w:pPr>
        <w:ind w:left="8640" w:hanging="180"/>
      </w:pPr>
    </w:lvl>
    <w:lvl w:ilvl="6" w:tentative="0">
      <w:start w:val="1"/>
      <w:numFmt w:val="decimal"/>
      <w:lvlText w:val="%7."/>
      <w:lvlJc w:val="left"/>
      <w:pPr>
        <w:ind w:left="9360" w:hanging="360"/>
      </w:pPr>
    </w:lvl>
    <w:lvl w:ilvl="7" w:tentative="0">
      <w:start w:val="1"/>
      <w:numFmt w:val="lowerLetter"/>
      <w:lvlText w:val="%8."/>
      <w:lvlJc w:val="left"/>
      <w:pPr>
        <w:ind w:left="10080" w:hanging="360"/>
      </w:pPr>
    </w:lvl>
    <w:lvl w:ilvl="8" w:tentative="0">
      <w:start w:val="1"/>
      <w:numFmt w:val="lowerRoman"/>
      <w:lvlText w:val="%9."/>
      <w:lvlJc w:val="right"/>
      <w:pPr>
        <w:ind w:left="1080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Grammatical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4EB"/>
    <w:rsid w:val="00001AA0"/>
    <w:rsid w:val="00002866"/>
    <w:rsid w:val="00002B90"/>
    <w:rsid w:val="00037F5D"/>
    <w:rsid w:val="000450D6"/>
    <w:rsid w:val="00057C6C"/>
    <w:rsid w:val="00071225"/>
    <w:rsid w:val="000762CE"/>
    <w:rsid w:val="00085791"/>
    <w:rsid w:val="000936B7"/>
    <w:rsid w:val="0009679D"/>
    <w:rsid w:val="000B0ACF"/>
    <w:rsid w:val="000B35D3"/>
    <w:rsid w:val="000C20CF"/>
    <w:rsid w:val="000C5E85"/>
    <w:rsid w:val="000D0BD0"/>
    <w:rsid w:val="000D4FAB"/>
    <w:rsid w:val="000F19D3"/>
    <w:rsid w:val="00110AA8"/>
    <w:rsid w:val="00114016"/>
    <w:rsid w:val="00124B18"/>
    <w:rsid w:val="00144585"/>
    <w:rsid w:val="0014569F"/>
    <w:rsid w:val="00147B24"/>
    <w:rsid w:val="00161CD7"/>
    <w:rsid w:val="0017375B"/>
    <w:rsid w:val="001755D9"/>
    <w:rsid w:val="00180B56"/>
    <w:rsid w:val="001960E0"/>
    <w:rsid w:val="00197837"/>
    <w:rsid w:val="001C3160"/>
    <w:rsid w:val="001C5794"/>
    <w:rsid w:val="001E2CC9"/>
    <w:rsid w:val="001E6EEF"/>
    <w:rsid w:val="001F1606"/>
    <w:rsid w:val="002041CC"/>
    <w:rsid w:val="00206B02"/>
    <w:rsid w:val="0022185C"/>
    <w:rsid w:val="0025247C"/>
    <w:rsid w:val="00277780"/>
    <w:rsid w:val="00284F0B"/>
    <w:rsid w:val="002A3148"/>
    <w:rsid w:val="002B1514"/>
    <w:rsid w:val="002C6BD2"/>
    <w:rsid w:val="002D0F22"/>
    <w:rsid w:val="002D460B"/>
    <w:rsid w:val="00301654"/>
    <w:rsid w:val="00324C87"/>
    <w:rsid w:val="00331BC0"/>
    <w:rsid w:val="0034638C"/>
    <w:rsid w:val="00354516"/>
    <w:rsid w:val="0036331A"/>
    <w:rsid w:val="00385B28"/>
    <w:rsid w:val="003B05B9"/>
    <w:rsid w:val="003B2907"/>
    <w:rsid w:val="003B7602"/>
    <w:rsid w:val="003B7A6D"/>
    <w:rsid w:val="003C13E9"/>
    <w:rsid w:val="003C4021"/>
    <w:rsid w:val="003D13E9"/>
    <w:rsid w:val="003E145F"/>
    <w:rsid w:val="003E4504"/>
    <w:rsid w:val="003F4F92"/>
    <w:rsid w:val="00431506"/>
    <w:rsid w:val="004347F1"/>
    <w:rsid w:val="004478D5"/>
    <w:rsid w:val="004519C8"/>
    <w:rsid w:val="00453737"/>
    <w:rsid w:val="00475138"/>
    <w:rsid w:val="00481180"/>
    <w:rsid w:val="004967E6"/>
    <w:rsid w:val="004A5155"/>
    <w:rsid w:val="004A6056"/>
    <w:rsid w:val="004C4FC5"/>
    <w:rsid w:val="004E28E4"/>
    <w:rsid w:val="004E7A56"/>
    <w:rsid w:val="004F0991"/>
    <w:rsid w:val="004F54DB"/>
    <w:rsid w:val="005200FF"/>
    <w:rsid w:val="00521735"/>
    <w:rsid w:val="00537FBA"/>
    <w:rsid w:val="00543C8E"/>
    <w:rsid w:val="005503BD"/>
    <w:rsid w:val="0055089E"/>
    <w:rsid w:val="0056037E"/>
    <w:rsid w:val="00563A49"/>
    <w:rsid w:val="00577AC8"/>
    <w:rsid w:val="00580E4B"/>
    <w:rsid w:val="00584C07"/>
    <w:rsid w:val="00586EA0"/>
    <w:rsid w:val="00590A89"/>
    <w:rsid w:val="00591C3C"/>
    <w:rsid w:val="0059294B"/>
    <w:rsid w:val="005B0325"/>
    <w:rsid w:val="005B0B8F"/>
    <w:rsid w:val="005B0D87"/>
    <w:rsid w:val="005C16CA"/>
    <w:rsid w:val="005C307F"/>
    <w:rsid w:val="005C4F42"/>
    <w:rsid w:val="005D0C97"/>
    <w:rsid w:val="005D433E"/>
    <w:rsid w:val="005D699B"/>
    <w:rsid w:val="005D76AE"/>
    <w:rsid w:val="005F67B5"/>
    <w:rsid w:val="006133F3"/>
    <w:rsid w:val="006169A7"/>
    <w:rsid w:val="00617554"/>
    <w:rsid w:val="00635572"/>
    <w:rsid w:val="00646ADF"/>
    <w:rsid w:val="006506F5"/>
    <w:rsid w:val="0065242A"/>
    <w:rsid w:val="00653572"/>
    <w:rsid w:val="00670534"/>
    <w:rsid w:val="006A543C"/>
    <w:rsid w:val="006C183D"/>
    <w:rsid w:val="006D2029"/>
    <w:rsid w:val="006D5DBA"/>
    <w:rsid w:val="006D6B97"/>
    <w:rsid w:val="006E3D13"/>
    <w:rsid w:val="00700A7A"/>
    <w:rsid w:val="0072118E"/>
    <w:rsid w:val="007226D6"/>
    <w:rsid w:val="00724EBD"/>
    <w:rsid w:val="00732901"/>
    <w:rsid w:val="0075278C"/>
    <w:rsid w:val="00760629"/>
    <w:rsid w:val="007944B2"/>
    <w:rsid w:val="007A27F5"/>
    <w:rsid w:val="007A63A7"/>
    <w:rsid w:val="007A74C8"/>
    <w:rsid w:val="007B1EF9"/>
    <w:rsid w:val="007C3F12"/>
    <w:rsid w:val="007C5F7B"/>
    <w:rsid w:val="007D25F2"/>
    <w:rsid w:val="007D3327"/>
    <w:rsid w:val="007D712A"/>
    <w:rsid w:val="007F4900"/>
    <w:rsid w:val="00807F74"/>
    <w:rsid w:val="0082705C"/>
    <w:rsid w:val="0083382C"/>
    <w:rsid w:val="0084031D"/>
    <w:rsid w:val="00841758"/>
    <w:rsid w:val="00862E68"/>
    <w:rsid w:val="00863691"/>
    <w:rsid w:val="0086483C"/>
    <w:rsid w:val="00885B91"/>
    <w:rsid w:val="008A0CC2"/>
    <w:rsid w:val="008B24EB"/>
    <w:rsid w:val="008E132E"/>
    <w:rsid w:val="008E5CD3"/>
    <w:rsid w:val="00904C2B"/>
    <w:rsid w:val="009113F3"/>
    <w:rsid w:val="00925262"/>
    <w:rsid w:val="00940DCC"/>
    <w:rsid w:val="00944D2D"/>
    <w:rsid w:val="00955C96"/>
    <w:rsid w:val="00974AB6"/>
    <w:rsid w:val="009852B8"/>
    <w:rsid w:val="00987B24"/>
    <w:rsid w:val="00996B91"/>
    <w:rsid w:val="009B170C"/>
    <w:rsid w:val="009D6CAF"/>
    <w:rsid w:val="009D7553"/>
    <w:rsid w:val="009E5CCA"/>
    <w:rsid w:val="009F4218"/>
    <w:rsid w:val="009F73B3"/>
    <w:rsid w:val="00A160B8"/>
    <w:rsid w:val="00A27780"/>
    <w:rsid w:val="00A31856"/>
    <w:rsid w:val="00A37746"/>
    <w:rsid w:val="00A468D8"/>
    <w:rsid w:val="00A541F5"/>
    <w:rsid w:val="00A560A9"/>
    <w:rsid w:val="00A72F02"/>
    <w:rsid w:val="00A93D2C"/>
    <w:rsid w:val="00A97604"/>
    <w:rsid w:val="00AA578B"/>
    <w:rsid w:val="00AB69DC"/>
    <w:rsid w:val="00AC5A60"/>
    <w:rsid w:val="00AD4997"/>
    <w:rsid w:val="00AE0C37"/>
    <w:rsid w:val="00AE1973"/>
    <w:rsid w:val="00AE443C"/>
    <w:rsid w:val="00AF617E"/>
    <w:rsid w:val="00AF6E53"/>
    <w:rsid w:val="00B00245"/>
    <w:rsid w:val="00B12DDA"/>
    <w:rsid w:val="00B21C00"/>
    <w:rsid w:val="00B44D21"/>
    <w:rsid w:val="00B509B6"/>
    <w:rsid w:val="00B521A5"/>
    <w:rsid w:val="00B53A87"/>
    <w:rsid w:val="00B63309"/>
    <w:rsid w:val="00B6339D"/>
    <w:rsid w:val="00B6441F"/>
    <w:rsid w:val="00B665FD"/>
    <w:rsid w:val="00B71F69"/>
    <w:rsid w:val="00B73330"/>
    <w:rsid w:val="00B74A48"/>
    <w:rsid w:val="00B818A9"/>
    <w:rsid w:val="00B95B26"/>
    <w:rsid w:val="00B964B4"/>
    <w:rsid w:val="00B9742C"/>
    <w:rsid w:val="00BA110F"/>
    <w:rsid w:val="00BA205E"/>
    <w:rsid w:val="00BB3F95"/>
    <w:rsid w:val="00BC3E08"/>
    <w:rsid w:val="00BC711F"/>
    <w:rsid w:val="00BF5615"/>
    <w:rsid w:val="00C00D8F"/>
    <w:rsid w:val="00C04C69"/>
    <w:rsid w:val="00C11420"/>
    <w:rsid w:val="00C26105"/>
    <w:rsid w:val="00C30518"/>
    <w:rsid w:val="00C351EC"/>
    <w:rsid w:val="00C407C1"/>
    <w:rsid w:val="00C96ACE"/>
    <w:rsid w:val="00C96BC4"/>
    <w:rsid w:val="00CA5463"/>
    <w:rsid w:val="00CC3601"/>
    <w:rsid w:val="00CD0B7A"/>
    <w:rsid w:val="00CD3C5E"/>
    <w:rsid w:val="00CD5398"/>
    <w:rsid w:val="00CD72F4"/>
    <w:rsid w:val="00D10151"/>
    <w:rsid w:val="00D31033"/>
    <w:rsid w:val="00D348B6"/>
    <w:rsid w:val="00D44E42"/>
    <w:rsid w:val="00D543C6"/>
    <w:rsid w:val="00D67F7E"/>
    <w:rsid w:val="00D84823"/>
    <w:rsid w:val="00D8500F"/>
    <w:rsid w:val="00D86782"/>
    <w:rsid w:val="00D91753"/>
    <w:rsid w:val="00DA5CEC"/>
    <w:rsid w:val="00DC2910"/>
    <w:rsid w:val="00DD309B"/>
    <w:rsid w:val="00DE42A1"/>
    <w:rsid w:val="00DE5F31"/>
    <w:rsid w:val="00DF668B"/>
    <w:rsid w:val="00E05730"/>
    <w:rsid w:val="00E143C0"/>
    <w:rsid w:val="00E23CB1"/>
    <w:rsid w:val="00E32E0E"/>
    <w:rsid w:val="00E37801"/>
    <w:rsid w:val="00E41BEE"/>
    <w:rsid w:val="00E46C0D"/>
    <w:rsid w:val="00E50B41"/>
    <w:rsid w:val="00E60A86"/>
    <w:rsid w:val="00E95E8F"/>
    <w:rsid w:val="00EB390F"/>
    <w:rsid w:val="00EC211C"/>
    <w:rsid w:val="00EC6F99"/>
    <w:rsid w:val="00ED7A14"/>
    <w:rsid w:val="00EE6B8A"/>
    <w:rsid w:val="00EF6B11"/>
    <w:rsid w:val="00F14547"/>
    <w:rsid w:val="00F21FA9"/>
    <w:rsid w:val="00F42EC0"/>
    <w:rsid w:val="00F46BD7"/>
    <w:rsid w:val="00F56392"/>
    <w:rsid w:val="00F71D1B"/>
    <w:rsid w:val="00F95A00"/>
    <w:rsid w:val="00FA2F4D"/>
    <w:rsid w:val="00FA47DD"/>
    <w:rsid w:val="00FC15F8"/>
    <w:rsid w:val="00FC1B74"/>
    <w:rsid w:val="00FC593F"/>
    <w:rsid w:val="37ED6B1B"/>
    <w:rsid w:val="3D543D4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0"/>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uiPriority w:val="99"/>
    <w:pPr>
      <w:spacing w:after="0" w:line="240" w:lineRule="auto"/>
    </w:pPr>
    <w:rPr>
      <w:rFonts w:ascii="Tahoma" w:hAnsi="Tahoma" w:cs="Tahoma"/>
      <w:sz w:val="16"/>
      <w:szCs w:val="16"/>
    </w:rPr>
  </w:style>
  <w:style w:type="paragraph" w:styleId="5">
    <w:name w:val="footer"/>
    <w:basedOn w:val="1"/>
    <w:link w:val="12"/>
    <w:unhideWhenUsed/>
    <w:uiPriority w:val="99"/>
    <w:pPr>
      <w:tabs>
        <w:tab w:val="center" w:pos="4536"/>
        <w:tab w:val="right" w:pos="9072"/>
      </w:tabs>
      <w:spacing w:after="0" w:line="240" w:lineRule="auto"/>
    </w:pPr>
  </w:style>
  <w:style w:type="paragraph" w:styleId="6">
    <w:name w:val="header"/>
    <w:basedOn w:val="1"/>
    <w:link w:val="10"/>
    <w:unhideWhenUsed/>
    <w:uiPriority w:val="99"/>
    <w:pPr>
      <w:tabs>
        <w:tab w:val="center" w:pos="4536"/>
        <w:tab w:val="right" w:pos="9072"/>
      </w:tabs>
      <w:spacing w:after="0" w:line="240" w:lineRule="auto"/>
    </w:pPr>
  </w:style>
  <w:style w:type="table" w:styleId="7">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hr-HR" w:eastAsia="en-US" w:bidi="ar-SA"/>
    </w:rPr>
  </w:style>
  <w:style w:type="paragraph" w:styleId="9">
    <w:name w:val="List Paragraph"/>
    <w:basedOn w:val="1"/>
    <w:qFormat/>
    <w:uiPriority w:val="34"/>
    <w:pPr>
      <w:spacing w:after="160" w:line="259" w:lineRule="auto"/>
      <w:ind w:left="720"/>
      <w:contextualSpacing/>
    </w:pPr>
    <w:rPr>
      <w:rFonts w:ascii="Calibri" w:hAnsi="Calibri" w:eastAsia="Times New Roman" w:cs="Times New Roman"/>
      <w:kern w:val="2"/>
      <w:lang w:eastAsia="hr-HR"/>
    </w:rPr>
  </w:style>
  <w:style w:type="character" w:customStyle="1" w:styleId="10">
    <w:name w:val="Zaglavlje Char"/>
    <w:basedOn w:val="2"/>
    <w:link w:val="6"/>
    <w:qFormat/>
    <w:uiPriority w:val="99"/>
  </w:style>
  <w:style w:type="character" w:customStyle="1" w:styleId="11">
    <w:name w:val="Tekst balončića Char"/>
    <w:basedOn w:val="2"/>
    <w:link w:val="4"/>
    <w:semiHidden/>
    <w:uiPriority w:val="99"/>
    <w:rPr>
      <w:rFonts w:ascii="Tahoma" w:hAnsi="Tahoma" w:cs="Tahoma"/>
      <w:sz w:val="16"/>
      <w:szCs w:val="16"/>
    </w:rPr>
  </w:style>
  <w:style w:type="character" w:customStyle="1" w:styleId="12">
    <w:name w:val="Podnožje Char"/>
    <w:basedOn w:val="2"/>
    <w:link w:val="5"/>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3969</Words>
  <Characters>22628</Characters>
  <Lines>188</Lines>
  <Paragraphs>53</Paragraphs>
  <TotalTime>97</TotalTime>
  <ScaleCrop>false</ScaleCrop>
  <LinksUpToDate>false</LinksUpToDate>
  <CharactersWithSpaces>26544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2019-08-29T15:03:00Z</dcterms:created>
  <dc:creator>nikolinapetanjak</dc:creator>
  <cp:lastModifiedBy>Krijesnica Gorjani</cp:lastModifiedBy>
  <cp:lastPrinted>2018-09-10T08:32:00Z</cp:lastPrinted>
  <dcterms:modified xsi:type="dcterms:W3CDTF">2026-04-01T06:08:16Z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22694D13EEC942AD9DF26F57BE896625_12</vt:lpwstr>
  </property>
</Properties>
</file>